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E00DAE" w:rsidRDefault="00E00DAE" w:rsidP="000A6ADC">
      <w:pPr>
        <w:rPr>
          <w:szCs w:val="24"/>
        </w:rPr>
      </w:pPr>
    </w:p>
    <w:p w:rsidR="005A07C8" w:rsidRPr="009E13ED" w:rsidRDefault="005A07C8" w:rsidP="005A07C8">
      <w:pPr>
        <w:rPr>
          <w:b/>
          <w:szCs w:val="24"/>
        </w:rPr>
      </w:pPr>
      <w:r w:rsidRPr="009E13ED">
        <w:rPr>
          <w:b/>
          <w:szCs w:val="24"/>
        </w:rPr>
        <w:t>KORRALDUS</w:t>
      </w:r>
    </w:p>
    <w:p w:rsidR="005A07C8" w:rsidRPr="009E13ED" w:rsidRDefault="005A07C8" w:rsidP="005A07C8">
      <w:pPr>
        <w:rPr>
          <w:caps/>
          <w:szCs w:val="24"/>
        </w:rPr>
      </w:pPr>
    </w:p>
    <w:p w:rsidR="005A07C8" w:rsidRPr="009E13ED" w:rsidRDefault="005A07C8" w:rsidP="005A07C8">
      <w:pPr>
        <w:rPr>
          <w:caps/>
          <w:szCs w:val="24"/>
        </w:rPr>
      </w:pPr>
    </w:p>
    <w:p w:rsidR="005A07C8" w:rsidRPr="009E13ED" w:rsidRDefault="005A07C8" w:rsidP="005A07C8">
      <w:pPr>
        <w:pStyle w:val="Kehatekst"/>
        <w:rPr>
          <w:b w:val="0"/>
          <w:bCs w:val="0"/>
          <w:szCs w:val="24"/>
        </w:rPr>
      </w:pPr>
      <w:r w:rsidRPr="009E13ED">
        <w:rPr>
          <w:b w:val="0"/>
          <w:bCs w:val="0"/>
          <w:szCs w:val="24"/>
        </w:rPr>
        <w:t>Tallinn</w:t>
      </w:r>
      <w:r w:rsidRPr="009E13ED">
        <w:rPr>
          <w:b w:val="0"/>
          <w:bCs w:val="0"/>
          <w:szCs w:val="24"/>
        </w:rPr>
        <w:tab/>
      </w:r>
      <w:r w:rsidRPr="009E13ED">
        <w:rPr>
          <w:b w:val="0"/>
          <w:bCs w:val="0"/>
          <w:szCs w:val="24"/>
        </w:rPr>
        <w:tab/>
      </w:r>
      <w:r w:rsidRPr="009E13ED">
        <w:rPr>
          <w:b w:val="0"/>
          <w:bCs w:val="0"/>
          <w:szCs w:val="24"/>
        </w:rPr>
        <w:tab/>
      </w:r>
      <w:r w:rsidRPr="009E13ED">
        <w:rPr>
          <w:b w:val="0"/>
          <w:bCs w:val="0"/>
          <w:szCs w:val="24"/>
        </w:rPr>
        <w:tab/>
      </w:r>
      <w:r w:rsidRPr="009E13ED">
        <w:rPr>
          <w:b w:val="0"/>
          <w:bCs w:val="0"/>
          <w:szCs w:val="24"/>
        </w:rPr>
        <w:tab/>
      </w:r>
      <w:r w:rsidRPr="009E13ED">
        <w:rPr>
          <w:b w:val="0"/>
          <w:bCs w:val="0"/>
          <w:szCs w:val="24"/>
        </w:rPr>
        <w:tab/>
      </w:r>
      <w:r w:rsidRPr="009E13ED">
        <w:rPr>
          <w:b w:val="0"/>
          <w:bCs w:val="0"/>
          <w:szCs w:val="24"/>
        </w:rPr>
        <w:tab/>
        <w:t xml:space="preserve">               .....</w:t>
      </w:r>
      <w:r w:rsidR="002F0314" w:rsidRPr="009E13ED">
        <w:rPr>
          <w:b w:val="0"/>
          <w:bCs w:val="0"/>
          <w:szCs w:val="24"/>
        </w:rPr>
        <w:t>0</w:t>
      </w:r>
      <w:r w:rsidR="00181DF8" w:rsidRPr="009E13ED">
        <w:rPr>
          <w:b w:val="0"/>
          <w:bCs w:val="0"/>
          <w:szCs w:val="24"/>
        </w:rPr>
        <w:t>9</w:t>
      </w:r>
      <w:r w:rsidR="002F0314" w:rsidRPr="009E13ED">
        <w:rPr>
          <w:b w:val="0"/>
          <w:bCs w:val="0"/>
          <w:szCs w:val="24"/>
        </w:rPr>
        <w:t>.2016</w:t>
      </w:r>
      <w:r w:rsidRPr="009E13ED">
        <w:rPr>
          <w:b w:val="0"/>
          <w:bCs w:val="0"/>
          <w:szCs w:val="24"/>
        </w:rPr>
        <w:t xml:space="preserve"> nr KKO 1-3/16/........</w:t>
      </w:r>
    </w:p>
    <w:p w:rsidR="005A07C8" w:rsidRPr="009E13ED" w:rsidRDefault="005A07C8" w:rsidP="005A07C8">
      <w:pPr>
        <w:rPr>
          <w:b/>
          <w:bCs/>
          <w:caps/>
          <w:szCs w:val="24"/>
        </w:rPr>
      </w:pPr>
    </w:p>
    <w:p w:rsidR="005A07C8" w:rsidRPr="009E13ED" w:rsidRDefault="005A07C8" w:rsidP="005A07C8">
      <w:pPr>
        <w:rPr>
          <w:b/>
          <w:bCs/>
          <w:caps/>
          <w:szCs w:val="24"/>
        </w:rPr>
      </w:pPr>
    </w:p>
    <w:p w:rsidR="005A07C8" w:rsidRPr="009E13ED" w:rsidRDefault="00181DF8" w:rsidP="005A07C8">
      <w:pPr>
        <w:rPr>
          <w:b/>
          <w:bCs/>
          <w:szCs w:val="24"/>
        </w:rPr>
      </w:pPr>
      <w:r w:rsidRPr="009E13ED">
        <w:rPr>
          <w:b/>
          <w:szCs w:val="24"/>
        </w:rPr>
        <w:t>Harku</w:t>
      </w:r>
      <w:r w:rsidR="00B678B3" w:rsidRPr="009E13ED">
        <w:rPr>
          <w:b/>
          <w:szCs w:val="24"/>
        </w:rPr>
        <w:t xml:space="preserve"> Vallavalitsus</w:t>
      </w:r>
      <w:r w:rsidR="00B678B3" w:rsidRPr="009E13ED">
        <w:rPr>
          <w:b/>
          <w:bCs/>
          <w:szCs w:val="24"/>
        </w:rPr>
        <w:t xml:space="preserve">ele </w:t>
      </w:r>
      <w:r w:rsidR="008649E6" w:rsidRPr="009E13ED">
        <w:rPr>
          <w:b/>
          <w:bCs/>
          <w:szCs w:val="24"/>
        </w:rPr>
        <w:t>v</w:t>
      </w:r>
      <w:r w:rsidR="005A07C8" w:rsidRPr="009E13ED">
        <w:rPr>
          <w:b/>
          <w:bCs/>
          <w:szCs w:val="24"/>
        </w:rPr>
        <w:t xml:space="preserve">ee erikasutusloa andmine </w:t>
      </w:r>
      <w:r w:rsidR="00453B64" w:rsidRPr="009E13ED">
        <w:rPr>
          <w:b/>
          <w:bCs/>
          <w:szCs w:val="24"/>
        </w:rPr>
        <w:t>ning keskkonnamõju hindamise algatamata jätmine.</w:t>
      </w:r>
    </w:p>
    <w:p w:rsidR="005A07C8" w:rsidRPr="009E13ED" w:rsidRDefault="005A07C8" w:rsidP="005A07C8">
      <w:pPr>
        <w:rPr>
          <w:szCs w:val="24"/>
        </w:rPr>
      </w:pPr>
    </w:p>
    <w:p w:rsidR="005A07C8" w:rsidRPr="009E13ED" w:rsidRDefault="005A07C8" w:rsidP="005A07C8">
      <w:pPr>
        <w:rPr>
          <w:szCs w:val="24"/>
        </w:rPr>
      </w:pPr>
    </w:p>
    <w:p w:rsidR="005A07C8" w:rsidRPr="009E13ED" w:rsidRDefault="005A07C8" w:rsidP="006D0BA6">
      <w:pPr>
        <w:pStyle w:val="Kehatekst"/>
        <w:spacing w:line="100" w:lineRule="atLeast"/>
        <w:jc w:val="both"/>
        <w:rPr>
          <w:bCs w:val="0"/>
          <w:caps/>
          <w:color w:val="000000"/>
          <w:szCs w:val="24"/>
        </w:rPr>
      </w:pPr>
      <w:r w:rsidRPr="009E13ED">
        <w:rPr>
          <w:bCs w:val="0"/>
          <w:color w:val="000000"/>
          <w:szCs w:val="24"/>
        </w:rPr>
        <w:t xml:space="preserve">1. </w:t>
      </w:r>
      <w:r w:rsidRPr="009E13ED">
        <w:rPr>
          <w:bCs w:val="0"/>
          <w:caps/>
          <w:color w:val="000000"/>
          <w:szCs w:val="24"/>
        </w:rPr>
        <w:t>Asjaolud</w:t>
      </w:r>
    </w:p>
    <w:p w:rsidR="002F75A7" w:rsidRPr="00341105" w:rsidRDefault="002F75A7" w:rsidP="002F75A7">
      <w:pPr>
        <w:suppressAutoHyphens w:val="0"/>
        <w:autoSpaceDE w:val="0"/>
        <w:autoSpaceDN w:val="0"/>
        <w:adjustRightInd w:val="0"/>
        <w:spacing w:line="240" w:lineRule="atLeast"/>
        <w:jc w:val="both"/>
        <w:rPr>
          <w:szCs w:val="24"/>
          <w:lang w:eastAsia="et-EE"/>
        </w:rPr>
      </w:pPr>
      <w:r w:rsidRPr="00341105">
        <w:rPr>
          <w:szCs w:val="24"/>
        </w:rPr>
        <w:t>Mittetulundusühing Saare Rannad</w:t>
      </w:r>
      <w:r w:rsidRPr="00341105">
        <w:rPr>
          <w:spacing w:val="4"/>
          <w:szCs w:val="24"/>
        </w:rPr>
        <w:t xml:space="preserve"> </w:t>
      </w:r>
      <w:r w:rsidR="001800FC" w:rsidRPr="00341105">
        <w:rPr>
          <w:spacing w:val="4"/>
          <w:szCs w:val="24"/>
        </w:rPr>
        <w:t>(</w:t>
      </w:r>
      <w:r w:rsidRPr="00341105">
        <w:rPr>
          <w:spacing w:val="4"/>
          <w:szCs w:val="24"/>
        </w:rPr>
        <w:t>äri</w:t>
      </w:r>
      <w:r w:rsidR="001800FC" w:rsidRPr="00341105">
        <w:rPr>
          <w:spacing w:val="4"/>
          <w:szCs w:val="24"/>
        </w:rPr>
        <w:t xml:space="preserve">registrikood </w:t>
      </w:r>
      <w:r w:rsidRPr="00341105">
        <w:rPr>
          <w:szCs w:val="24"/>
        </w:rPr>
        <w:t>80293217</w:t>
      </w:r>
      <w:r w:rsidR="001800FC" w:rsidRPr="00341105">
        <w:rPr>
          <w:spacing w:val="4"/>
          <w:szCs w:val="24"/>
        </w:rPr>
        <w:t xml:space="preserve">) </w:t>
      </w:r>
      <w:r w:rsidR="005A07C8" w:rsidRPr="00341105">
        <w:rPr>
          <w:rFonts w:eastAsia="Lucida Sans Unicode"/>
          <w:szCs w:val="24"/>
        </w:rPr>
        <w:t>(</w:t>
      </w:r>
      <w:r w:rsidR="005A07C8" w:rsidRPr="00341105">
        <w:rPr>
          <w:rFonts w:eastAsia="Lucida Sans Unicode"/>
          <w:bCs/>
          <w:szCs w:val="24"/>
        </w:rPr>
        <w:t xml:space="preserve">edaspidi </w:t>
      </w:r>
      <w:r w:rsidR="00675F5F" w:rsidRPr="00341105">
        <w:rPr>
          <w:rFonts w:eastAsia="Lucida Sans Unicode"/>
          <w:bCs/>
          <w:szCs w:val="24"/>
        </w:rPr>
        <w:t xml:space="preserve">ka </w:t>
      </w:r>
      <w:r w:rsidR="005A07C8" w:rsidRPr="00341105">
        <w:rPr>
          <w:rFonts w:eastAsia="Lucida Sans Unicode"/>
          <w:bCs/>
          <w:i/>
          <w:iCs/>
          <w:szCs w:val="24"/>
        </w:rPr>
        <w:t>Taotleja</w:t>
      </w:r>
      <w:r w:rsidR="005A07C8" w:rsidRPr="00341105">
        <w:rPr>
          <w:rFonts w:eastAsia="Lucida Sans Unicode"/>
          <w:bCs/>
          <w:szCs w:val="24"/>
        </w:rPr>
        <w:t>)</w:t>
      </w:r>
      <w:r w:rsidR="005A07C8" w:rsidRPr="00341105">
        <w:rPr>
          <w:szCs w:val="24"/>
        </w:rPr>
        <w:t xml:space="preserve"> esitas </w:t>
      </w:r>
      <w:r w:rsidR="007B13B0" w:rsidRPr="00341105">
        <w:rPr>
          <w:szCs w:val="24"/>
        </w:rPr>
        <w:t>1</w:t>
      </w:r>
      <w:r w:rsidRPr="00341105">
        <w:rPr>
          <w:szCs w:val="24"/>
        </w:rPr>
        <w:t>4</w:t>
      </w:r>
      <w:r w:rsidR="007B13B0" w:rsidRPr="00341105">
        <w:rPr>
          <w:szCs w:val="24"/>
        </w:rPr>
        <w:t>.07</w:t>
      </w:r>
      <w:r w:rsidR="001903CE" w:rsidRPr="00341105">
        <w:rPr>
          <w:szCs w:val="24"/>
        </w:rPr>
        <w:t>.2016</w:t>
      </w:r>
      <w:r w:rsidR="006D0BA6" w:rsidRPr="00341105">
        <w:rPr>
          <w:szCs w:val="24"/>
        </w:rPr>
        <w:t xml:space="preserve"> kirjaga </w:t>
      </w:r>
      <w:r w:rsidR="005A07C8" w:rsidRPr="00341105">
        <w:rPr>
          <w:rFonts w:eastAsia="Lucida Sans Unicode"/>
          <w:szCs w:val="24"/>
        </w:rPr>
        <w:t xml:space="preserve">Keskkonnaametile vee erikasutusloa taotluse (edaspidi </w:t>
      </w:r>
      <w:r w:rsidR="005A07C8" w:rsidRPr="00341105">
        <w:rPr>
          <w:rFonts w:eastAsia="Lucida Sans Unicode"/>
          <w:i/>
          <w:iCs/>
          <w:szCs w:val="24"/>
        </w:rPr>
        <w:t>taotlus</w:t>
      </w:r>
      <w:r w:rsidR="005A07C8" w:rsidRPr="00341105">
        <w:rPr>
          <w:rFonts w:eastAsia="Lucida Sans Unicode"/>
          <w:szCs w:val="24"/>
        </w:rPr>
        <w:t xml:space="preserve">). Taotlus saabus ja registreeriti Keskkonnaametis </w:t>
      </w:r>
      <w:r w:rsidRPr="00341105">
        <w:rPr>
          <w:rFonts w:eastAsia="Lucida Sans Unicode"/>
          <w:szCs w:val="24"/>
        </w:rPr>
        <w:t>2</w:t>
      </w:r>
      <w:r w:rsidR="007B13B0" w:rsidRPr="00341105">
        <w:rPr>
          <w:rFonts w:eastAsia="Lucida Sans Unicode"/>
          <w:szCs w:val="24"/>
        </w:rPr>
        <w:t>9.07</w:t>
      </w:r>
      <w:r w:rsidR="001903CE" w:rsidRPr="00341105">
        <w:rPr>
          <w:rFonts w:eastAsia="Lucida Sans Unicode"/>
          <w:szCs w:val="24"/>
        </w:rPr>
        <w:t>.2016</w:t>
      </w:r>
      <w:r w:rsidR="005A07C8" w:rsidRPr="00341105">
        <w:rPr>
          <w:rFonts w:eastAsia="Lucida Sans Unicode"/>
          <w:szCs w:val="24"/>
        </w:rPr>
        <w:t xml:space="preserve"> nr </w:t>
      </w:r>
      <w:r w:rsidR="001903CE" w:rsidRPr="00341105">
        <w:rPr>
          <w:rFonts w:eastAsia="Lucida Sans Unicode"/>
          <w:szCs w:val="24"/>
        </w:rPr>
        <w:t>14-6/16/</w:t>
      </w:r>
      <w:r w:rsidRPr="00341105">
        <w:rPr>
          <w:rFonts w:eastAsia="Lucida Sans Unicode"/>
          <w:szCs w:val="24"/>
        </w:rPr>
        <w:t>593-3</w:t>
      </w:r>
      <w:r w:rsidR="005A07C8" w:rsidRPr="00341105">
        <w:rPr>
          <w:rFonts w:eastAsia="Lucida Sans Unicode"/>
          <w:szCs w:val="24"/>
        </w:rPr>
        <w:t xml:space="preserve">. </w:t>
      </w:r>
      <w:r w:rsidR="001800FC" w:rsidRPr="00341105">
        <w:rPr>
          <w:rFonts w:eastAsia="Lucida Sans Unicode"/>
          <w:szCs w:val="24"/>
        </w:rPr>
        <w:t xml:space="preserve">Vee erikasutusluba taotletakse </w:t>
      </w:r>
      <w:r w:rsidRPr="00341105">
        <w:rPr>
          <w:rFonts w:eastAsia="Lucida Sans Unicode"/>
          <w:szCs w:val="24"/>
        </w:rPr>
        <w:t xml:space="preserve">randumiskoha </w:t>
      </w:r>
      <w:r w:rsidRPr="00341105">
        <w:rPr>
          <w:szCs w:val="24"/>
          <w:lang w:eastAsia="et-EE"/>
        </w:rPr>
        <w:t xml:space="preserve">(edaspidi </w:t>
      </w:r>
      <w:r w:rsidRPr="00341105">
        <w:rPr>
          <w:i/>
          <w:szCs w:val="24"/>
          <w:lang w:eastAsia="et-EE"/>
        </w:rPr>
        <w:t>lauter</w:t>
      </w:r>
      <w:r w:rsidR="00E238DD">
        <w:rPr>
          <w:szCs w:val="24"/>
          <w:lang w:eastAsia="et-EE"/>
        </w:rPr>
        <w:t>) süvendamiseks ja paadi</w:t>
      </w:r>
      <w:r w:rsidRPr="00341105">
        <w:rPr>
          <w:szCs w:val="24"/>
          <w:lang w:eastAsia="et-EE"/>
        </w:rPr>
        <w:t xml:space="preserve">teelt kivide teisaldamiseks mahus kuni 300 m³. Süvendatud materjal paekivisegune pinnas ja suuremad kivid paigutatakse süvendatud kanali kõrvale merre. Süvendustöid tehakse ekskavaatoriga. Kavandatav lauter asub Väike Tulpe saarel Saare maakonnas, Lääne Saare vallas, </w:t>
      </w:r>
      <w:proofErr w:type="spellStart"/>
      <w:r w:rsidRPr="00341105">
        <w:rPr>
          <w:szCs w:val="24"/>
          <w:lang w:eastAsia="et-EE"/>
        </w:rPr>
        <w:t>Muratsi</w:t>
      </w:r>
      <w:proofErr w:type="spellEnd"/>
      <w:r w:rsidRPr="00341105">
        <w:rPr>
          <w:szCs w:val="24"/>
          <w:lang w:eastAsia="et-EE"/>
        </w:rPr>
        <w:t xml:space="preserve"> külas, Kajaka kinnistul katastritunnusega 27003:003:0146 ja kinnistuga piirnevala merealal Suures katlas. Vee erikasutuse piirkonna koordinaadid on:</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X=6453054.4</w:t>
      </w:r>
      <w:r w:rsidRPr="00341105">
        <w:rPr>
          <w:szCs w:val="24"/>
          <w:lang w:eastAsia="et-EE"/>
        </w:rPr>
        <w:tab/>
        <w:t>Y=415921.1</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X=6453076.9</w:t>
      </w:r>
      <w:r w:rsidRPr="00341105">
        <w:rPr>
          <w:szCs w:val="24"/>
          <w:lang w:eastAsia="et-EE"/>
        </w:rPr>
        <w:tab/>
        <w:t>Y=415877.2</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X=6453047.6</w:t>
      </w:r>
      <w:r w:rsidRPr="00341105">
        <w:rPr>
          <w:szCs w:val="24"/>
          <w:lang w:eastAsia="et-EE"/>
        </w:rPr>
        <w:tab/>
        <w:t>Y=415917.0</w:t>
      </w:r>
    </w:p>
    <w:p w:rsidR="002F75A7" w:rsidRPr="00341105" w:rsidRDefault="002F75A7" w:rsidP="002F75A7">
      <w:pPr>
        <w:suppressAutoHyphens w:val="0"/>
        <w:autoSpaceDE w:val="0"/>
        <w:autoSpaceDN w:val="0"/>
        <w:adjustRightInd w:val="0"/>
        <w:spacing w:line="240" w:lineRule="atLeast"/>
        <w:jc w:val="both"/>
        <w:rPr>
          <w:szCs w:val="24"/>
          <w:lang w:eastAsia="et-EE"/>
        </w:rPr>
      </w:pPr>
      <w:r w:rsidRPr="00341105">
        <w:rPr>
          <w:szCs w:val="24"/>
          <w:lang w:eastAsia="et-EE"/>
        </w:rPr>
        <w:t>X=6453070.3</w:t>
      </w:r>
      <w:r w:rsidRPr="00341105">
        <w:rPr>
          <w:szCs w:val="24"/>
          <w:lang w:eastAsia="et-EE"/>
        </w:rPr>
        <w:tab/>
        <w:t>Y=415873.3</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X=6453058.8</w:t>
      </w:r>
      <w:r w:rsidRPr="00341105">
        <w:rPr>
          <w:szCs w:val="24"/>
          <w:lang w:eastAsia="et-EE"/>
        </w:rPr>
        <w:tab/>
        <w:t>Y=415923.8</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X=6453081.5</w:t>
      </w:r>
      <w:r w:rsidRPr="00341105">
        <w:rPr>
          <w:szCs w:val="24"/>
          <w:lang w:eastAsia="et-EE"/>
        </w:rPr>
        <w:tab/>
        <w:t>Y=415879.6</w:t>
      </w:r>
    </w:p>
    <w:p w:rsidR="002F75A7" w:rsidRPr="00341105" w:rsidRDefault="002F75A7" w:rsidP="002F75A7">
      <w:pPr>
        <w:suppressAutoHyphens w:val="0"/>
        <w:autoSpaceDE w:val="0"/>
        <w:autoSpaceDN w:val="0"/>
        <w:adjustRightInd w:val="0"/>
        <w:jc w:val="both"/>
        <w:rPr>
          <w:szCs w:val="24"/>
          <w:lang w:eastAsia="et-EE"/>
        </w:rPr>
      </w:pPr>
      <w:r w:rsidRPr="00341105">
        <w:rPr>
          <w:szCs w:val="24"/>
          <w:lang w:eastAsia="et-EE"/>
        </w:rPr>
        <w:t>X=6453076.9</w:t>
      </w:r>
      <w:r w:rsidRPr="00341105">
        <w:rPr>
          <w:szCs w:val="24"/>
          <w:lang w:eastAsia="et-EE"/>
        </w:rPr>
        <w:tab/>
        <w:t>Y=415877.2</w:t>
      </w:r>
    </w:p>
    <w:p w:rsidR="002F75A7" w:rsidRPr="00341105" w:rsidRDefault="002F75A7" w:rsidP="002F75A7">
      <w:pPr>
        <w:suppressAutoHyphens w:val="0"/>
        <w:autoSpaceDE w:val="0"/>
        <w:autoSpaceDN w:val="0"/>
        <w:adjustRightInd w:val="0"/>
        <w:spacing w:line="240" w:lineRule="atLeast"/>
        <w:jc w:val="both"/>
        <w:rPr>
          <w:szCs w:val="24"/>
          <w:lang w:eastAsia="et-EE"/>
        </w:rPr>
      </w:pPr>
      <w:r w:rsidRPr="00341105">
        <w:rPr>
          <w:szCs w:val="24"/>
          <w:lang w:eastAsia="et-EE"/>
        </w:rPr>
        <w:t>X=6453054.4</w:t>
      </w:r>
      <w:r w:rsidRPr="00341105">
        <w:rPr>
          <w:szCs w:val="24"/>
          <w:lang w:eastAsia="et-EE"/>
        </w:rPr>
        <w:tab/>
        <w:t>Y=415921.1</w:t>
      </w:r>
    </w:p>
    <w:p w:rsidR="00B678B3" w:rsidRPr="009E13ED" w:rsidRDefault="00B678B3" w:rsidP="002F75A7">
      <w:pPr>
        <w:pStyle w:val="Normaallaadveeb"/>
        <w:spacing w:before="0" w:after="0" w:line="240" w:lineRule="atLeast"/>
        <w:jc w:val="both"/>
        <w:rPr>
          <w:bCs/>
        </w:rPr>
      </w:pPr>
    </w:p>
    <w:p w:rsidR="005A07C8" w:rsidRPr="009E13ED" w:rsidRDefault="005A07C8" w:rsidP="005A07C8">
      <w:pPr>
        <w:jc w:val="both"/>
        <w:rPr>
          <w:szCs w:val="24"/>
        </w:rPr>
      </w:pPr>
      <w:r w:rsidRPr="009E13ED">
        <w:rPr>
          <w:szCs w:val="24"/>
        </w:rPr>
        <w:t xml:space="preserve">Keskkonnaamet hindas vastavalt keskkonnaministri 26.03.2002 määrusele nr 18 “Vee erikasutusloa ja ajutise vee erikasutusloa andmise, muutmise ja kehtetuks tunnistamise kord, loa taotlemiseks vajalike materjalide loetelu ja loa vormid”(edaspidi </w:t>
      </w:r>
      <w:r w:rsidRPr="009E13ED">
        <w:rPr>
          <w:i/>
          <w:iCs/>
          <w:szCs w:val="24"/>
        </w:rPr>
        <w:t>määrus nr 18</w:t>
      </w:r>
      <w:r w:rsidRPr="009E13ED">
        <w:rPr>
          <w:szCs w:val="24"/>
        </w:rPr>
        <w:t>) esitatud andmeid ning need vastavad nimetatud määruses esitatud nõuetele.</w:t>
      </w:r>
      <w:r w:rsidR="00B245A6" w:rsidRPr="009E13ED">
        <w:rPr>
          <w:szCs w:val="24"/>
        </w:rPr>
        <w:t xml:space="preserve"> Veeseaduse § 8 lg 2 </w:t>
      </w:r>
      <w:proofErr w:type="spellStart"/>
      <w:r w:rsidR="00B245A6" w:rsidRPr="009E13ED">
        <w:rPr>
          <w:szCs w:val="24"/>
        </w:rPr>
        <w:t>p-i</w:t>
      </w:r>
      <w:proofErr w:type="spellEnd"/>
      <w:r w:rsidR="00B245A6" w:rsidRPr="009E13ED">
        <w:rPr>
          <w:szCs w:val="24"/>
        </w:rPr>
        <w:t xml:space="preserve"> 6 kohaselt on vee erikasutusluba vajalik, kui toimub veekogu, mille veepeegli pindala on üks hektar või suurem, süvendamine või sellise vee</w:t>
      </w:r>
      <w:r w:rsidR="00196EFF">
        <w:rPr>
          <w:szCs w:val="24"/>
        </w:rPr>
        <w:t xml:space="preserve">kogu põhja pinnase paigaldamine. </w:t>
      </w:r>
      <w:r w:rsidR="00B245A6" w:rsidRPr="009E13ED">
        <w:rPr>
          <w:szCs w:val="24"/>
        </w:rPr>
        <w:t xml:space="preserve">Veeseaduse § 9 </w:t>
      </w:r>
      <w:proofErr w:type="spellStart"/>
      <w:r w:rsidR="00B245A6" w:rsidRPr="009E13ED">
        <w:rPr>
          <w:szCs w:val="24"/>
        </w:rPr>
        <w:t>lg-st</w:t>
      </w:r>
      <w:proofErr w:type="spellEnd"/>
      <w:r w:rsidR="00B245A6" w:rsidRPr="009E13ED">
        <w:rPr>
          <w:szCs w:val="24"/>
        </w:rPr>
        <w:t xml:space="preserve"> 5 tulenevalt annab vee erikasutusloa Keskkonnaamet. </w:t>
      </w:r>
    </w:p>
    <w:p w:rsidR="001A4E3F" w:rsidRPr="009E13ED" w:rsidRDefault="001A4E3F" w:rsidP="005A07C8">
      <w:pPr>
        <w:jc w:val="both"/>
        <w:rPr>
          <w:szCs w:val="24"/>
        </w:rPr>
      </w:pPr>
    </w:p>
    <w:p w:rsidR="005A07C8" w:rsidRPr="009E13ED" w:rsidRDefault="00B245A6" w:rsidP="005A07C8">
      <w:pPr>
        <w:jc w:val="both"/>
        <w:rPr>
          <w:b/>
          <w:szCs w:val="24"/>
        </w:rPr>
      </w:pPr>
      <w:r w:rsidRPr="009E13ED">
        <w:rPr>
          <w:b/>
          <w:szCs w:val="24"/>
        </w:rPr>
        <w:t>2</w:t>
      </w:r>
      <w:r w:rsidR="005A07C8" w:rsidRPr="009E13ED">
        <w:rPr>
          <w:b/>
          <w:szCs w:val="24"/>
        </w:rPr>
        <w:t>. KAALUTLUSED</w:t>
      </w:r>
    </w:p>
    <w:p w:rsidR="00E00DAE" w:rsidRPr="009E13ED" w:rsidRDefault="00E00DAE" w:rsidP="00E00DAE">
      <w:pPr>
        <w:pStyle w:val="Normaallaadveeb"/>
        <w:spacing w:before="0" w:after="0"/>
        <w:ind w:left="17"/>
        <w:jc w:val="both"/>
        <w:rPr>
          <w:lang w:val="et-EE"/>
        </w:rPr>
      </w:pPr>
      <w:r w:rsidRPr="009E13ED">
        <w:rPr>
          <w:lang w:val="et-EE"/>
        </w:rPr>
        <w:t xml:space="preserve">Vastavalt haldusmenetluse seaduse (edaspidi </w:t>
      </w:r>
      <w:r w:rsidRPr="009E13ED">
        <w:rPr>
          <w:i/>
          <w:lang w:val="et-EE"/>
        </w:rPr>
        <w:t>HMS</w:t>
      </w:r>
      <w:r w:rsidRPr="009E13ED">
        <w:rPr>
          <w:lang w:val="et-EE"/>
        </w:rPr>
        <w:t xml:space="preserve">) § 56 </w:t>
      </w:r>
      <w:proofErr w:type="spellStart"/>
      <w:r w:rsidRPr="009E13ED">
        <w:rPr>
          <w:lang w:val="et-EE"/>
        </w:rPr>
        <w:t>lg-le</w:t>
      </w:r>
      <w:proofErr w:type="spellEnd"/>
      <w:r w:rsidRPr="009E13ED">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9E13ED">
        <w:rPr>
          <w:color w:val="000000"/>
          <w:lang w:val="et-EE" w:eastAsia="et-EE"/>
        </w:rPr>
        <w:t>kohta</w:t>
      </w:r>
      <w:r w:rsidRPr="009E13ED">
        <w:rPr>
          <w:lang w:val="et-EE"/>
        </w:rPr>
        <w:t xml:space="preserve"> ning vee kasutamist ja kaitset sätestavatest õigusaktidest.</w:t>
      </w:r>
    </w:p>
    <w:p w:rsidR="00B245A6" w:rsidRPr="009E13ED" w:rsidRDefault="00B245A6" w:rsidP="00E00DAE">
      <w:pPr>
        <w:pStyle w:val="Normaallaadveeb"/>
        <w:spacing w:before="0" w:after="0"/>
        <w:ind w:left="17"/>
        <w:jc w:val="both"/>
        <w:rPr>
          <w:lang w:val="et-EE"/>
        </w:rPr>
      </w:pPr>
    </w:p>
    <w:p w:rsidR="00B245A6" w:rsidRPr="009E13ED" w:rsidRDefault="00B245A6" w:rsidP="00B245A6">
      <w:pPr>
        <w:autoSpaceDE w:val="0"/>
        <w:jc w:val="both"/>
        <w:rPr>
          <w:b/>
          <w:szCs w:val="24"/>
        </w:rPr>
      </w:pPr>
      <w:r w:rsidRPr="009E13ED">
        <w:rPr>
          <w:b/>
          <w:szCs w:val="24"/>
        </w:rPr>
        <w:t>2.1 Keskkonnamõju hindamise vajalikkuse kaalumine</w:t>
      </w:r>
    </w:p>
    <w:p w:rsidR="00B245A6" w:rsidRPr="009E13ED" w:rsidRDefault="00B245A6" w:rsidP="00B245A6">
      <w:pPr>
        <w:autoSpaceDE w:val="0"/>
        <w:jc w:val="both"/>
        <w:rPr>
          <w:szCs w:val="24"/>
        </w:rPr>
      </w:pPr>
      <w:r w:rsidRPr="009E13ED">
        <w:rPr>
          <w:szCs w:val="24"/>
        </w:rPr>
        <w:t xml:space="preserve">Keskkonnamõju hindamise ja keskkonnajuhtimissüsteemi seaduse (edaspidi nimetatud </w:t>
      </w:r>
      <w:proofErr w:type="spellStart"/>
      <w:r w:rsidRPr="009E13ED">
        <w:rPr>
          <w:i/>
          <w:szCs w:val="24"/>
        </w:rPr>
        <w:t>KeHJS</w:t>
      </w:r>
      <w:proofErr w:type="spellEnd"/>
      <w:r w:rsidRPr="009E13ED">
        <w:rPr>
          <w:szCs w:val="24"/>
        </w:rPr>
        <w:t xml:space="preserve">) § 3 p 1 kohaselt hinnatakse keskkonnamõju, kui taotletakse tegevusluba või selle muutmist ning kavandatav tegevus toob eeldatavalt kaasa olulise keskkonnamõju. </w:t>
      </w:r>
    </w:p>
    <w:p w:rsidR="00B245A6" w:rsidRPr="009E13ED" w:rsidRDefault="00B245A6" w:rsidP="00B245A6">
      <w:pPr>
        <w:autoSpaceDE w:val="0"/>
        <w:jc w:val="both"/>
        <w:rPr>
          <w:b/>
          <w:szCs w:val="24"/>
        </w:rPr>
      </w:pPr>
    </w:p>
    <w:p w:rsidR="00B245A6" w:rsidRPr="009E13ED" w:rsidRDefault="00B245A6" w:rsidP="00B245A6">
      <w:pPr>
        <w:spacing w:line="240" w:lineRule="atLeast"/>
        <w:jc w:val="both"/>
        <w:rPr>
          <w:szCs w:val="24"/>
        </w:rPr>
      </w:pPr>
      <w:proofErr w:type="spellStart"/>
      <w:r w:rsidRPr="009E13ED">
        <w:rPr>
          <w:szCs w:val="24"/>
        </w:rPr>
        <w:t>KeHJS</w:t>
      </w:r>
      <w:proofErr w:type="spellEnd"/>
      <w:r w:rsidRPr="009E13ED">
        <w:rPr>
          <w:szCs w:val="24"/>
        </w:rPr>
        <w:t xml:space="preserve"> § 6 lg 2 </w:t>
      </w:r>
      <w:proofErr w:type="spellStart"/>
      <w:r w:rsidRPr="009E13ED">
        <w:rPr>
          <w:szCs w:val="24"/>
        </w:rPr>
        <w:t>p-i</w:t>
      </w:r>
      <w:proofErr w:type="spellEnd"/>
      <w:r w:rsidRPr="009E13ED">
        <w:rPr>
          <w:szCs w:val="24"/>
        </w:rPr>
        <w:t xml:space="preserve"> 18 ja lõigete 2</w:t>
      </w:r>
      <w:r w:rsidRPr="009E13ED">
        <w:rPr>
          <w:szCs w:val="24"/>
          <w:vertAlign w:val="superscript"/>
        </w:rPr>
        <w:t>2</w:t>
      </w:r>
      <w:r w:rsidRPr="009E13ED">
        <w:rPr>
          <w:szCs w:val="24"/>
        </w:rPr>
        <w:t>, 3 ja 3</w:t>
      </w:r>
      <w:r w:rsidRPr="009E13ED">
        <w:rPr>
          <w:szCs w:val="24"/>
          <w:vertAlign w:val="superscript"/>
        </w:rPr>
        <w:t>1</w:t>
      </w:r>
      <w:r w:rsidRPr="009E13ED">
        <w:rPr>
          <w:szCs w:val="24"/>
        </w:rPr>
        <w:t xml:space="preserve">, § 11 lg-te 2 ja 4 ning Vabariigi Valitsuse 29.08.2005 määruse nr 224 “Tegevusvaldkondade, mille korral tuleb anda keskkonnamõju hindamise vajalikkuse eelhinnang, täpsustatud loetelu” (edaspidi nimetatud </w:t>
      </w:r>
      <w:r w:rsidRPr="009E13ED">
        <w:rPr>
          <w:i/>
          <w:szCs w:val="24"/>
        </w:rPr>
        <w:t>KMH määrus</w:t>
      </w:r>
      <w:r w:rsidRPr="009E13ED">
        <w:rPr>
          <w:szCs w:val="24"/>
        </w:rPr>
        <w:t xml:space="preserve">) § 11 </w:t>
      </w:r>
      <w:proofErr w:type="spellStart"/>
      <w:r w:rsidRPr="009E13ED">
        <w:rPr>
          <w:szCs w:val="24"/>
        </w:rPr>
        <w:t>p-i</w:t>
      </w:r>
      <w:proofErr w:type="spellEnd"/>
      <w:r w:rsidRPr="009E13ED">
        <w:rPr>
          <w:szCs w:val="24"/>
        </w:rPr>
        <w:t xml:space="preserve"> 7 kohaselt peab otsustaja andma hinnangu selle kohta, kas Taotleja poolt kavandatava tegevusega võib eeldatavalt kaasneda oluline keskkonnamõju või mitte ning otsustama keskkonnamõju hindamise (edaspidi </w:t>
      </w:r>
      <w:r w:rsidRPr="009E13ED">
        <w:rPr>
          <w:i/>
          <w:szCs w:val="24"/>
        </w:rPr>
        <w:t>KMH</w:t>
      </w:r>
      <w:r w:rsidRPr="009E13ED">
        <w:rPr>
          <w:szCs w:val="24"/>
        </w:rPr>
        <w:t xml:space="preserve">) algatamise või algatamata jätmise üle. </w:t>
      </w:r>
      <w:proofErr w:type="spellStart"/>
      <w:r w:rsidRPr="009E13ED">
        <w:rPr>
          <w:szCs w:val="24"/>
        </w:rPr>
        <w:t>KeHJS</w:t>
      </w:r>
      <w:proofErr w:type="spellEnd"/>
      <w:r w:rsidRPr="009E13ED">
        <w:rPr>
          <w:szCs w:val="24"/>
        </w:rPr>
        <w:t xml:space="preserve"> § 9 kohaselt on otsustaja tegevusloa andja, vastavalt veeseaduse § 9 </w:t>
      </w:r>
      <w:proofErr w:type="spellStart"/>
      <w:r w:rsidRPr="009E13ED">
        <w:rPr>
          <w:szCs w:val="24"/>
        </w:rPr>
        <w:t>lg-le</w:t>
      </w:r>
      <w:proofErr w:type="spellEnd"/>
      <w:r w:rsidRPr="009E13ED">
        <w:rPr>
          <w:szCs w:val="24"/>
        </w:rPr>
        <w:t xml:space="preserve"> 5 annab vee erikasutusloa Keskkonnaamet. Seega on Keskkonnaamet otsustajaks </w:t>
      </w:r>
      <w:proofErr w:type="spellStart"/>
      <w:r w:rsidRPr="009E13ED">
        <w:rPr>
          <w:szCs w:val="24"/>
        </w:rPr>
        <w:t>KeHJS</w:t>
      </w:r>
      <w:proofErr w:type="spellEnd"/>
      <w:r w:rsidRPr="009E13ED">
        <w:rPr>
          <w:szCs w:val="24"/>
        </w:rPr>
        <w:t xml:space="preserve"> tähenduses.</w:t>
      </w:r>
    </w:p>
    <w:p w:rsidR="00B245A6" w:rsidRPr="009E13ED" w:rsidRDefault="00B245A6" w:rsidP="00B245A6">
      <w:pPr>
        <w:autoSpaceDE w:val="0"/>
        <w:spacing w:line="200" w:lineRule="atLeast"/>
        <w:jc w:val="both"/>
        <w:rPr>
          <w:szCs w:val="24"/>
        </w:rPr>
      </w:pPr>
    </w:p>
    <w:p w:rsidR="00B245A6" w:rsidRPr="009E13ED" w:rsidRDefault="00B245A6" w:rsidP="00B245A6">
      <w:pPr>
        <w:autoSpaceDE w:val="0"/>
        <w:spacing w:line="200" w:lineRule="atLeast"/>
        <w:jc w:val="both"/>
        <w:rPr>
          <w:szCs w:val="24"/>
        </w:rPr>
      </w:pPr>
      <w:proofErr w:type="spellStart"/>
      <w:r w:rsidRPr="009E13ED">
        <w:rPr>
          <w:rFonts w:eastAsia="Lucida Sans Unicode"/>
          <w:szCs w:val="24"/>
        </w:rPr>
        <w:t>KeHJS</w:t>
      </w:r>
      <w:proofErr w:type="spellEnd"/>
      <w:r w:rsidRPr="009E13ED">
        <w:rPr>
          <w:rFonts w:eastAsia="Lucida Sans Unicode"/>
          <w:szCs w:val="24"/>
        </w:rPr>
        <w:t xml:space="preserve"> § 6 lg-te  2</w:t>
      </w:r>
      <w:r w:rsidRPr="009E13ED">
        <w:rPr>
          <w:rFonts w:eastAsia="Lucida Sans Unicode"/>
          <w:szCs w:val="24"/>
          <w:vertAlign w:val="superscript"/>
        </w:rPr>
        <w:t xml:space="preserve">2 </w:t>
      </w:r>
      <w:r w:rsidRPr="009E13ED">
        <w:rPr>
          <w:rFonts w:eastAsia="Lucida Sans Unicode"/>
          <w:szCs w:val="24"/>
        </w:rPr>
        <w:t>ja 3</w:t>
      </w:r>
      <w:r w:rsidRPr="009E13ED">
        <w:rPr>
          <w:rFonts w:eastAsia="Lucida Sans Unicode"/>
          <w:szCs w:val="24"/>
          <w:vertAlign w:val="superscript"/>
        </w:rPr>
        <w:t>1</w:t>
      </w:r>
      <w:r w:rsidRPr="009E13ED">
        <w:rPr>
          <w:rFonts w:eastAsia="Lucida Sans Unicode"/>
          <w:szCs w:val="24"/>
        </w:rPr>
        <w:t xml:space="preserve"> kohaselt otsustatakse KMH vajalikkus lähtudes </w:t>
      </w:r>
      <w:proofErr w:type="spellStart"/>
      <w:r w:rsidRPr="009E13ED">
        <w:rPr>
          <w:rFonts w:eastAsia="Lucida Sans Unicode"/>
          <w:szCs w:val="24"/>
        </w:rPr>
        <w:t>KeHJS</w:t>
      </w:r>
      <w:proofErr w:type="spellEnd"/>
      <w:r w:rsidRPr="009E13ED">
        <w:rPr>
          <w:rFonts w:eastAsia="Lucida Sans Unicode"/>
          <w:szCs w:val="24"/>
        </w:rPr>
        <w:t xml:space="preserve"> § 6 </w:t>
      </w:r>
      <w:proofErr w:type="spellStart"/>
      <w:r w:rsidRPr="009E13ED">
        <w:rPr>
          <w:rFonts w:eastAsia="Lucida Sans Unicode"/>
          <w:szCs w:val="24"/>
        </w:rPr>
        <w:t>lg-e</w:t>
      </w:r>
      <w:proofErr w:type="spellEnd"/>
      <w:r w:rsidRPr="009E13ED">
        <w:rPr>
          <w:rFonts w:eastAsia="Lucida Sans Unicode"/>
          <w:szCs w:val="24"/>
        </w:rPr>
        <w:t xml:space="preserve"> 3 kohase eelhinnangu tulemusest (vt lisa 1). </w:t>
      </w:r>
      <w:r w:rsidRPr="009E13ED">
        <w:rPr>
          <w:szCs w:val="24"/>
        </w:rPr>
        <w:t>Keskkonnaameti hinnangul puudub kavandataval tegevusel oluline keskkonnamõju, mistõttu KMH algatamine ei ole vajalik järgmistel põhjustel:</w:t>
      </w:r>
    </w:p>
    <w:p w:rsidR="00B245A6" w:rsidRPr="009E13ED" w:rsidRDefault="00B245A6" w:rsidP="00B245A6">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9E13ED">
        <w:rPr>
          <w:lang w:val="et-EE"/>
        </w:rPr>
        <w:t>- kavandatav tegevus ei mõjuta kaitsealasid, kaitstavate liikide elupaikasid ega Natura 2000 võrgustiku alasid;</w:t>
      </w:r>
    </w:p>
    <w:p w:rsidR="00B245A6" w:rsidRPr="009E13ED" w:rsidRDefault="00B245A6" w:rsidP="00B245A6">
      <w:pPr>
        <w:tabs>
          <w:tab w:val="left" w:pos="9000"/>
        </w:tabs>
        <w:autoSpaceDE w:val="0"/>
        <w:spacing w:line="240" w:lineRule="atLeast"/>
        <w:ind w:left="426"/>
        <w:rPr>
          <w:szCs w:val="24"/>
        </w:rPr>
      </w:pPr>
      <w:r w:rsidRPr="009E13ED">
        <w:rPr>
          <w:szCs w:val="24"/>
        </w:rPr>
        <w:t>- eelhindamise tulemusena selgus, et taotletava tegevuse tulemusel ei teki olulist mõju veekeskkonnale sh merepõhja elustikule ja kalastikule;</w:t>
      </w:r>
    </w:p>
    <w:p w:rsidR="00B245A6" w:rsidRPr="009E13ED" w:rsidRDefault="00B245A6" w:rsidP="00B245A6">
      <w:pPr>
        <w:tabs>
          <w:tab w:val="left" w:pos="9000"/>
        </w:tabs>
        <w:autoSpaceDE w:val="0"/>
        <w:spacing w:line="240" w:lineRule="atLeast"/>
        <w:ind w:left="426"/>
        <w:rPr>
          <w:szCs w:val="24"/>
        </w:rPr>
      </w:pPr>
      <w:r w:rsidRPr="009E13ED">
        <w:rPr>
          <w:szCs w:val="24"/>
        </w:rPr>
        <w:t>- eelhindamise tulemusena selgus, et Taotleja tegevuse tulemusel ei ületata piirmäärasid müra, õhusaastatuse ja vibratsiooni osas;</w:t>
      </w:r>
    </w:p>
    <w:p w:rsidR="00B245A6" w:rsidRPr="009E13ED" w:rsidRDefault="00B245A6" w:rsidP="00B245A6">
      <w:pPr>
        <w:tabs>
          <w:tab w:val="left" w:pos="9000"/>
        </w:tabs>
        <w:autoSpaceDE w:val="0"/>
        <w:spacing w:line="240" w:lineRule="atLeast"/>
        <w:ind w:left="426"/>
        <w:rPr>
          <w:szCs w:val="24"/>
        </w:rPr>
      </w:pPr>
      <w:r w:rsidRPr="009E13ED">
        <w:rPr>
          <w:szCs w:val="24"/>
        </w:rPr>
        <w:t>- eelhindamise tulemusena selgus olulise kumulatiivse mõju puudumine;</w:t>
      </w:r>
    </w:p>
    <w:p w:rsidR="00B245A6" w:rsidRPr="009E13ED" w:rsidRDefault="00B245A6" w:rsidP="00B245A6">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9E13ED">
        <w:rPr>
          <w:lang w:val="et-EE"/>
        </w:rPr>
        <w:t xml:space="preserve"> - seega puudub kavandataval tegevusel eeldatavalt oluline keskkonnamõju. </w:t>
      </w:r>
    </w:p>
    <w:p w:rsidR="005A07C8" w:rsidRPr="009E13ED" w:rsidRDefault="005A07C8" w:rsidP="005A07C8">
      <w:pPr>
        <w:autoSpaceDE w:val="0"/>
        <w:jc w:val="both"/>
        <w:rPr>
          <w:szCs w:val="24"/>
        </w:rPr>
      </w:pPr>
    </w:p>
    <w:p w:rsidR="001903CE" w:rsidRPr="009E13ED" w:rsidRDefault="00B245A6" w:rsidP="001903CE">
      <w:pPr>
        <w:jc w:val="both"/>
        <w:rPr>
          <w:b/>
          <w:szCs w:val="24"/>
        </w:rPr>
      </w:pPr>
      <w:r w:rsidRPr="009E13ED">
        <w:rPr>
          <w:b/>
          <w:szCs w:val="24"/>
        </w:rPr>
        <w:t>2</w:t>
      </w:r>
      <w:r w:rsidR="002A30E8" w:rsidRPr="009E13ED">
        <w:rPr>
          <w:b/>
          <w:szCs w:val="24"/>
        </w:rPr>
        <w:t>.1</w:t>
      </w:r>
      <w:r w:rsidR="005824DA" w:rsidRPr="009E13ED">
        <w:rPr>
          <w:b/>
          <w:szCs w:val="24"/>
        </w:rPr>
        <w:t>.</w:t>
      </w:r>
      <w:r w:rsidR="001903CE" w:rsidRPr="009E13ED">
        <w:rPr>
          <w:b/>
          <w:szCs w:val="24"/>
        </w:rPr>
        <w:t xml:space="preserve"> Taotluse avalikustamine ja seisukohtade </w:t>
      </w:r>
      <w:proofErr w:type="spellStart"/>
      <w:r w:rsidR="001903CE" w:rsidRPr="009E13ED">
        <w:rPr>
          <w:b/>
          <w:szCs w:val="24"/>
        </w:rPr>
        <w:t>ärakuulamine</w:t>
      </w:r>
      <w:proofErr w:type="spellEnd"/>
    </w:p>
    <w:p w:rsidR="001903CE" w:rsidRPr="009E13ED" w:rsidRDefault="001903CE" w:rsidP="001903CE">
      <w:pPr>
        <w:jc w:val="both"/>
        <w:rPr>
          <w:szCs w:val="24"/>
        </w:rPr>
      </w:pPr>
      <w:r w:rsidRPr="009E13ED">
        <w:rPr>
          <w:szCs w:val="24"/>
        </w:rPr>
        <w:t>Veeseaduse § 9</w:t>
      </w:r>
      <w:r w:rsidRPr="009E13ED">
        <w:rPr>
          <w:szCs w:val="24"/>
          <w:vertAlign w:val="superscript"/>
        </w:rPr>
        <w:t>1</w:t>
      </w:r>
      <w:r w:rsidRPr="009E13ED">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341105">
        <w:rPr>
          <w:szCs w:val="24"/>
        </w:rPr>
        <w:t>16</w:t>
      </w:r>
      <w:r w:rsidR="00422A8A" w:rsidRPr="009E13ED">
        <w:rPr>
          <w:szCs w:val="24"/>
        </w:rPr>
        <w:t>.08</w:t>
      </w:r>
      <w:r w:rsidRPr="009E13ED">
        <w:rPr>
          <w:szCs w:val="24"/>
        </w:rPr>
        <w:t xml:space="preserve">.2016 st. tähtaegselt ning ettepanekuid ja vastuväiteid vee erikasutusloa taotluse avalikustamise käigus ei laekunud. </w:t>
      </w:r>
    </w:p>
    <w:p w:rsidR="005A07C8" w:rsidRPr="009E13ED" w:rsidRDefault="005A07C8" w:rsidP="005A07C8">
      <w:pPr>
        <w:autoSpaceDE w:val="0"/>
        <w:jc w:val="both"/>
        <w:rPr>
          <w:b/>
          <w:szCs w:val="24"/>
        </w:rPr>
      </w:pPr>
    </w:p>
    <w:p w:rsidR="001903CE" w:rsidRPr="009E13ED" w:rsidRDefault="00B245A6" w:rsidP="00596ED9">
      <w:pPr>
        <w:jc w:val="both"/>
        <w:rPr>
          <w:b/>
          <w:szCs w:val="24"/>
        </w:rPr>
      </w:pPr>
      <w:r w:rsidRPr="009E13ED">
        <w:rPr>
          <w:b/>
          <w:szCs w:val="24"/>
        </w:rPr>
        <w:t>2</w:t>
      </w:r>
      <w:r w:rsidR="005824DA" w:rsidRPr="009E13ED">
        <w:rPr>
          <w:b/>
          <w:szCs w:val="24"/>
        </w:rPr>
        <w:t>.2.</w:t>
      </w:r>
      <w:r w:rsidR="001903CE" w:rsidRPr="009E13ED">
        <w:rPr>
          <w:b/>
          <w:szCs w:val="24"/>
        </w:rPr>
        <w:t xml:space="preserve"> Eelnõu avalikustamine ja seisukohtade </w:t>
      </w:r>
      <w:proofErr w:type="spellStart"/>
      <w:r w:rsidR="001903CE" w:rsidRPr="009E13ED">
        <w:rPr>
          <w:b/>
          <w:szCs w:val="24"/>
        </w:rPr>
        <w:t>ärakuulamine</w:t>
      </w:r>
      <w:proofErr w:type="spellEnd"/>
    </w:p>
    <w:p w:rsidR="006401D6" w:rsidRPr="009E13ED" w:rsidRDefault="001903CE" w:rsidP="006401D6">
      <w:pPr>
        <w:jc w:val="both"/>
        <w:rPr>
          <w:szCs w:val="24"/>
        </w:rPr>
      </w:pPr>
      <w:r w:rsidRPr="009E13ED">
        <w:rPr>
          <w:szCs w:val="24"/>
        </w:rPr>
        <w:t xml:space="preserve">Vastavalt HMS § 48 </w:t>
      </w:r>
      <w:proofErr w:type="spellStart"/>
      <w:r w:rsidRPr="009E13ED">
        <w:rPr>
          <w:szCs w:val="24"/>
        </w:rPr>
        <w:t>lg-le</w:t>
      </w:r>
      <w:proofErr w:type="spellEnd"/>
      <w:r w:rsidRPr="009E13ED">
        <w:rPr>
          <w:szCs w:val="24"/>
        </w:rPr>
        <w:t xml:space="preserve"> 1 pannakse õigusakti eelnõu koos seletuskirjaga avalikkusele tutvumiseks välja, tagades avalikkusele nimetatud dokumentidega tutvumise võimaluse vähemalt kuni ettepanekute ja vastuväidete esitamise tähtaja lõpuni. </w:t>
      </w:r>
      <w:r w:rsidR="00695414" w:rsidRPr="009E13ED">
        <w:rPr>
          <w:szCs w:val="24"/>
        </w:rPr>
        <w:t xml:space="preserve">Samuti sätestab </w:t>
      </w:r>
      <w:proofErr w:type="spellStart"/>
      <w:r w:rsidR="00695414" w:rsidRPr="009E13ED">
        <w:rPr>
          <w:szCs w:val="24"/>
        </w:rPr>
        <w:t>KeHJS</w:t>
      </w:r>
      <w:proofErr w:type="spellEnd"/>
      <w:r w:rsidR="00695414" w:rsidRPr="009E13ED">
        <w:rPr>
          <w:szCs w:val="24"/>
        </w:rPr>
        <w:t xml:space="preserve"> § 6 lg 3</w:t>
      </w:r>
      <w:r w:rsidR="00695414" w:rsidRPr="009E13ED">
        <w:rPr>
          <w:szCs w:val="24"/>
          <w:vertAlign w:val="superscript"/>
        </w:rPr>
        <w:t>1</w:t>
      </w:r>
      <w:r w:rsidR="00695414" w:rsidRPr="009E13ED">
        <w:rPr>
          <w:szCs w:val="24"/>
        </w:rPr>
        <w:t xml:space="preserve"> kohustuse küsida KMH algatamise vajalikkuse üle otsustamisel asjaomaste asutuste seisukohta eelhinnangu eelnõule. </w:t>
      </w:r>
      <w:r w:rsidRPr="009E13ED">
        <w:rPr>
          <w:szCs w:val="24"/>
        </w:rPr>
        <w:t>Vastavalt HMS § 49 lg -</w:t>
      </w:r>
      <w:proofErr w:type="spellStart"/>
      <w:r w:rsidRPr="009E13ED">
        <w:rPr>
          <w:szCs w:val="24"/>
        </w:rPr>
        <w:t>ele</w:t>
      </w:r>
      <w:proofErr w:type="spellEnd"/>
      <w:r w:rsidRPr="009E13ED">
        <w:rPr>
          <w:szCs w:val="24"/>
        </w:rPr>
        <w:t xml:space="preserve"> 2 ei või ettepanekute ja vastuväidete esitamiseks tähtaeg olla lühem, kui kaks nädalat väljapaneku algusest arvates. Keskkonnaamet teavitas vee erikasutusloa andmisest ametlikus väljaandes Ametlikud Teadaanded </w:t>
      </w:r>
      <w:r w:rsidR="00422A8A" w:rsidRPr="009E13ED">
        <w:rPr>
          <w:szCs w:val="24"/>
        </w:rPr>
        <w:t>…09</w:t>
      </w:r>
      <w:r w:rsidRPr="009E13ED">
        <w:rPr>
          <w:szCs w:val="24"/>
        </w:rPr>
        <w:t xml:space="preserve">.2016 ning edastas eelnõu vastavalt HMS § 49 </w:t>
      </w:r>
      <w:proofErr w:type="spellStart"/>
      <w:r w:rsidRPr="009E13ED">
        <w:rPr>
          <w:szCs w:val="24"/>
        </w:rPr>
        <w:t>lg-le</w:t>
      </w:r>
      <w:proofErr w:type="spellEnd"/>
      <w:r w:rsidRPr="009E13ED">
        <w:rPr>
          <w:szCs w:val="24"/>
        </w:rPr>
        <w:t xml:space="preserve"> 3 ka taotluse esitajale. </w:t>
      </w:r>
      <w:r w:rsidRPr="009E13ED">
        <w:rPr>
          <w:rStyle w:val="Rhutus"/>
          <w:i w:val="0"/>
          <w:szCs w:val="24"/>
        </w:rPr>
        <w:t xml:space="preserve">Eelnõuga oli võimalik tutvuda kahe nädala jooksul alates teate ilmumisest Ametlikes Teadaannetes. </w:t>
      </w:r>
    </w:p>
    <w:p w:rsidR="00695414" w:rsidRPr="009E13ED" w:rsidRDefault="00695414" w:rsidP="005A07C8">
      <w:pPr>
        <w:pStyle w:val="Pis"/>
        <w:tabs>
          <w:tab w:val="clear" w:pos="4153"/>
          <w:tab w:val="clear" w:pos="8306"/>
        </w:tabs>
        <w:autoSpaceDE w:val="0"/>
        <w:jc w:val="both"/>
        <w:rPr>
          <w:b/>
          <w:szCs w:val="24"/>
        </w:rPr>
      </w:pPr>
    </w:p>
    <w:p w:rsidR="005A07C8" w:rsidRPr="009E13ED" w:rsidRDefault="00B245A6" w:rsidP="005A07C8">
      <w:pPr>
        <w:pStyle w:val="Pis"/>
        <w:tabs>
          <w:tab w:val="clear" w:pos="4153"/>
          <w:tab w:val="clear" w:pos="8306"/>
        </w:tabs>
        <w:autoSpaceDE w:val="0"/>
        <w:jc w:val="both"/>
        <w:rPr>
          <w:b/>
          <w:szCs w:val="24"/>
        </w:rPr>
      </w:pPr>
      <w:r w:rsidRPr="009E13ED">
        <w:rPr>
          <w:b/>
          <w:szCs w:val="24"/>
        </w:rPr>
        <w:t>3</w:t>
      </w:r>
      <w:r w:rsidR="005A07C8" w:rsidRPr="009E13ED">
        <w:rPr>
          <w:b/>
          <w:szCs w:val="24"/>
        </w:rPr>
        <w:t>. OTSUS</w:t>
      </w:r>
    </w:p>
    <w:p w:rsidR="005A07C8" w:rsidRPr="009E13ED" w:rsidRDefault="005A07C8" w:rsidP="00700479">
      <w:pPr>
        <w:pStyle w:val="Default"/>
        <w:rPr>
          <w:b/>
          <w:bCs/>
          <w:lang w:val="et-EE"/>
        </w:rPr>
      </w:pPr>
      <w:r w:rsidRPr="009E13ED">
        <w:rPr>
          <w:lang w:val="et-EE"/>
        </w:rPr>
        <w:t>Tulenevalt eeltoodust</w:t>
      </w:r>
      <w:r w:rsidR="00422A8A" w:rsidRPr="009E13ED">
        <w:rPr>
          <w:lang w:val="et-EE"/>
        </w:rPr>
        <w:t xml:space="preserve"> ja</w:t>
      </w:r>
      <w:r w:rsidR="00E21DAD" w:rsidRPr="009E13ED">
        <w:rPr>
          <w:lang w:val="et-EE"/>
        </w:rPr>
        <w:t xml:space="preserve"> </w:t>
      </w:r>
      <w:r w:rsidR="00341105" w:rsidRPr="00341105">
        <w:rPr>
          <w:lang w:val="et-EE"/>
        </w:rPr>
        <w:t>Mittetulundusühing</w:t>
      </w:r>
      <w:r w:rsidR="00341105">
        <w:rPr>
          <w:lang w:val="et-EE"/>
        </w:rPr>
        <w:t>u</w:t>
      </w:r>
      <w:r w:rsidR="00341105" w:rsidRPr="00341105">
        <w:rPr>
          <w:lang w:val="et-EE"/>
        </w:rPr>
        <w:t xml:space="preserve"> Saare Rannad</w:t>
      </w:r>
      <w:r w:rsidR="00341105" w:rsidRPr="00341105">
        <w:rPr>
          <w:spacing w:val="4"/>
          <w:lang w:val="et-EE"/>
        </w:rPr>
        <w:t xml:space="preserve"> (äriregistrikood </w:t>
      </w:r>
      <w:r w:rsidR="00341105" w:rsidRPr="00341105">
        <w:rPr>
          <w:lang w:val="et-EE"/>
        </w:rPr>
        <w:t>80293217</w:t>
      </w:r>
      <w:r w:rsidR="00341105" w:rsidRPr="00341105">
        <w:rPr>
          <w:spacing w:val="4"/>
          <w:lang w:val="et-EE"/>
        </w:rPr>
        <w:t xml:space="preserve">) </w:t>
      </w:r>
      <w:r w:rsidR="00E21DAD" w:rsidRPr="009E13ED">
        <w:rPr>
          <w:spacing w:val="4"/>
          <w:lang w:val="et-EE"/>
        </w:rPr>
        <w:t xml:space="preserve"> taotlusest</w:t>
      </w:r>
      <w:r w:rsidR="00422A8A" w:rsidRPr="009E13ED">
        <w:rPr>
          <w:spacing w:val="4"/>
          <w:lang w:val="et-EE"/>
        </w:rPr>
        <w:t>. L</w:t>
      </w:r>
      <w:r w:rsidRPr="009E13ED">
        <w:rPr>
          <w:lang w:val="et-EE"/>
        </w:rPr>
        <w:t>ähtudes veeseaduse § 8 lg 2 p-dest 6 ja 7, määruse nr 18 §-st 5</w:t>
      </w:r>
      <w:r w:rsidR="00E21DAD" w:rsidRPr="009E13ED">
        <w:rPr>
          <w:lang w:val="et-EE"/>
        </w:rPr>
        <w:t xml:space="preserve"> ja</w:t>
      </w:r>
      <w:r w:rsidRPr="009E13ED">
        <w:rPr>
          <w:lang w:val="et-EE"/>
        </w:rPr>
        <w:t xml:space="preserve"> §</w:t>
      </w:r>
      <w:r w:rsidR="00E21DAD" w:rsidRPr="009E13ED">
        <w:rPr>
          <w:lang w:val="et-EE"/>
        </w:rPr>
        <w:t xml:space="preserve">-st 8 ning </w:t>
      </w:r>
      <w:proofErr w:type="spellStart"/>
      <w:r w:rsidR="00E21DAD" w:rsidRPr="009E13ED">
        <w:rPr>
          <w:lang w:val="et-EE"/>
        </w:rPr>
        <w:t>KeHJS</w:t>
      </w:r>
      <w:proofErr w:type="spellEnd"/>
      <w:r w:rsidR="00E21DAD" w:rsidRPr="009E13ED">
        <w:rPr>
          <w:lang w:val="et-EE"/>
        </w:rPr>
        <w:t xml:space="preserve"> § 3, § 6 lg 2 p-le 18 ja lg-tele 2</w:t>
      </w:r>
      <w:r w:rsidR="00E21DAD" w:rsidRPr="009E13ED">
        <w:rPr>
          <w:vertAlign w:val="superscript"/>
          <w:lang w:val="et-EE"/>
        </w:rPr>
        <w:t>2</w:t>
      </w:r>
      <w:r w:rsidR="00E21DAD" w:rsidRPr="009E13ED">
        <w:rPr>
          <w:lang w:val="et-EE"/>
        </w:rPr>
        <w:t>, 3 ja 3</w:t>
      </w:r>
      <w:r w:rsidR="00E21DAD" w:rsidRPr="009E13ED">
        <w:rPr>
          <w:vertAlign w:val="superscript"/>
          <w:lang w:val="et-EE"/>
        </w:rPr>
        <w:t>1</w:t>
      </w:r>
      <w:r w:rsidR="00E21DAD" w:rsidRPr="009E13ED">
        <w:rPr>
          <w:lang w:val="et-EE"/>
        </w:rPr>
        <w:t xml:space="preserve">, § 9, § 11 lg-tele 2 ja 4, § 12 </w:t>
      </w:r>
      <w:proofErr w:type="spellStart"/>
      <w:r w:rsidR="00E21DAD" w:rsidRPr="009E13ED">
        <w:rPr>
          <w:lang w:val="et-EE"/>
        </w:rPr>
        <w:t>lg-e</w:t>
      </w:r>
      <w:proofErr w:type="spellEnd"/>
      <w:r w:rsidR="00E21DAD" w:rsidRPr="009E13ED">
        <w:rPr>
          <w:lang w:val="et-EE"/>
        </w:rPr>
        <w:t xml:space="preserve"> 1</w:t>
      </w:r>
      <w:r w:rsidR="00E21DAD" w:rsidRPr="009E13ED">
        <w:rPr>
          <w:vertAlign w:val="superscript"/>
          <w:lang w:val="et-EE"/>
        </w:rPr>
        <w:t>1</w:t>
      </w:r>
      <w:r w:rsidR="00E21DAD" w:rsidRPr="009E13ED">
        <w:rPr>
          <w:lang w:val="et-EE"/>
        </w:rPr>
        <w:t xml:space="preserve"> p-le 1, </w:t>
      </w:r>
      <w:r w:rsidR="00E21DAD" w:rsidRPr="009E13ED">
        <w:rPr>
          <w:lang w:val="et-EE"/>
        </w:rPr>
        <w:lastRenderedPageBreak/>
        <w:t xml:space="preserve">KMH määruse § 11 </w:t>
      </w:r>
      <w:proofErr w:type="spellStart"/>
      <w:r w:rsidR="00E21DAD" w:rsidRPr="009E13ED">
        <w:rPr>
          <w:lang w:val="et-EE"/>
        </w:rPr>
        <w:t>p-ile</w:t>
      </w:r>
      <w:proofErr w:type="spellEnd"/>
      <w:r w:rsidR="00E21DAD" w:rsidRPr="009E13ED">
        <w:rPr>
          <w:lang w:val="et-EE"/>
        </w:rPr>
        <w:t xml:space="preserve"> 7 ning kooskõlas </w:t>
      </w:r>
      <w:r w:rsidRPr="009E13ED">
        <w:rPr>
          <w:lang w:val="et-EE" w:bidi="en-US"/>
        </w:rPr>
        <w:t xml:space="preserve">Keskkonnaameti peadirektori </w:t>
      </w:r>
      <w:r w:rsidR="00700479" w:rsidRPr="009E13ED">
        <w:rPr>
          <w:lang w:val="et-EE"/>
        </w:rPr>
        <w:t xml:space="preserve">19.07.2016 käskkirjaga nr 1-1/16/289. </w:t>
      </w:r>
      <w:r w:rsidRPr="009E13ED">
        <w:rPr>
          <w:b/>
          <w:bCs/>
          <w:lang w:val="et-EE"/>
        </w:rPr>
        <w:t xml:space="preserve">otsustan: </w:t>
      </w:r>
      <w:r w:rsidR="00E21DAD" w:rsidRPr="009E13ED">
        <w:rPr>
          <w:b/>
          <w:bCs/>
          <w:lang w:val="et-EE"/>
        </w:rPr>
        <w:t xml:space="preserve"> </w:t>
      </w:r>
    </w:p>
    <w:p w:rsidR="00E21DAD" w:rsidRPr="00341105" w:rsidRDefault="00700479" w:rsidP="00341105">
      <w:pPr>
        <w:pStyle w:val="Pis"/>
        <w:tabs>
          <w:tab w:val="clear" w:pos="4153"/>
          <w:tab w:val="clear" w:pos="8306"/>
        </w:tabs>
        <w:autoSpaceDE w:val="0"/>
        <w:spacing w:line="240" w:lineRule="atLeast"/>
        <w:jc w:val="both"/>
        <w:rPr>
          <w:b/>
          <w:bCs/>
          <w:szCs w:val="24"/>
        </w:rPr>
      </w:pPr>
      <w:r w:rsidRPr="009E13ED">
        <w:rPr>
          <w:b/>
          <w:bCs/>
          <w:szCs w:val="24"/>
        </w:rPr>
        <w:t xml:space="preserve"> </w:t>
      </w:r>
    </w:p>
    <w:p w:rsidR="00341105" w:rsidRPr="00341105" w:rsidRDefault="00E21DAD" w:rsidP="00341105">
      <w:pPr>
        <w:pStyle w:val="Loendilik"/>
        <w:numPr>
          <w:ilvl w:val="0"/>
          <w:numId w:val="11"/>
        </w:numPr>
        <w:spacing w:line="240" w:lineRule="atLeast"/>
        <w:jc w:val="both"/>
        <w:rPr>
          <w:rFonts w:ascii="Times New Roman" w:hAnsi="Times New Roman"/>
          <w:b/>
          <w:bCs/>
          <w:sz w:val="24"/>
          <w:szCs w:val="24"/>
        </w:rPr>
      </w:pPr>
      <w:r w:rsidRPr="00341105">
        <w:rPr>
          <w:rFonts w:ascii="Times New Roman" w:hAnsi="Times New Roman"/>
          <w:b/>
          <w:bCs/>
          <w:sz w:val="24"/>
          <w:szCs w:val="24"/>
        </w:rPr>
        <w:t xml:space="preserve">Jätta algatamata keskkonnamõju hindamine </w:t>
      </w:r>
      <w:r w:rsidR="00341105" w:rsidRPr="00341105">
        <w:rPr>
          <w:rFonts w:ascii="Times New Roman" w:hAnsi="Times New Roman"/>
          <w:b/>
          <w:sz w:val="24"/>
          <w:szCs w:val="24"/>
        </w:rPr>
        <w:t>Mittetulundusühingu Saare Rannad</w:t>
      </w:r>
      <w:r w:rsidR="00341105" w:rsidRPr="00341105">
        <w:rPr>
          <w:rFonts w:ascii="Times New Roman" w:hAnsi="Times New Roman"/>
          <w:b/>
          <w:spacing w:val="4"/>
          <w:sz w:val="24"/>
          <w:szCs w:val="24"/>
        </w:rPr>
        <w:t xml:space="preserve"> (äriregistrikood </w:t>
      </w:r>
      <w:r w:rsidR="00341105" w:rsidRPr="00341105">
        <w:rPr>
          <w:rFonts w:ascii="Times New Roman" w:hAnsi="Times New Roman"/>
          <w:b/>
          <w:sz w:val="24"/>
          <w:szCs w:val="24"/>
        </w:rPr>
        <w:t>80293217</w:t>
      </w:r>
      <w:r w:rsidR="00341105" w:rsidRPr="00341105">
        <w:rPr>
          <w:rFonts w:ascii="Times New Roman" w:hAnsi="Times New Roman"/>
          <w:b/>
          <w:spacing w:val="4"/>
          <w:sz w:val="24"/>
          <w:szCs w:val="24"/>
        </w:rPr>
        <w:t xml:space="preserve">) </w:t>
      </w:r>
      <w:r w:rsidR="00CB0AF4" w:rsidRPr="00341105">
        <w:rPr>
          <w:rFonts w:ascii="Times New Roman" w:hAnsi="Times New Roman"/>
          <w:b/>
          <w:bCs/>
          <w:sz w:val="24"/>
          <w:szCs w:val="24"/>
        </w:rPr>
        <w:t xml:space="preserve"> vee erikasutusloa </w:t>
      </w:r>
      <w:r w:rsidRPr="00341105">
        <w:rPr>
          <w:rFonts w:ascii="Times New Roman" w:hAnsi="Times New Roman"/>
          <w:b/>
          <w:bCs/>
          <w:sz w:val="24"/>
          <w:szCs w:val="24"/>
        </w:rPr>
        <w:t xml:space="preserve">taotluse menetluse raames. Täiendavad </w:t>
      </w:r>
      <w:r w:rsidR="00CB0AF4" w:rsidRPr="00341105">
        <w:rPr>
          <w:rFonts w:ascii="Times New Roman" w:hAnsi="Times New Roman"/>
          <w:b/>
          <w:bCs/>
          <w:sz w:val="24"/>
          <w:szCs w:val="24"/>
        </w:rPr>
        <w:t>k</w:t>
      </w:r>
      <w:r w:rsidRPr="00341105">
        <w:rPr>
          <w:rFonts w:ascii="Times New Roman" w:hAnsi="Times New Roman"/>
          <w:b/>
          <w:bCs/>
          <w:sz w:val="24"/>
          <w:szCs w:val="24"/>
        </w:rPr>
        <w:t>eskkonnauuringud ei ole vajalikud.</w:t>
      </w:r>
      <w:r w:rsidR="00675F5F" w:rsidRPr="00341105">
        <w:rPr>
          <w:rFonts w:ascii="Times New Roman" w:hAnsi="Times New Roman"/>
          <w:b/>
          <w:bCs/>
          <w:sz w:val="24"/>
          <w:szCs w:val="24"/>
        </w:rPr>
        <w:t xml:space="preserve"> </w:t>
      </w:r>
      <w:r w:rsidR="00422A8A" w:rsidRPr="00341105">
        <w:rPr>
          <w:rFonts w:ascii="Times New Roman" w:hAnsi="Times New Roman"/>
          <w:b/>
          <w:bCs/>
          <w:sz w:val="24"/>
          <w:szCs w:val="24"/>
        </w:rPr>
        <w:t xml:space="preserve"> </w:t>
      </w:r>
    </w:p>
    <w:p w:rsidR="00E21DAD" w:rsidRPr="00341105" w:rsidRDefault="00341105" w:rsidP="00341105">
      <w:pPr>
        <w:pStyle w:val="Loendilik"/>
        <w:spacing w:line="240" w:lineRule="atLeast"/>
        <w:jc w:val="both"/>
        <w:rPr>
          <w:rFonts w:ascii="Times New Roman" w:hAnsi="Times New Roman"/>
          <w:b/>
          <w:bCs/>
          <w:sz w:val="24"/>
          <w:szCs w:val="24"/>
        </w:rPr>
      </w:pPr>
      <w:r w:rsidRPr="00341105">
        <w:rPr>
          <w:rFonts w:ascii="Times New Roman" w:hAnsi="Times New Roman"/>
          <w:b/>
          <w:bCs/>
          <w:sz w:val="24"/>
          <w:szCs w:val="24"/>
        </w:rPr>
        <w:t xml:space="preserve"> </w:t>
      </w:r>
    </w:p>
    <w:p w:rsidR="00341105" w:rsidRPr="00341105" w:rsidRDefault="00341105" w:rsidP="00341105">
      <w:pPr>
        <w:pStyle w:val="Loendilik"/>
        <w:numPr>
          <w:ilvl w:val="0"/>
          <w:numId w:val="11"/>
        </w:numPr>
        <w:spacing w:line="240" w:lineRule="atLeast"/>
        <w:jc w:val="both"/>
        <w:rPr>
          <w:rFonts w:ascii="Times New Roman" w:eastAsia="MS Serif" w:hAnsi="Times New Roman"/>
          <w:b/>
          <w:sz w:val="24"/>
          <w:szCs w:val="24"/>
        </w:rPr>
      </w:pPr>
      <w:r w:rsidRPr="00341105">
        <w:rPr>
          <w:rFonts w:ascii="Times New Roman" w:eastAsia="SimSun" w:hAnsi="Times New Roman"/>
          <w:b/>
          <w:bCs/>
          <w:sz w:val="24"/>
          <w:szCs w:val="24"/>
        </w:rPr>
        <w:t xml:space="preserve">anda </w:t>
      </w:r>
      <w:r w:rsidRPr="00341105">
        <w:rPr>
          <w:rFonts w:ascii="Times New Roman" w:hAnsi="Times New Roman"/>
          <w:b/>
          <w:sz w:val="24"/>
          <w:szCs w:val="24"/>
        </w:rPr>
        <w:t>Mittetulundusühingule Saare Rannad</w:t>
      </w:r>
      <w:r w:rsidRPr="00341105">
        <w:rPr>
          <w:rFonts w:ascii="Times New Roman" w:hAnsi="Times New Roman"/>
          <w:b/>
          <w:spacing w:val="4"/>
          <w:sz w:val="24"/>
          <w:szCs w:val="24"/>
        </w:rPr>
        <w:t xml:space="preserve"> (äriregistrikood </w:t>
      </w:r>
      <w:r w:rsidRPr="00341105">
        <w:rPr>
          <w:rFonts w:ascii="Times New Roman" w:hAnsi="Times New Roman"/>
          <w:b/>
          <w:sz w:val="24"/>
          <w:szCs w:val="24"/>
        </w:rPr>
        <w:t>80293217</w:t>
      </w:r>
      <w:r w:rsidRPr="00341105">
        <w:rPr>
          <w:rFonts w:ascii="Times New Roman" w:hAnsi="Times New Roman"/>
          <w:b/>
          <w:spacing w:val="4"/>
          <w:sz w:val="24"/>
          <w:szCs w:val="24"/>
        </w:rPr>
        <w:t xml:space="preserve">) </w:t>
      </w:r>
      <w:r w:rsidRPr="00341105">
        <w:rPr>
          <w:rFonts w:ascii="Times New Roman" w:eastAsia="SimSun" w:hAnsi="Times New Roman"/>
          <w:b/>
          <w:bCs/>
          <w:sz w:val="24"/>
          <w:szCs w:val="24"/>
        </w:rPr>
        <w:t xml:space="preserve">vee erikasutusluba </w:t>
      </w:r>
      <w:r w:rsidRPr="00341105">
        <w:rPr>
          <w:rFonts w:ascii="Times New Roman" w:eastAsia="Tahoma" w:hAnsi="Times New Roman"/>
          <w:b/>
          <w:bCs/>
          <w:sz w:val="24"/>
          <w:szCs w:val="24"/>
        </w:rPr>
        <w:t xml:space="preserve">nr </w:t>
      </w:r>
      <w:r w:rsidRPr="00341105">
        <w:rPr>
          <w:rFonts w:ascii="Times New Roman" w:hAnsi="Times New Roman"/>
          <w:b/>
          <w:sz w:val="24"/>
          <w:szCs w:val="24"/>
        </w:rPr>
        <w:t xml:space="preserve">L.VV/328283 </w:t>
      </w:r>
      <w:r w:rsidRPr="00341105">
        <w:rPr>
          <w:rFonts w:ascii="Times New Roman" w:eastAsia="Tahoma" w:hAnsi="Times New Roman"/>
          <w:b/>
          <w:bCs/>
          <w:sz w:val="24"/>
          <w:szCs w:val="24"/>
        </w:rPr>
        <w:t xml:space="preserve">kehtivusega viis aastat </w:t>
      </w:r>
      <w:r w:rsidR="00BB77EF">
        <w:rPr>
          <w:rFonts w:ascii="Times New Roman" w:eastAsia="Tahoma" w:hAnsi="Times New Roman"/>
          <w:b/>
          <w:bCs/>
          <w:sz w:val="24"/>
          <w:szCs w:val="24"/>
        </w:rPr>
        <w:t>l</w:t>
      </w:r>
      <w:bookmarkStart w:id="0" w:name="_GoBack"/>
      <w:bookmarkEnd w:id="0"/>
      <w:r w:rsidRPr="00341105">
        <w:rPr>
          <w:rFonts w:ascii="Times New Roman" w:hAnsi="Times New Roman"/>
          <w:b/>
          <w:sz w:val="24"/>
          <w:szCs w:val="24"/>
        </w:rPr>
        <w:t>autri süvendami</w:t>
      </w:r>
      <w:r w:rsidR="001242E2">
        <w:rPr>
          <w:rFonts w:ascii="Times New Roman" w:hAnsi="Times New Roman"/>
          <w:b/>
          <w:sz w:val="24"/>
          <w:szCs w:val="24"/>
        </w:rPr>
        <w:t>seks</w:t>
      </w:r>
      <w:r w:rsidRPr="00341105">
        <w:rPr>
          <w:rFonts w:ascii="Times New Roman" w:hAnsi="Times New Roman"/>
          <w:b/>
          <w:sz w:val="24"/>
          <w:szCs w:val="24"/>
        </w:rPr>
        <w:t xml:space="preserve"> ja paadi teel</w:t>
      </w:r>
      <w:r w:rsidR="001242E2">
        <w:rPr>
          <w:rFonts w:ascii="Times New Roman" w:hAnsi="Times New Roman"/>
          <w:b/>
          <w:sz w:val="24"/>
          <w:szCs w:val="24"/>
        </w:rPr>
        <w:t>t</w:t>
      </w:r>
      <w:r w:rsidRPr="00341105">
        <w:rPr>
          <w:rFonts w:ascii="Times New Roman" w:hAnsi="Times New Roman"/>
          <w:b/>
          <w:sz w:val="24"/>
          <w:szCs w:val="24"/>
        </w:rPr>
        <w:t xml:space="preserve"> kivide teisaldami</w:t>
      </w:r>
      <w:r w:rsidR="001242E2">
        <w:rPr>
          <w:rFonts w:ascii="Times New Roman" w:hAnsi="Times New Roman"/>
          <w:b/>
          <w:sz w:val="24"/>
          <w:szCs w:val="24"/>
        </w:rPr>
        <w:t>seks</w:t>
      </w:r>
      <w:r w:rsidRPr="00341105">
        <w:rPr>
          <w:rFonts w:ascii="Times New Roman" w:hAnsi="Times New Roman"/>
          <w:b/>
          <w:sz w:val="24"/>
          <w:szCs w:val="24"/>
        </w:rPr>
        <w:t xml:space="preserve"> mahus kuni 300 m³. Süvendatud materjal paekivisegune pinnas ja suuremad kivid paigutatakse süvendatud kanali kõrvale merre.</w:t>
      </w:r>
      <w:r w:rsidRPr="00341105">
        <w:rPr>
          <w:rFonts w:ascii="Times New Roman" w:eastAsia="MS Serif" w:hAnsi="Times New Roman"/>
          <w:b/>
          <w:sz w:val="24"/>
          <w:szCs w:val="24"/>
        </w:rPr>
        <w:t xml:space="preserve"> </w:t>
      </w:r>
    </w:p>
    <w:p w:rsidR="007064DE" w:rsidRPr="00721594" w:rsidRDefault="007064DE" w:rsidP="00905888">
      <w:pPr>
        <w:spacing w:line="240" w:lineRule="atLeast"/>
        <w:jc w:val="both"/>
        <w:rPr>
          <w:szCs w:val="24"/>
        </w:rPr>
      </w:pPr>
      <w:r w:rsidRPr="00721594">
        <w:rPr>
          <w:szCs w:val="24"/>
        </w:rPr>
        <w:t xml:space="preserve">Vastavalt veeseaduse § 9 lg 2 p-dele 9 ja 11 ning </w:t>
      </w:r>
      <w:r w:rsidRPr="00721594">
        <w:rPr>
          <w:rFonts w:eastAsia="Lucida Sans Unicode"/>
          <w:szCs w:val="24"/>
        </w:rPr>
        <w:t xml:space="preserve">tulenevalt eelhinnangust ja </w:t>
      </w:r>
      <w:r w:rsidRPr="00721594">
        <w:rPr>
          <w:rFonts w:eastAsia="SimSun"/>
          <w:bCs/>
          <w:szCs w:val="24"/>
        </w:rPr>
        <w:t xml:space="preserve">Taotleja </w:t>
      </w:r>
      <w:r w:rsidRPr="00721594">
        <w:rPr>
          <w:rFonts w:eastAsia="Lucida Sans Unicode"/>
          <w:szCs w:val="24"/>
        </w:rPr>
        <w:t>taotluses esitatud andmetest</w:t>
      </w:r>
      <w:r w:rsidRPr="00721594">
        <w:rPr>
          <w:rFonts w:eastAsia="Tahoma"/>
          <w:szCs w:val="24"/>
        </w:rPr>
        <w:t xml:space="preserve"> </w:t>
      </w:r>
      <w:r w:rsidRPr="00721594">
        <w:rPr>
          <w:szCs w:val="24"/>
        </w:rPr>
        <w:t xml:space="preserve">kehtestatakse vee erikasutusloas tööde minimaalsema negatiivse keskkonnamõju saavutamiseks järgmised meetmed ja tingimused: </w:t>
      </w:r>
    </w:p>
    <w:p w:rsidR="00DC118A" w:rsidRPr="00721594" w:rsidRDefault="00DC118A" w:rsidP="00DC118A">
      <w:pPr>
        <w:spacing w:line="240" w:lineRule="atLeast"/>
        <w:ind w:left="720"/>
        <w:jc w:val="both"/>
        <w:rPr>
          <w:szCs w:val="24"/>
        </w:rPr>
      </w:pPr>
      <w:r w:rsidRPr="00721594">
        <w:rPr>
          <w:szCs w:val="24"/>
        </w:rPr>
        <w:t>1) Süvendustöid tuleb teostada ühes etapis, et minimeerida keskkonna mitmekordset häirimist.</w:t>
      </w:r>
      <w:r w:rsidRPr="00721594">
        <w:rPr>
          <w:szCs w:val="24"/>
        </w:rPr>
        <w:br/>
        <w:t>2) Vee erikasutusega seotud tööde tegemist tuleb vältida tugevate tuultega (üle 10 m/s), et vältida õnnetusriske ja heljumi kandumist laiemale merealale.</w:t>
      </w:r>
    </w:p>
    <w:p w:rsidR="00DC118A" w:rsidRPr="00721594" w:rsidRDefault="00DC118A" w:rsidP="00DC118A">
      <w:pPr>
        <w:ind w:left="720"/>
        <w:rPr>
          <w:szCs w:val="24"/>
        </w:rPr>
      </w:pPr>
      <w:r w:rsidRPr="00721594">
        <w:rPr>
          <w:szCs w:val="24"/>
        </w:rPr>
        <w:t>3) Vee erikasutusega seotud tööde tegemine on keelatud lindude pesitsusajal 15. aprillist kuni 30. juunini.</w:t>
      </w:r>
    </w:p>
    <w:p w:rsidR="00DC118A" w:rsidRPr="00721594" w:rsidRDefault="00DC118A" w:rsidP="00905888">
      <w:pPr>
        <w:spacing w:line="240" w:lineRule="atLeast"/>
        <w:jc w:val="both"/>
        <w:rPr>
          <w:szCs w:val="24"/>
        </w:rPr>
      </w:pPr>
    </w:p>
    <w:p w:rsidR="00230CBA" w:rsidRPr="00721594" w:rsidRDefault="00DC118A" w:rsidP="00905888">
      <w:pPr>
        <w:pStyle w:val="Normaallaadveeb"/>
        <w:spacing w:before="0" w:after="0" w:line="240" w:lineRule="atLeast"/>
        <w:jc w:val="both"/>
        <w:rPr>
          <w:b/>
          <w:lang w:val="et-EE"/>
        </w:rPr>
      </w:pPr>
      <w:r w:rsidRPr="00721594">
        <w:rPr>
          <w:b/>
          <w:lang w:val="et-EE"/>
        </w:rPr>
        <w:t>4</w:t>
      </w:r>
      <w:r w:rsidR="00230CBA" w:rsidRPr="00721594">
        <w:rPr>
          <w:b/>
          <w:lang w:val="et-EE"/>
        </w:rPr>
        <w:t>. TÄIENDAV TEAVE</w:t>
      </w:r>
    </w:p>
    <w:p w:rsidR="00353939" w:rsidRPr="00721594" w:rsidRDefault="00422A8A" w:rsidP="00422A8A">
      <w:pPr>
        <w:spacing w:line="240" w:lineRule="atLeast"/>
        <w:ind w:left="720"/>
        <w:jc w:val="both"/>
        <w:rPr>
          <w:szCs w:val="24"/>
        </w:rPr>
      </w:pPr>
      <w:r w:rsidRPr="00721594">
        <w:rPr>
          <w:szCs w:val="24"/>
        </w:rPr>
        <w:t>1) Vee erikasutuse kohta tuleb Keskkonnaametile esitada aruanne vastavalt kehtivatele õigusaktidele.</w:t>
      </w:r>
      <w:r w:rsidRPr="00721594">
        <w:rPr>
          <w:szCs w:val="24"/>
        </w:rPr>
        <w:br/>
        <w:t xml:space="preserve">2) Tööde käigus tekkivatest muudatustest informeerida Keskkonnaametit koheselt. </w:t>
      </w:r>
      <w:r w:rsidRPr="00721594">
        <w:rPr>
          <w:szCs w:val="24"/>
        </w:rPr>
        <w:br/>
        <w:t>3) Vee erikasutusluba ei anna õigust ehitamiseks ja ehitise kasutamiseks.</w:t>
      </w:r>
    </w:p>
    <w:p w:rsidR="00422A8A" w:rsidRPr="00721594" w:rsidRDefault="00422A8A" w:rsidP="00905888">
      <w:pPr>
        <w:spacing w:line="240" w:lineRule="atLeast"/>
        <w:jc w:val="both"/>
        <w:rPr>
          <w:szCs w:val="24"/>
        </w:rPr>
      </w:pPr>
    </w:p>
    <w:p w:rsidR="005A07C8" w:rsidRPr="00721594" w:rsidRDefault="00230CBA" w:rsidP="00905888">
      <w:pPr>
        <w:spacing w:line="240" w:lineRule="atLeast"/>
        <w:jc w:val="both"/>
        <w:rPr>
          <w:szCs w:val="24"/>
          <w:lang w:eastAsia="et-EE"/>
        </w:rPr>
      </w:pPr>
      <w:r w:rsidRPr="00721594">
        <w:rPr>
          <w:szCs w:val="24"/>
        </w:rPr>
        <w:t>Haldusakti on võimalik vaidlustada 30 päeva jooksul teatavaks tegemisest, esitades vaide haldusakti andjale haldusmenetluse seaduses sätestatud korras või kaebuse Tallinna</w:t>
      </w:r>
      <w:r w:rsidRPr="00721594">
        <w:rPr>
          <w:szCs w:val="24"/>
          <w:lang w:eastAsia="et-EE"/>
        </w:rPr>
        <w:t xml:space="preserve"> Halduskohtusse halduskohtumenetluse seadustikus sätestatud korras.</w:t>
      </w:r>
    </w:p>
    <w:p w:rsidR="00B44071" w:rsidRPr="00721594" w:rsidRDefault="00B44071" w:rsidP="00905888">
      <w:pPr>
        <w:spacing w:line="240" w:lineRule="atLeast"/>
        <w:jc w:val="both"/>
        <w:rPr>
          <w:szCs w:val="24"/>
          <w:lang w:eastAsia="et-EE"/>
        </w:rPr>
      </w:pPr>
    </w:p>
    <w:p w:rsidR="00EF4215" w:rsidRPr="00721594" w:rsidRDefault="00B245A6" w:rsidP="00905888">
      <w:pPr>
        <w:spacing w:line="240" w:lineRule="atLeast"/>
        <w:jc w:val="both"/>
        <w:rPr>
          <w:szCs w:val="24"/>
          <w:lang w:eastAsia="et-EE"/>
        </w:rPr>
      </w:pPr>
      <w:r w:rsidRPr="00721594">
        <w:rPr>
          <w:szCs w:val="24"/>
          <w:lang w:eastAsia="et-EE"/>
        </w:rPr>
        <w:t xml:space="preserve"> </w:t>
      </w:r>
    </w:p>
    <w:p w:rsidR="00EF4215" w:rsidRPr="009E13ED" w:rsidRDefault="00EF4215" w:rsidP="00905888">
      <w:pPr>
        <w:spacing w:line="240" w:lineRule="atLeast"/>
        <w:jc w:val="both"/>
        <w:rPr>
          <w:szCs w:val="24"/>
          <w:lang w:eastAsia="et-EE"/>
        </w:rPr>
      </w:pPr>
    </w:p>
    <w:p w:rsidR="00B44071" w:rsidRPr="009E13ED" w:rsidRDefault="00B44071" w:rsidP="00905888">
      <w:pPr>
        <w:spacing w:line="240" w:lineRule="atLeast"/>
        <w:jc w:val="both"/>
        <w:rPr>
          <w:szCs w:val="24"/>
          <w:lang w:eastAsia="et-EE"/>
        </w:rPr>
      </w:pPr>
      <w:r w:rsidRPr="009E13ED">
        <w:rPr>
          <w:szCs w:val="24"/>
          <w:lang w:eastAsia="et-EE"/>
        </w:rPr>
        <w:t xml:space="preserve">Lisad:  </w:t>
      </w:r>
    </w:p>
    <w:p w:rsidR="00B44071" w:rsidRPr="009E13ED" w:rsidRDefault="00B44071" w:rsidP="00EF4215">
      <w:pPr>
        <w:spacing w:line="240" w:lineRule="atLeast"/>
        <w:ind w:left="720"/>
        <w:jc w:val="both"/>
        <w:rPr>
          <w:szCs w:val="24"/>
          <w:lang w:eastAsia="et-EE"/>
        </w:rPr>
      </w:pPr>
      <w:r w:rsidRPr="009E13ED">
        <w:rPr>
          <w:szCs w:val="24"/>
          <w:lang w:eastAsia="et-EE"/>
        </w:rPr>
        <w:t>1) Eelhinnang</w:t>
      </w:r>
    </w:p>
    <w:p w:rsidR="00B44071" w:rsidRPr="009E13ED" w:rsidRDefault="00B44071" w:rsidP="00EF4215">
      <w:pPr>
        <w:spacing w:line="240" w:lineRule="atLeast"/>
        <w:ind w:left="720"/>
        <w:jc w:val="both"/>
        <w:rPr>
          <w:szCs w:val="24"/>
        </w:rPr>
      </w:pPr>
      <w:r w:rsidRPr="009E13ED">
        <w:rPr>
          <w:szCs w:val="24"/>
          <w:lang w:eastAsia="et-EE"/>
        </w:rPr>
        <w:t xml:space="preserve">2) Vee erikasutusluba </w:t>
      </w:r>
      <w:r w:rsidRPr="009E13ED">
        <w:rPr>
          <w:szCs w:val="24"/>
        </w:rPr>
        <w:t>L.VV/</w:t>
      </w:r>
      <w:r w:rsidR="00852C60" w:rsidRPr="009E13ED">
        <w:rPr>
          <w:szCs w:val="24"/>
        </w:rPr>
        <w:t>328</w:t>
      </w:r>
      <w:r w:rsidR="001469E4">
        <w:rPr>
          <w:szCs w:val="24"/>
        </w:rPr>
        <w:t>283</w:t>
      </w:r>
    </w:p>
    <w:p w:rsidR="00472911" w:rsidRPr="009E13ED" w:rsidRDefault="00472911" w:rsidP="00EF4215">
      <w:pPr>
        <w:spacing w:line="240" w:lineRule="atLeast"/>
        <w:ind w:left="720"/>
        <w:jc w:val="both"/>
        <w:rPr>
          <w:szCs w:val="24"/>
        </w:rPr>
      </w:pPr>
    </w:p>
    <w:p w:rsidR="00472911" w:rsidRPr="009E13ED" w:rsidRDefault="00472911" w:rsidP="00EF4215">
      <w:pPr>
        <w:spacing w:line="240" w:lineRule="atLeast"/>
        <w:ind w:left="720"/>
        <w:jc w:val="both"/>
        <w:rPr>
          <w:szCs w:val="24"/>
        </w:rPr>
      </w:pPr>
    </w:p>
    <w:p w:rsidR="00472911" w:rsidRDefault="00472911" w:rsidP="00EF4215">
      <w:pPr>
        <w:spacing w:line="240" w:lineRule="atLeast"/>
        <w:ind w:left="720"/>
        <w:jc w:val="both"/>
        <w:rPr>
          <w:szCs w:val="24"/>
        </w:rPr>
      </w:pPr>
    </w:p>
    <w:p w:rsidR="001250B4" w:rsidRDefault="001250B4" w:rsidP="00EF4215">
      <w:pPr>
        <w:spacing w:line="240" w:lineRule="atLeast"/>
        <w:ind w:left="720"/>
        <w:jc w:val="both"/>
        <w:rPr>
          <w:szCs w:val="24"/>
        </w:rPr>
      </w:pPr>
    </w:p>
    <w:p w:rsidR="001250B4" w:rsidRPr="009E13ED" w:rsidRDefault="001250B4" w:rsidP="00EF4215">
      <w:pPr>
        <w:spacing w:line="240" w:lineRule="atLeast"/>
        <w:ind w:left="720"/>
        <w:jc w:val="both"/>
        <w:rPr>
          <w:szCs w:val="24"/>
        </w:rPr>
      </w:pPr>
    </w:p>
    <w:p w:rsidR="00472911" w:rsidRPr="009E13ED" w:rsidRDefault="00472911" w:rsidP="00EF4215">
      <w:pPr>
        <w:spacing w:line="240" w:lineRule="atLeast"/>
        <w:ind w:left="720"/>
        <w:jc w:val="both"/>
        <w:rPr>
          <w:szCs w:val="24"/>
        </w:rPr>
      </w:pPr>
    </w:p>
    <w:p w:rsidR="00472911" w:rsidRPr="009E13ED" w:rsidRDefault="00472911" w:rsidP="00EF4215">
      <w:pPr>
        <w:spacing w:line="240" w:lineRule="atLeast"/>
        <w:ind w:left="720"/>
        <w:jc w:val="both"/>
        <w:rPr>
          <w:szCs w:val="24"/>
        </w:rPr>
      </w:pPr>
    </w:p>
    <w:p w:rsidR="00472911" w:rsidRPr="000112AA" w:rsidRDefault="00472911" w:rsidP="00EF4215">
      <w:pPr>
        <w:spacing w:line="240" w:lineRule="atLeast"/>
        <w:ind w:left="720"/>
        <w:jc w:val="both"/>
        <w:rPr>
          <w:szCs w:val="24"/>
        </w:rPr>
      </w:pPr>
    </w:p>
    <w:p w:rsidR="00472911" w:rsidRPr="000112AA" w:rsidRDefault="00472911" w:rsidP="00EF4215">
      <w:pPr>
        <w:spacing w:line="240" w:lineRule="atLeast"/>
        <w:ind w:left="720"/>
        <w:jc w:val="both"/>
        <w:rPr>
          <w:szCs w:val="24"/>
        </w:rPr>
      </w:pPr>
    </w:p>
    <w:tbl>
      <w:tblPr>
        <w:tblW w:w="9348" w:type="dxa"/>
        <w:tblLayout w:type="fixed"/>
        <w:tblCellMar>
          <w:left w:w="0" w:type="dxa"/>
          <w:right w:w="0" w:type="dxa"/>
        </w:tblCellMar>
        <w:tblLook w:val="0000" w:firstRow="0" w:lastRow="0" w:firstColumn="0" w:lastColumn="0" w:noHBand="0" w:noVBand="0"/>
      </w:tblPr>
      <w:tblGrid>
        <w:gridCol w:w="4536"/>
        <w:gridCol w:w="4812"/>
      </w:tblGrid>
      <w:tr w:rsidR="00472911" w:rsidRPr="000112AA" w:rsidTr="00384E9A">
        <w:trPr>
          <w:trHeight w:val="1992"/>
        </w:trPr>
        <w:tc>
          <w:tcPr>
            <w:tcW w:w="4536" w:type="dxa"/>
          </w:tcPr>
          <w:p w:rsidR="00472911" w:rsidRPr="000112AA" w:rsidRDefault="00472911" w:rsidP="009C693E">
            <w:pPr>
              <w:pStyle w:val="TableContents"/>
              <w:rPr>
                <w:b/>
              </w:rPr>
            </w:pPr>
          </w:p>
        </w:tc>
        <w:tc>
          <w:tcPr>
            <w:tcW w:w="4812" w:type="dxa"/>
          </w:tcPr>
          <w:p w:rsidR="00472911" w:rsidRPr="000112AA" w:rsidRDefault="00472911" w:rsidP="009C693E">
            <w:pPr>
              <w:pStyle w:val="AK"/>
            </w:pPr>
          </w:p>
          <w:p w:rsidR="00472911" w:rsidRPr="000112AA" w:rsidRDefault="00472911" w:rsidP="009C693E">
            <w:pPr>
              <w:pStyle w:val="AK"/>
            </w:pPr>
            <w:r w:rsidRPr="000112AA">
              <w:t xml:space="preserve">                                            Lisa 1</w:t>
            </w:r>
          </w:p>
        </w:tc>
      </w:tr>
    </w:tbl>
    <w:p w:rsidR="00F03F35" w:rsidRPr="009D2A48" w:rsidRDefault="00F03F35" w:rsidP="00F03F35">
      <w:pPr>
        <w:spacing w:line="240" w:lineRule="atLeast"/>
        <w:jc w:val="center"/>
        <w:rPr>
          <w:b/>
          <w:bCs/>
        </w:rPr>
      </w:pPr>
      <w:r w:rsidRPr="009D2A48">
        <w:rPr>
          <w:b/>
          <w:bCs/>
        </w:rPr>
        <w:t>EELHINNANG</w:t>
      </w:r>
    </w:p>
    <w:p w:rsidR="00F03F35" w:rsidRPr="009D2A48" w:rsidRDefault="00F03F35" w:rsidP="00F03F35">
      <w:pPr>
        <w:spacing w:line="240" w:lineRule="atLeast"/>
        <w:jc w:val="center"/>
        <w:rPr>
          <w:b/>
          <w:bCs/>
        </w:rPr>
      </w:pPr>
    </w:p>
    <w:p w:rsidR="00F03F35" w:rsidRPr="009D2A48" w:rsidRDefault="00F03F35" w:rsidP="00F03F35">
      <w:pPr>
        <w:spacing w:line="240" w:lineRule="atLeast"/>
        <w:jc w:val="center"/>
        <w:rPr>
          <w:b/>
          <w:bCs/>
        </w:rPr>
      </w:pPr>
    </w:p>
    <w:p w:rsidR="00F03F35" w:rsidRPr="009D2A48" w:rsidRDefault="00F03F35" w:rsidP="00DB0F61">
      <w:pPr>
        <w:pStyle w:val="Normaallaadveeb"/>
        <w:spacing w:before="0" w:after="0" w:line="240" w:lineRule="atLeast"/>
        <w:jc w:val="both"/>
        <w:rPr>
          <w:lang w:val="et-EE"/>
        </w:rPr>
      </w:pPr>
      <w:r w:rsidRPr="009D2A48">
        <w:rPr>
          <w:lang w:val="et-EE"/>
        </w:rPr>
        <w:t xml:space="preserve">Kavandatava tegevuse keskkonnamõju olulisuse eelhinnang on antud lähtudes </w:t>
      </w:r>
      <w:proofErr w:type="spellStart"/>
      <w:r w:rsidRPr="009D2A48">
        <w:rPr>
          <w:lang w:val="et-EE"/>
        </w:rPr>
        <w:t>KeHJS</w:t>
      </w:r>
      <w:proofErr w:type="spellEnd"/>
      <w:r w:rsidRPr="009D2A48">
        <w:rPr>
          <w:lang w:val="et-EE"/>
        </w:rPr>
        <w:t xml:space="preserve"> § 6 lg 3 kriteeriumitest:</w:t>
      </w:r>
    </w:p>
    <w:p w:rsidR="00F03F35" w:rsidRPr="009D2A48" w:rsidRDefault="00F03F35" w:rsidP="00DB0F61">
      <w:pPr>
        <w:autoSpaceDE w:val="0"/>
        <w:spacing w:line="240" w:lineRule="atLeast"/>
        <w:jc w:val="both"/>
        <w:rPr>
          <w:b/>
          <w:bCs/>
        </w:rPr>
      </w:pPr>
    </w:p>
    <w:p w:rsidR="00F03F35" w:rsidRPr="009D2A48" w:rsidRDefault="00F03F35" w:rsidP="00DB0F61">
      <w:pPr>
        <w:autoSpaceDE w:val="0"/>
        <w:spacing w:line="240" w:lineRule="atLeast"/>
        <w:jc w:val="both"/>
        <w:rPr>
          <w:b/>
          <w:bCs/>
        </w:rPr>
      </w:pPr>
      <w:r w:rsidRPr="009D2A48">
        <w:rPr>
          <w:b/>
          <w:bCs/>
        </w:rPr>
        <w:t>1. Tegevuse ala ja selle lähiümbruse keskkonnatingimused</w:t>
      </w:r>
    </w:p>
    <w:p w:rsidR="00F03F35" w:rsidRPr="009D2A48" w:rsidRDefault="00F03F35" w:rsidP="00DB0F61">
      <w:pPr>
        <w:pStyle w:val="Normaallaadveeb"/>
        <w:widowControl w:val="0"/>
        <w:numPr>
          <w:ilvl w:val="1"/>
          <w:numId w:val="19"/>
        </w:numPr>
        <w:spacing w:before="0" w:after="0" w:line="240" w:lineRule="atLeast"/>
        <w:jc w:val="both"/>
        <w:rPr>
          <w:b/>
          <w:bCs/>
          <w:lang w:val="et-EE"/>
        </w:rPr>
      </w:pPr>
      <w:r w:rsidRPr="009D2A48">
        <w:rPr>
          <w:b/>
          <w:bCs/>
          <w:lang w:val="et-EE"/>
        </w:rPr>
        <w:t xml:space="preserve"> Maakasutus</w:t>
      </w:r>
    </w:p>
    <w:p w:rsidR="00F03F35" w:rsidRPr="009D2A48" w:rsidRDefault="00F03F35" w:rsidP="00DB0F61">
      <w:pPr>
        <w:suppressAutoHyphens w:val="0"/>
        <w:autoSpaceDE w:val="0"/>
        <w:autoSpaceDN w:val="0"/>
        <w:adjustRightInd w:val="0"/>
        <w:spacing w:line="240" w:lineRule="atLeast"/>
        <w:jc w:val="both"/>
        <w:rPr>
          <w:szCs w:val="24"/>
          <w:lang w:eastAsia="en-US"/>
        </w:rPr>
      </w:pPr>
      <w:r>
        <w:rPr>
          <w:lang w:eastAsia="et-EE"/>
        </w:rPr>
        <w:t xml:space="preserve">Kavandatav randumiskoht (edaspidi </w:t>
      </w:r>
      <w:r w:rsidRPr="005C10B6">
        <w:rPr>
          <w:i/>
          <w:lang w:eastAsia="et-EE"/>
        </w:rPr>
        <w:t>lauter</w:t>
      </w:r>
      <w:r>
        <w:rPr>
          <w:lang w:eastAsia="et-EE"/>
        </w:rPr>
        <w:t>)</w:t>
      </w:r>
      <w:r w:rsidRPr="009D2A48">
        <w:rPr>
          <w:lang w:eastAsia="et-EE"/>
        </w:rPr>
        <w:t xml:space="preserve"> asub </w:t>
      </w:r>
      <w:r>
        <w:rPr>
          <w:lang w:eastAsia="et-EE"/>
        </w:rPr>
        <w:t xml:space="preserve">Väike Tulpe saarel </w:t>
      </w:r>
      <w:r w:rsidRPr="009D2A48">
        <w:rPr>
          <w:lang w:eastAsia="et-EE"/>
        </w:rPr>
        <w:t xml:space="preserve">Saare maakonnas, </w:t>
      </w:r>
      <w:r>
        <w:rPr>
          <w:lang w:eastAsia="et-EE"/>
        </w:rPr>
        <w:t>Lääne Saare</w:t>
      </w:r>
      <w:r w:rsidRPr="009D2A48">
        <w:rPr>
          <w:lang w:eastAsia="et-EE"/>
        </w:rPr>
        <w:t xml:space="preserve"> vallas, </w:t>
      </w:r>
      <w:proofErr w:type="spellStart"/>
      <w:r>
        <w:rPr>
          <w:lang w:eastAsia="et-EE"/>
        </w:rPr>
        <w:t>Muratsi</w:t>
      </w:r>
      <w:proofErr w:type="spellEnd"/>
      <w:r w:rsidRPr="009D2A48">
        <w:rPr>
          <w:lang w:eastAsia="et-EE"/>
        </w:rPr>
        <w:t xml:space="preserve"> külas, </w:t>
      </w:r>
      <w:r>
        <w:rPr>
          <w:lang w:eastAsia="et-EE"/>
        </w:rPr>
        <w:t>Kajaka</w:t>
      </w:r>
      <w:r w:rsidRPr="009D2A48">
        <w:rPr>
          <w:lang w:eastAsia="et-EE"/>
        </w:rPr>
        <w:t xml:space="preserve"> kinnistul katastritunnusega </w:t>
      </w:r>
      <w:r>
        <w:rPr>
          <w:lang w:eastAsia="et-EE"/>
        </w:rPr>
        <w:t>27003:003:0146</w:t>
      </w:r>
      <w:r w:rsidRPr="009D2A48">
        <w:rPr>
          <w:lang w:eastAsia="et-EE"/>
        </w:rPr>
        <w:t xml:space="preserve"> ja kinnistuga piirnevala merealal Suures </w:t>
      </w:r>
      <w:r>
        <w:rPr>
          <w:lang w:eastAsia="et-EE"/>
        </w:rPr>
        <w:t>katlas</w:t>
      </w:r>
      <w:r w:rsidRPr="009D2A48">
        <w:rPr>
          <w:lang w:eastAsia="et-EE"/>
        </w:rPr>
        <w:t xml:space="preserve">.  </w:t>
      </w:r>
      <w:r>
        <w:rPr>
          <w:lang w:eastAsia="et-EE"/>
        </w:rPr>
        <w:t>Tegemist on asustamata saarega, mille ümber on meri madala ranna ja kividega. Lauter</w:t>
      </w:r>
      <w:r w:rsidRPr="009D2A48">
        <w:rPr>
          <w:lang w:eastAsia="et-EE"/>
        </w:rPr>
        <w:t xml:space="preserve"> </w:t>
      </w:r>
      <w:r>
        <w:rPr>
          <w:lang w:eastAsia="et-EE"/>
        </w:rPr>
        <w:t>rajatakse</w:t>
      </w:r>
      <w:r w:rsidRPr="009D2A48">
        <w:rPr>
          <w:lang w:eastAsia="et-EE"/>
        </w:rPr>
        <w:t xml:space="preserve"> saare </w:t>
      </w:r>
      <w:r>
        <w:rPr>
          <w:lang w:eastAsia="et-EE"/>
        </w:rPr>
        <w:t>läänekaldale.</w:t>
      </w:r>
      <w:r w:rsidRPr="009D2A48">
        <w:rPr>
          <w:lang w:eastAsia="et-EE"/>
        </w:rPr>
        <w:t xml:space="preserve"> </w:t>
      </w:r>
    </w:p>
    <w:p w:rsidR="00F03F35" w:rsidRPr="009D2A48" w:rsidRDefault="00F03F35" w:rsidP="00DB0F61">
      <w:pPr>
        <w:pStyle w:val="Pis"/>
        <w:autoSpaceDE w:val="0"/>
        <w:spacing w:line="240" w:lineRule="atLeast"/>
        <w:jc w:val="both"/>
        <w:rPr>
          <w:b/>
          <w:bCs/>
          <w:szCs w:val="24"/>
        </w:rPr>
      </w:pPr>
    </w:p>
    <w:p w:rsidR="00F03F35" w:rsidRPr="009D2A48" w:rsidRDefault="00F03F35" w:rsidP="00DB0F61">
      <w:pPr>
        <w:pStyle w:val="Normaallaadveeb"/>
        <w:widowControl w:val="0"/>
        <w:numPr>
          <w:ilvl w:val="1"/>
          <w:numId w:val="18"/>
        </w:numPr>
        <w:spacing w:before="0" w:after="0" w:line="240" w:lineRule="atLeast"/>
        <w:jc w:val="both"/>
        <w:rPr>
          <w:b/>
          <w:bCs/>
          <w:lang w:val="et-EE"/>
        </w:rPr>
      </w:pPr>
      <w:r w:rsidRPr="009D2A48">
        <w:rPr>
          <w:b/>
          <w:bCs/>
          <w:lang w:val="et-EE"/>
        </w:rPr>
        <w:t xml:space="preserve"> Alal esinevad loodusvarad, nende omadused ja taastumisvõime ning loodus</w:t>
      </w:r>
      <w:r w:rsidRPr="009D2A48">
        <w:rPr>
          <w:b/>
          <w:bCs/>
          <w:lang w:val="et-EE"/>
        </w:rPr>
        <w:softHyphen/>
        <w:t xml:space="preserve">keskkonna vastupanuvõime </w:t>
      </w:r>
    </w:p>
    <w:p w:rsidR="00F03F35" w:rsidRPr="009D2A48" w:rsidRDefault="00F03F35" w:rsidP="00DB0F61">
      <w:pPr>
        <w:pStyle w:val="Normaallaadveeb"/>
        <w:spacing w:before="0" w:after="0" w:line="240" w:lineRule="atLeast"/>
        <w:jc w:val="both"/>
        <w:rPr>
          <w:lang w:val="et-EE"/>
        </w:rPr>
      </w:pPr>
      <w:r w:rsidRPr="009D2A48">
        <w:rPr>
          <w:lang w:val="et-EE"/>
        </w:rPr>
        <w:t>Sadama veealal ja sellega piirneval maismaa-alal ei esine loodusvarasid kasutataval kujul.</w:t>
      </w:r>
    </w:p>
    <w:p w:rsidR="00F03F35" w:rsidRPr="009D2A48" w:rsidRDefault="00F03F35" w:rsidP="00DB0F61">
      <w:pPr>
        <w:pStyle w:val="Normaallaadveeb"/>
        <w:spacing w:before="0" w:after="0" w:line="240" w:lineRule="atLeast"/>
        <w:jc w:val="both"/>
        <w:rPr>
          <w:lang w:val="et-EE"/>
        </w:rPr>
      </w:pPr>
      <w:r w:rsidRPr="009D2A48">
        <w:rPr>
          <w:lang w:val="et-EE"/>
        </w:rPr>
        <w:t xml:space="preserve"> </w:t>
      </w:r>
    </w:p>
    <w:p w:rsidR="00F03F35" w:rsidRPr="009D2A48" w:rsidRDefault="00F03F35" w:rsidP="00DB0F61">
      <w:pPr>
        <w:pStyle w:val="Normaallaadveeb"/>
        <w:widowControl w:val="0"/>
        <w:numPr>
          <w:ilvl w:val="1"/>
          <w:numId w:val="17"/>
        </w:numPr>
        <w:spacing w:before="0" w:after="0" w:line="240" w:lineRule="atLeast"/>
        <w:jc w:val="both"/>
        <w:rPr>
          <w:b/>
          <w:bCs/>
          <w:lang w:val="et-EE"/>
        </w:rPr>
      </w:pPr>
      <w:r w:rsidRPr="009D2A48">
        <w:rPr>
          <w:b/>
          <w:bCs/>
          <w:lang w:val="et-EE"/>
        </w:rPr>
        <w:t xml:space="preserve"> Märgalade, randade ja kallaste, pinnavormide, metsade, kaitstavate loodus</w:t>
      </w:r>
      <w:r w:rsidRPr="009D2A48">
        <w:rPr>
          <w:b/>
          <w:bCs/>
          <w:lang w:val="et-EE"/>
        </w:rPr>
        <w:softHyphen/>
        <w:t>objektide, sealhulgas Natura 2000 võrgustiku alade vastupanuvõime</w:t>
      </w:r>
    </w:p>
    <w:p w:rsidR="00F03F35" w:rsidRPr="008232E3" w:rsidRDefault="00F03F35" w:rsidP="00DB0F61">
      <w:pPr>
        <w:spacing w:line="240" w:lineRule="atLeast"/>
        <w:jc w:val="both"/>
        <w:rPr>
          <w:szCs w:val="24"/>
        </w:rPr>
      </w:pPr>
      <w:r w:rsidRPr="008232E3">
        <w:rPr>
          <w:szCs w:val="24"/>
        </w:rPr>
        <w:t>Kavandatavate tööde teostamise ala asub Kasti lahe hoiualal (ka Kasti lahe linnu- ja loodusala).</w:t>
      </w:r>
      <w:r w:rsidRPr="008232E3">
        <w:rPr>
          <w:szCs w:val="24"/>
          <w:shd w:val="clear" w:color="auto" w:fill="EDEDED"/>
        </w:rPr>
        <w:t xml:space="preserve"> </w:t>
      </w:r>
      <w:r w:rsidRPr="008232E3">
        <w:rPr>
          <w:szCs w:val="24"/>
          <w:shd w:val="clear" w:color="auto" w:fill="FFFFFF"/>
        </w:rPr>
        <w:t>Kasti lahe hoiuala kaitse-eesmärk on nõukogu direktiivi 92/43/EMÜ I lisas nimetatud elupaigatüüpide ja nõukogu direktiivi 79/409/EMÜ I lisas nimetatud linnuliikide ning I lisas nimetamata rändlinnuliikide elupaikade kaitse. Lautri v</w:t>
      </w:r>
      <w:r w:rsidRPr="008232E3">
        <w:rPr>
          <w:szCs w:val="24"/>
        </w:rPr>
        <w:t>ahetus läheduses on Eesti Looduse Infosüsteemi andmetel registreeritud väikeluige toitumisala (vaatlusandmed aastast 2015, 9 isendit, mitteregulaarne ööbimis- ja toitumiskoht). Muid kaitstavaid linnuliike tööde teostamise alal ja selle vahetus ümbruses registreeritud ei ole. Lisaks asub lautri süvendusalal Kasti lahe loodusala kaitse-eesmärgiks nimetatud elupaigatüüp liivased ja mudased pagurannad (1140).</w:t>
      </w:r>
    </w:p>
    <w:p w:rsidR="00F03F35" w:rsidRDefault="00F03F35" w:rsidP="00DB0F61">
      <w:pPr>
        <w:spacing w:line="240" w:lineRule="atLeast"/>
        <w:jc w:val="both"/>
      </w:pPr>
    </w:p>
    <w:p w:rsidR="00F03F35" w:rsidRPr="009D2A48" w:rsidRDefault="00F03F35" w:rsidP="00ED7537">
      <w:pPr>
        <w:suppressAutoHyphens w:val="0"/>
        <w:autoSpaceDE w:val="0"/>
        <w:autoSpaceDN w:val="0"/>
        <w:adjustRightInd w:val="0"/>
        <w:spacing w:line="240" w:lineRule="atLeast"/>
        <w:jc w:val="both"/>
        <w:rPr>
          <w:b/>
          <w:bCs/>
        </w:rPr>
      </w:pPr>
      <w:r w:rsidRPr="009D2A48">
        <w:rPr>
          <w:b/>
        </w:rPr>
        <w:t xml:space="preserve">1.4.  </w:t>
      </w:r>
      <w:r w:rsidRPr="009D2A48">
        <w:rPr>
          <w:b/>
          <w:bCs/>
        </w:rPr>
        <w:t>Alad, kus õigusaktidega kehtestatud nõudeid on ületatud</w:t>
      </w:r>
    </w:p>
    <w:p w:rsidR="00F03F35" w:rsidRPr="009D2A48" w:rsidRDefault="00F03F35" w:rsidP="00ED7537">
      <w:pPr>
        <w:spacing w:line="240" w:lineRule="atLeast"/>
        <w:jc w:val="both"/>
      </w:pPr>
      <w:r w:rsidRPr="009D2A48">
        <w:t xml:space="preserve">Kavandatava tegevuse maa-ala piires puuduvad teadaolevalt sellised alad, kus õigusaktidega kehtestatud nõudeid on ületatud. </w:t>
      </w:r>
    </w:p>
    <w:p w:rsidR="00F03F35" w:rsidRPr="009D2A48" w:rsidRDefault="00F03F35" w:rsidP="00ED7537">
      <w:pPr>
        <w:spacing w:line="240" w:lineRule="atLeast"/>
        <w:jc w:val="both"/>
      </w:pPr>
    </w:p>
    <w:p w:rsidR="00F03F35" w:rsidRPr="009D2A48" w:rsidRDefault="00F03F35" w:rsidP="00ED7537">
      <w:pPr>
        <w:pStyle w:val="Normaallaadveeb"/>
        <w:widowControl w:val="0"/>
        <w:numPr>
          <w:ilvl w:val="1"/>
          <w:numId w:val="16"/>
        </w:numPr>
        <w:spacing w:before="0" w:after="0" w:line="240" w:lineRule="atLeast"/>
        <w:jc w:val="both"/>
        <w:rPr>
          <w:b/>
          <w:bCs/>
          <w:lang w:val="et-EE"/>
        </w:rPr>
      </w:pPr>
      <w:r w:rsidRPr="009D2A48">
        <w:rPr>
          <w:b/>
          <w:bCs/>
          <w:lang w:val="et-EE"/>
        </w:rPr>
        <w:t xml:space="preserve"> Maareformi seaduse tähenduses tiheasutusega alade ning ajaloo-, kultuuri- või arheoloogilise väärtusega alade vastupanuvõime</w:t>
      </w:r>
    </w:p>
    <w:p w:rsidR="00F03F35" w:rsidRDefault="00F03F35" w:rsidP="00ED7537">
      <w:pPr>
        <w:pStyle w:val="Normaallaadveeb"/>
        <w:spacing w:before="0" w:after="0" w:line="240" w:lineRule="atLeast"/>
        <w:jc w:val="both"/>
        <w:rPr>
          <w:bCs/>
          <w:lang w:val="et-EE"/>
        </w:rPr>
      </w:pPr>
      <w:r w:rsidRPr="009D2A48">
        <w:rPr>
          <w:lang w:val="et-EE"/>
        </w:rPr>
        <w:t xml:space="preserve">Kõnealune </w:t>
      </w:r>
      <w:r>
        <w:rPr>
          <w:lang w:val="et-EE"/>
        </w:rPr>
        <w:t>lauter</w:t>
      </w:r>
      <w:r w:rsidRPr="009D2A48">
        <w:rPr>
          <w:lang w:val="et-EE"/>
        </w:rPr>
        <w:t xml:space="preserve"> asub </w:t>
      </w:r>
      <w:r>
        <w:rPr>
          <w:lang w:val="et-EE"/>
        </w:rPr>
        <w:t>asustamata saarel</w:t>
      </w:r>
      <w:r w:rsidRPr="009D2A48">
        <w:rPr>
          <w:lang w:val="et-EE"/>
        </w:rPr>
        <w:t xml:space="preserve">. </w:t>
      </w:r>
      <w:r>
        <w:rPr>
          <w:lang w:val="et-EE"/>
        </w:rPr>
        <w:t>Lautri</w:t>
      </w:r>
      <w:r w:rsidRPr="009D2A48">
        <w:rPr>
          <w:lang w:val="et-EE"/>
        </w:rPr>
        <w:t xml:space="preserve"> võimalikus mõjupiirkonnas ei asu </w:t>
      </w:r>
      <w:r w:rsidRPr="009D2A48">
        <w:rPr>
          <w:bCs/>
          <w:lang w:val="et-EE"/>
        </w:rPr>
        <w:t xml:space="preserve">ajaloo- kultuuri- või arheoloogilise väärtusega objekte. </w:t>
      </w:r>
    </w:p>
    <w:p w:rsidR="00F03F35" w:rsidRPr="009D2A48" w:rsidRDefault="00F03F35" w:rsidP="00ED7537">
      <w:pPr>
        <w:pStyle w:val="Normaallaadveeb"/>
        <w:spacing w:before="0" w:after="0" w:line="240" w:lineRule="atLeast"/>
        <w:jc w:val="both"/>
        <w:rPr>
          <w:color w:val="000000"/>
        </w:rPr>
      </w:pPr>
    </w:p>
    <w:p w:rsidR="00F03F35" w:rsidRPr="009D2A48" w:rsidRDefault="00F03F35" w:rsidP="00ED7537">
      <w:pPr>
        <w:pStyle w:val="Normaallaadveeb"/>
        <w:spacing w:before="0" w:after="0" w:line="240" w:lineRule="atLeast"/>
        <w:jc w:val="both"/>
        <w:rPr>
          <w:b/>
          <w:bCs/>
          <w:lang w:val="et-EE"/>
        </w:rPr>
      </w:pPr>
      <w:r w:rsidRPr="009D2A48">
        <w:rPr>
          <w:b/>
          <w:bCs/>
          <w:lang w:val="et-EE"/>
        </w:rPr>
        <w:t>2. Tegevuse iseloom, kaasa arvatud selle tehnoloogiline tase</w:t>
      </w:r>
    </w:p>
    <w:p w:rsidR="00F03F35" w:rsidRPr="00AB03F7" w:rsidRDefault="00ED7537" w:rsidP="00ED7537">
      <w:pPr>
        <w:suppressAutoHyphens w:val="0"/>
        <w:autoSpaceDE w:val="0"/>
        <w:autoSpaceDN w:val="0"/>
        <w:adjustRightInd w:val="0"/>
        <w:spacing w:line="240" w:lineRule="atLeast"/>
        <w:jc w:val="both"/>
        <w:rPr>
          <w:lang w:eastAsia="et-EE"/>
        </w:rPr>
      </w:pPr>
      <w:r>
        <w:t>Toimub l</w:t>
      </w:r>
      <w:r w:rsidR="00F03F35" w:rsidRPr="00AB03F7">
        <w:t xml:space="preserve">autri </w:t>
      </w:r>
      <w:r w:rsidR="00F03F35" w:rsidRPr="00AB03F7">
        <w:rPr>
          <w:lang w:eastAsia="et-EE"/>
        </w:rPr>
        <w:t>süvendamine ja paadi teel kivide teisaldamine mahus kuni 300 m³. Süvendatud materjal paekivisegune pinnas ja suuremad kivid paigutatakse süvendatud kanali kõrvale merre. Süvendustöid tehakse ekskavaatoriga. Vee erikasutuse piirkonna koordinaadid on:</w:t>
      </w:r>
    </w:p>
    <w:p w:rsidR="00F03F35" w:rsidRPr="00AB03F7" w:rsidRDefault="00F03F35" w:rsidP="00ED7537">
      <w:pPr>
        <w:suppressAutoHyphens w:val="0"/>
        <w:autoSpaceDE w:val="0"/>
        <w:autoSpaceDN w:val="0"/>
        <w:adjustRightInd w:val="0"/>
        <w:jc w:val="both"/>
        <w:rPr>
          <w:lang w:eastAsia="et-EE"/>
        </w:rPr>
      </w:pPr>
      <w:r w:rsidRPr="00AB03F7">
        <w:rPr>
          <w:lang w:eastAsia="et-EE"/>
        </w:rPr>
        <w:t>X=6453054.4</w:t>
      </w:r>
      <w:r w:rsidRPr="00AB03F7">
        <w:rPr>
          <w:lang w:eastAsia="et-EE"/>
        </w:rPr>
        <w:tab/>
        <w:t>Y=415921.1</w:t>
      </w:r>
    </w:p>
    <w:p w:rsidR="00F03F35" w:rsidRPr="00AB03F7" w:rsidRDefault="00F03F35" w:rsidP="00ED7537">
      <w:pPr>
        <w:suppressAutoHyphens w:val="0"/>
        <w:autoSpaceDE w:val="0"/>
        <w:autoSpaceDN w:val="0"/>
        <w:adjustRightInd w:val="0"/>
        <w:jc w:val="both"/>
        <w:rPr>
          <w:lang w:eastAsia="et-EE"/>
        </w:rPr>
      </w:pPr>
      <w:r w:rsidRPr="00AB03F7">
        <w:rPr>
          <w:lang w:eastAsia="et-EE"/>
        </w:rPr>
        <w:t>X=6453076.9</w:t>
      </w:r>
      <w:r w:rsidRPr="00AB03F7">
        <w:rPr>
          <w:lang w:eastAsia="et-EE"/>
        </w:rPr>
        <w:tab/>
        <w:t>Y=415877.2</w:t>
      </w:r>
    </w:p>
    <w:p w:rsidR="00F03F35" w:rsidRPr="00AB03F7" w:rsidRDefault="00F03F35" w:rsidP="00ED7537">
      <w:pPr>
        <w:suppressAutoHyphens w:val="0"/>
        <w:autoSpaceDE w:val="0"/>
        <w:autoSpaceDN w:val="0"/>
        <w:adjustRightInd w:val="0"/>
        <w:jc w:val="both"/>
        <w:rPr>
          <w:lang w:eastAsia="et-EE"/>
        </w:rPr>
      </w:pPr>
      <w:r w:rsidRPr="00AB03F7">
        <w:rPr>
          <w:lang w:eastAsia="et-EE"/>
        </w:rPr>
        <w:lastRenderedPageBreak/>
        <w:t>X=6453047.6</w:t>
      </w:r>
      <w:r w:rsidRPr="00AB03F7">
        <w:rPr>
          <w:lang w:eastAsia="et-EE"/>
        </w:rPr>
        <w:tab/>
        <w:t>Y=415917.0</w:t>
      </w:r>
    </w:p>
    <w:p w:rsidR="00F03F35" w:rsidRPr="00AB03F7" w:rsidRDefault="00F03F35" w:rsidP="00ED7537">
      <w:pPr>
        <w:suppressAutoHyphens w:val="0"/>
        <w:autoSpaceDE w:val="0"/>
        <w:autoSpaceDN w:val="0"/>
        <w:adjustRightInd w:val="0"/>
        <w:spacing w:line="240" w:lineRule="atLeast"/>
        <w:jc w:val="both"/>
        <w:rPr>
          <w:lang w:eastAsia="et-EE"/>
        </w:rPr>
      </w:pPr>
      <w:r w:rsidRPr="00AB03F7">
        <w:rPr>
          <w:lang w:eastAsia="et-EE"/>
        </w:rPr>
        <w:t>X=6453070.3</w:t>
      </w:r>
      <w:r w:rsidRPr="00AB03F7">
        <w:rPr>
          <w:lang w:eastAsia="et-EE"/>
        </w:rPr>
        <w:tab/>
        <w:t>Y=415873.3</w:t>
      </w:r>
    </w:p>
    <w:p w:rsidR="00F03F35" w:rsidRPr="00AB03F7" w:rsidRDefault="00F03F35" w:rsidP="00ED7537">
      <w:pPr>
        <w:suppressAutoHyphens w:val="0"/>
        <w:autoSpaceDE w:val="0"/>
        <w:autoSpaceDN w:val="0"/>
        <w:adjustRightInd w:val="0"/>
        <w:jc w:val="both"/>
        <w:rPr>
          <w:lang w:eastAsia="et-EE"/>
        </w:rPr>
      </w:pPr>
      <w:r w:rsidRPr="00AB03F7">
        <w:rPr>
          <w:lang w:eastAsia="et-EE"/>
        </w:rPr>
        <w:t>X=6453058.8</w:t>
      </w:r>
      <w:r w:rsidRPr="00AB03F7">
        <w:rPr>
          <w:lang w:eastAsia="et-EE"/>
        </w:rPr>
        <w:tab/>
        <w:t>Y=415923.8</w:t>
      </w:r>
    </w:p>
    <w:p w:rsidR="00F03F35" w:rsidRPr="00AB03F7" w:rsidRDefault="00F03F35" w:rsidP="00ED7537">
      <w:pPr>
        <w:suppressAutoHyphens w:val="0"/>
        <w:autoSpaceDE w:val="0"/>
        <w:autoSpaceDN w:val="0"/>
        <w:adjustRightInd w:val="0"/>
        <w:jc w:val="both"/>
        <w:rPr>
          <w:lang w:eastAsia="et-EE"/>
        </w:rPr>
      </w:pPr>
      <w:r w:rsidRPr="00AB03F7">
        <w:rPr>
          <w:lang w:eastAsia="et-EE"/>
        </w:rPr>
        <w:t>X=6453081.5</w:t>
      </w:r>
      <w:r w:rsidRPr="00AB03F7">
        <w:rPr>
          <w:lang w:eastAsia="et-EE"/>
        </w:rPr>
        <w:tab/>
        <w:t>Y=415879.6</w:t>
      </w:r>
    </w:p>
    <w:p w:rsidR="00F03F35" w:rsidRPr="00AB03F7" w:rsidRDefault="00F03F35" w:rsidP="00ED7537">
      <w:pPr>
        <w:suppressAutoHyphens w:val="0"/>
        <w:autoSpaceDE w:val="0"/>
        <w:autoSpaceDN w:val="0"/>
        <w:adjustRightInd w:val="0"/>
        <w:jc w:val="both"/>
        <w:rPr>
          <w:lang w:eastAsia="et-EE"/>
        </w:rPr>
      </w:pPr>
      <w:r w:rsidRPr="00AB03F7">
        <w:rPr>
          <w:lang w:eastAsia="et-EE"/>
        </w:rPr>
        <w:t>X=6453076.9</w:t>
      </w:r>
      <w:r w:rsidRPr="00AB03F7">
        <w:rPr>
          <w:lang w:eastAsia="et-EE"/>
        </w:rPr>
        <w:tab/>
        <w:t>Y=415877.2</w:t>
      </w:r>
    </w:p>
    <w:p w:rsidR="00F03F35" w:rsidRPr="00AB03F7" w:rsidRDefault="00F03F35" w:rsidP="00ED7537">
      <w:pPr>
        <w:suppressAutoHyphens w:val="0"/>
        <w:autoSpaceDE w:val="0"/>
        <w:autoSpaceDN w:val="0"/>
        <w:adjustRightInd w:val="0"/>
        <w:spacing w:line="240" w:lineRule="atLeast"/>
        <w:jc w:val="both"/>
        <w:rPr>
          <w:lang w:eastAsia="et-EE"/>
        </w:rPr>
      </w:pPr>
      <w:r w:rsidRPr="00AB03F7">
        <w:rPr>
          <w:lang w:eastAsia="et-EE"/>
        </w:rPr>
        <w:t>X=6453054.4</w:t>
      </w:r>
      <w:r w:rsidRPr="00AB03F7">
        <w:rPr>
          <w:lang w:eastAsia="et-EE"/>
        </w:rPr>
        <w:tab/>
        <w:t>Y=415921.1</w:t>
      </w:r>
    </w:p>
    <w:p w:rsidR="00F03F35" w:rsidRPr="00AB03F7" w:rsidRDefault="00F03F35" w:rsidP="00F03F35">
      <w:pPr>
        <w:suppressAutoHyphens w:val="0"/>
        <w:autoSpaceDE w:val="0"/>
        <w:autoSpaceDN w:val="0"/>
        <w:adjustRightInd w:val="0"/>
        <w:rPr>
          <w:lang w:eastAsia="et-EE"/>
        </w:rPr>
      </w:pPr>
    </w:p>
    <w:p w:rsidR="00F03F35" w:rsidRPr="009D2A48" w:rsidRDefault="00F03F35" w:rsidP="00ED7537">
      <w:pPr>
        <w:suppressAutoHyphens w:val="0"/>
        <w:autoSpaceDE w:val="0"/>
        <w:autoSpaceDN w:val="0"/>
        <w:adjustRightInd w:val="0"/>
        <w:spacing w:line="240" w:lineRule="atLeast"/>
        <w:jc w:val="both"/>
        <w:rPr>
          <w:b/>
          <w:bCs/>
        </w:rPr>
      </w:pPr>
      <w:r w:rsidRPr="009D2A48">
        <w:rPr>
          <w:b/>
          <w:bCs/>
        </w:rPr>
        <w:t>2.1. Loodusvarade kasutamine</w:t>
      </w:r>
    </w:p>
    <w:p w:rsidR="00F03F35" w:rsidRPr="009D2A48" w:rsidRDefault="00F03F35" w:rsidP="00ED7537">
      <w:pPr>
        <w:pStyle w:val="Normaallaadveeb"/>
        <w:spacing w:before="0" w:after="0" w:line="240" w:lineRule="atLeast"/>
        <w:jc w:val="both"/>
        <w:rPr>
          <w:lang w:val="et-EE"/>
        </w:rPr>
      </w:pPr>
      <w:r>
        <w:rPr>
          <w:lang w:val="et-EE"/>
        </w:rPr>
        <w:t>Lautri</w:t>
      </w:r>
      <w:r w:rsidRPr="009D2A48">
        <w:rPr>
          <w:lang w:val="et-EE"/>
        </w:rPr>
        <w:t xml:space="preserve"> süvendamise käigus toimub vee erikasutus, selle kirjeldus on antud eelmises punktis.</w:t>
      </w:r>
    </w:p>
    <w:p w:rsidR="00F03F35" w:rsidRPr="009D2A48" w:rsidRDefault="00F03F35" w:rsidP="00ED7537">
      <w:pPr>
        <w:pStyle w:val="Normaallaadveeb"/>
        <w:spacing w:before="0" w:after="0" w:line="240" w:lineRule="atLeast"/>
        <w:jc w:val="both"/>
        <w:rPr>
          <w:lang w:val="et-EE"/>
        </w:rPr>
      </w:pPr>
    </w:p>
    <w:p w:rsidR="00F03F35" w:rsidRPr="009D2A48" w:rsidRDefault="00F03F35" w:rsidP="00ED7537">
      <w:pPr>
        <w:pStyle w:val="Normaallaadveeb"/>
        <w:widowControl w:val="0"/>
        <w:numPr>
          <w:ilvl w:val="1"/>
          <w:numId w:val="15"/>
        </w:numPr>
        <w:spacing w:before="0" w:after="0" w:line="240" w:lineRule="atLeast"/>
        <w:jc w:val="both"/>
        <w:rPr>
          <w:b/>
          <w:bCs/>
          <w:lang w:val="et-EE"/>
        </w:rPr>
      </w:pPr>
      <w:r w:rsidRPr="009D2A48">
        <w:rPr>
          <w:b/>
          <w:bCs/>
          <w:lang w:val="et-EE"/>
        </w:rPr>
        <w:t xml:space="preserve"> Jäätme- ja energiamahukus</w:t>
      </w:r>
    </w:p>
    <w:p w:rsidR="00F03F35" w:rsidRPr="009D2A48" w:rsidRDefault="00F03F35" w:rsidP="00ED7537">
      <w:pPr>
        <w:pStyle w:val="Normaallaadveeb"/>
        <w:tabs>
          <w:tab w:val="left" w:pos="5385"/>
        </w:tabs>
        <w:spacing w:before="0" w:after="0" w:line="240" w:lineRule="atLeast"/>
        <w:jc w:val="both"/>
        <w:rPr>
          <w:lang w:val="et-EE"/>
        </w:rPr>
      </w:pPr>
      <w:r w:rsidRPr="009D2A48">
        <w:rPr>
          <w:lang w:val="et-EE"/>
        </w:rPr>
        <w:t>Vee erikasutusega seotud tööde käigus tekkivaid jäätmeid käideldakse jäätmeseaduses sätestatud korras. Süvendatud pinnas ladustatakse vastavalt punktis 2 kirjeldatule.</w:t>
      </w:r>
    </w:p>
    <w:p w:rsidR="00F03F35" w:rsidRPr="009D2A48" w:rsidRDefault="00F03F35" w:rsidP="00ED7537">
      <w:pPr>
        <w:pStyle w:val="Normaallaadveeb"/>
        <w:spacing w:before="0" w:after="0" w:line="240" w:lineRule="atLeast"/>
        <w:jc w:val="both"/>
        <w:rPr>
          <w:lang w:val="et-EE"/>
        </w:rPr>
      </w:pPr>
    </w:p>
    <w:p w:rsidR="00F03F35" w:rsidRPr="009D2A48" w:rsidRDefault="00F03F35" w:rsidP="00ED7537">
      <w:pPr>
        <w:pStyle w:val="Normaallaadveeb"/>
        <w:spacing w:before="0" w:after="0" w:line="240" w:lineRule="atLeast"/>
        <w:jc w:val="both"/>
        <w:rPr>
          <w:b/>
          <w:lang w:val="et-EE"/>
        </w:rPr>
      </w:pPr>
      <w:r w:rsidRPr="009D2A48">
        <w:rPr>
          <w:b/>
          <w:lang w:val="et-EE"/>
        </w:rPr>
        <w:t xml:space="preserve">2.3. </w:t>
      </w:r>
      <w:proofErr w:type="spellStart"/>
      <w:r w:rsidRPr="009D2A48">
        <w:rPr>
          <w:b/>
          <w:lang w:val="et-EE"/>
        </w:rPr>
        <w:t>Lähipiirkonna</w:t>
      </w:r>
      <w:proofErr w:type="spellEnd"/>
      <w:r w:rsidRPr="009D2A48">
        <w:rPr>
          <w:b/>
          <w:lang w:val="et-EE"/>
        </w:rPr>
        <w:t xml:space="preserve"> teised tegevused</w:t>
      </w:r>
    </w:p>
    <w:p w:rsidR="00F03F35" w:rsidRDefault="00F03F35" w:rsidP="00ED7537">
      <w:pPr>
        <w:pStyle w:val="Pis"/>
        <w:autoSpaceDE w:val="0"/>
        <w:spacing w:line="240" w:lineRule="atLeast"/>
        <w:jc w:val="both"/>
      </w:pPr>
      <w:r w:rsidRPr="009D2A48">
        <w:t xml:space="preserve">Kõnealune </w:t>
      </w:r>
      <w:r>
        <w:t>lauter</w:t>
      </w:r>
      <w:r w:rsidRPr="009D2A48">
        <w:t xml:space="preserve"> </w:t>
      </w:r>
      <w:r>
        <w:t>on kavandatud rajada</w:t>
      </w:r>
      <w:r w:rsidRPr="009D2A48">
        <w:t xml:space="preserve"> </w:t>
      </w:r>
      <w:r>
        <w:t>asustamata saarele, kus toimub poollooduslike koosluste hooldamine</w:t>
      </w:r>
      <w:r w:rsidRPr="009D2A48">
        <w:t>.</w:t>
      </w:r>
      <w:r>
        <w:t xml:space="preserve"> Muid tegevusi sh majandustegevust saarel ei toimu.</w:t>
      </w:r>
    </w:p>
    <w:p w:rsidR="00F03F35" w:rsidRPr="009D2A48" w:rsidRDefault="00F03F35" w:rsidP="00F03F35">
      <w:pPr>
        <w:pStyle w:val="Pis"/>
        <w:autoSpaceDE w:val="0"/>
        <w:spacing w:line="240" w:lineRule="atLeast"/>
        <w:rPr>
          <w:b/>
          <w:bCs/>
          <w:szCs w:val="24"/>
        </w:rPr>
      </w:pPr>
    </w:p>
    <w:p w:rsidR="00F03F35" w:rsidRPr="0076702C" w:rsidRDefault="00F03F35" w:rsidP="00F03F35">
      <w:pPr>
        <w:pStyle w:val="Normaallaadveeb"/>
        <w:spacing w:before="0" w:after="0" w:line="240" w:lineRule="atLeast"/>
        <w:jc w:val="both"/>
        <w:rPr>
          <w:b/>
          <w:bCs/>
          <w:lang w:val="et-EE"/>
        </w:rPr>
      </w:pPr>
      <w:r w:rsidRPr="0076702C">
        <w:rPr>
          <w:b/>
          <w:bCs/>
          <w:lang w:val="et-EE"/>
        </w:rPr>
        <w:t>3. Tegevusega kaasnevatest tagajärgedest</w:t>
      </w:r>
    </w:p>
    <w:p w:rsidR="00F03F35" w:rsidRPr="0076702C" w:rsidRDefault="00F03F35" w:rsidP="00F03F35">
      <w:pPr>
        <w:pStyle w:val="Normaallaadveeb"/>
        <w:widowControl w:val="0"/>
        <w:numPr>
          <w:ilvl w:val="1"/>
          <w:numId w:val="14"/>
        </w:numPr>
        <w:spacing w:before="0" w:after="0" w:line="240" w:lineRule="atLeast"/>
        <w:jc w:val="both"/>
        <w:rPr>
          <w:b/>
          <w:bCs/>
          <w:iCs/>
          <w:lang w:val="et-EE"/>
        </w:rPr>
      </w:pPr>
      <w:r w:rsidRPr="0076702C">
        <w:rPr>
          <w:b/>
          <w:bCs/>
          <w:iCs/>
          <w:lang w:val="et-EE"/>
        </w:rPr>
        <w:t xml:space="preserve"> Vesi ja pinnas</w:t>
      </w:r>
    </w:p>
    <w:p w:rsidR="00F03F35" w:rsidRPr="0076702C" w:rsidRDefault="00F03F35" w:rsidP="00D70641">
      <w:pPr>
        <w:spacing w:line="240" w:lineRule="atLeast"/>
        <w:jc w:val="both"/>
        <w:rPr>
          <w:szCs w:val="24"/>
          <w:lang w:eastAsia="et-EE"/>
        </w:rPr>
      </w:pPr>
      <w:r w:rsidRPr="0076702C">
        <w:rPr>
          <w:szCs w:val="24"/>
        </w:rPr>
        <w:t xml:space="preserve">Esitatud taotluses märgitud koordinaatide kohaselt tehakse vee erikasutusega seotud töid </w:t>
      </w:r>
      <w:r w:rsidR="00D70641">
        <w:rPr>
          <w:szCs w:val="24"/>
        </w:rPr>
        <w:t>vee piiril ning</w:t>
      </w:r>
      <w:r w:rsidRPr="0076702C">
        <w:rPr>
          <w:szCs w:val="24"/>
        </w:rPr>
        <w:t xml:space="preserve"> kavandatav süvendusala on ca 7 m laiune ja 50 m pikk</w:t>
      </w:r>
      <w:r w:rsidR="00D70641">
        <w:rPr>
          <w:szCs w:val="24"/>
        </w:rPr>
        <w:t>une</w:t>
      </w:r>
      <w:r w:rsidRPr="0076702C">
        <w:rPr>
          <w:szCs w:val="24"/>
        </w:rPr>
        <w:t xml:space="preserve">. Süvendustööd on mahult väikesed ning lühiajalised. </w:t>
      </w:r>
      <w:r w:rsidRPr="0076702C">
        <w:rPr>
          <w:szCs w:val="24"/>
          <w:lang w:eastAsia="et-EE"/>
        </w:rPr>
        <w:t xml:space="preserve">Süvendatav materjal koosneb suures osas suurtest kividest ja paekivisegusest pinnasest. Süvendusala läheduses </w:t>
      </w:r>
      <w:r w:rsidRPr="0076702C">
        <w:rPr>
          <w:color w:val="444444"/>
          <w:szCs w:val="24"/>
        </w:rPr>
        <w:t>olulisi kalade kudepaiku ei esine ning arvestades tööde mahtu vee-elustikule ohtu ei ole. Süvenduspiirkond on avatud meretuultele ning tõenäoliselt kandub paadikanal kiiresti setteid ja pinnast täis. Tulenevalt eeltoodust tuleks süvendustööd planeerida edaspidi  suvekuudesse (juuli-august).</w:t>
      </w:r>
    </w:p>
    <w:p w:rsidR="00F03F35" w:rsidRPr="0076702C" w:rsidRDefault="00F03F35" w:rsidP="00D70641">
      <w:pPr>
        <w:spacing w:line="240" w:lineRule="atLeast"/>
        <w:jc w:val="both"/>
        <w:rPr>
          <w:rStyle w:val="lcview"/>
          <w:szCs w:val="24"/>
        </w:rPr>
      </w:pPr>
    </w:p>
    <w:p w:rsidR="00F03F35" w:rsidRPr="0076702C" w:rsidRDefault="00F03F35" w:rsidP="00D70641">
      <w:pPr>
        <w:spacing w:line="240" w:lineRule="atLeast"/>
        <w:jc w:val="both"/>
        <w:rPr>
          <w:szCs w:val="24"/>
        </w:rPr>
      </w:pPr>
      <w:r w:rsidRPr="0076702C">
        <w:rPr>
          <w:szCs w:val="24"/>
        </w:rPr>
        <w:t>Kavandatavate tööde võimalikus mõjupiirkonnas puuduvad teadaolevalt olulised põhjaloomastiku ja -taimestiku kooslused, mistõttu ei teki süvendamise käigus olulist mõju põhjaelustikule.</w:t>
      </w:r>
    </w:p>
    <w:p w:rsidR="00F03F35" w:rsidRPr="0076702C" w:rsidRDefault="00F03F35" w:rsidP="00D70641">
      <w:pPr>
        <w:suppressAutoHyphens w:val="0"/>
        <w:autoSpaceDE w:val="0"/>
        <w:autoSpaceDN w:val="0"/>
        <w:adjustRightInd w:val="0"/>
        <w:spacing w:line="240" w:lineRule="atLeast"/>
        <w:jc w:val="both"/>
        <w:rPr>
          <w:szCs w:val="24"/>
        </w:rPr>
      </w:pPr>
    </w:p>
    <w:p w:rsidR="00F03F35" w:rsidRPr="0076702C" w:rsidRDefault="00F03F35" w:rsidP="00D70641">
      <w:pPr>
        <w:suppressAutoHyphens w:val="0"/>
        <w:autoSpaceDE w:val="0"/>
        <w:autoSpaceDN w:val="0"/>
        <w:adjustRightInd w:val="0"/>
        <w:spacing w:line="240" w:lineRule="atLeast"/>
        <w:jc w:val="both"/>
        <w:rPr>
          <w:szCs w:val="24"/>
        </w:rPr>
      </w:pPr>
      <w:r w:rsidRPr="0076702C">
        <w:rPr>
          <w:szCs w:val="24"/>
        </w:rPr>
        <w:t xml:space="preserve">Lautri süvendamine ei avalda olulist mõju rannalähedasel alal </w:t>
      </w:r>
      <w:proofErr w:type="spellStart"/>
      <w:r w:rsidRPr="0076702C">
        <w:rPr>
          <w:szCs w:val="24"/>
        </w:rPr>
        <w:t>hüdrodünaamilisele</w:t>
      </w:r>
      <w:proofErr w:type="spellEnd"/>
      <w:r w:rsidRPr="0076702C">
        <w:rPr>
          <w:szCs w:val="24"/>
        </w:rPr>
        <w:t xml:space="preserve"> režiimile, mis omakorda võiks põhjustada </w:t>
      </w:r>
      <w:r w:rsidRPr="0076702C">
        <w:rPr>
          <w:bCs/>
          <w:szCs w:val="24"/>
        </w:rPr>
        <w:t>ümberkaudsete randade</w:t>
      </w:r>
      <w:r w:rsidRPr="0076702C">
        <w:rPr>
          <w:szCs w:val="24"/>
        </w:rPr>
        <w:t xml:space="preserve"> olulisi muutusi. Vee erikasutusega seotud tööd on sobivate ilmastikutingimuste korral teostatavad lühikese ajaperioodi jooksul (ca 1-2 nädalat), mistõttu on vee erikasutuse mõju kokkuvõttes lokaalne ning lühiajaline.</w:t>
      </w:r>
    </w:p>
    <w:p w:rsidR="00F03F35" w:rsidRPr="0076702C" w:rsidRDefault="00F03F35" w:rsidP="00D70641">
      <w:pPr>
        <w:suppressAutoHyphens w:val="0"/>
        <w:autoSpaceDE w:val="0"/>
        <w:autoSpaceDN w:val="0"/>
        <w:adjustRightInd w:val="0"/>
        <w:spacing w:line="240" w:lineRule="atLeast"/>
        <w:jc w:val="both"/>
        <w:rPr>
          <w:szCs w:val="24"/>
        </w:rPr>
      </w:pPr>
    </w:p>
    <w:p w:rsidR="00F03F35" w:rsidRPr="0076702C" w:rsidRDefault="00F03F35" w:rsidP="00D70641">
      <w:pPr>
        <w:suppressAutoHyphens w:val="0"/>
        <w:autoSpaceDE w:val="0"/>
        <w:autoSpaceDN w:val="0"/>
        <w:adjustRightInd w:val="0"/>
        <w:spacing w:line="240" w:lineRule="atLeast"/>
        <w:jc w:val="both"/>
        <w:rPr>
          <w:szCs w:val="24"/>
        </w:rPr>
      </w:pPr>
      <w:r w:rsidRPr="0076702C">
        <w:rPr>
          <w:szCs w:val="24"/>
        </w:rPr>
        <w:t>Arvestades tööde mahtu, ning lokaalset mõju, lisaks ka vee erikasutusloas kehtestatavat piirangut seoses kalade kudeajaga puudub vajadus vee erikasutuse aegse ja järgse seire teostamiseks.</w:t>
      </w:r>
    </w:p>
    <w:p w:rsidR="00F03F35" w:rsidRPr="009D2A48" w:rsidRDefault="00F03F35" w:rsidP="00F03F35">
      <w:pPr>
        <w:suppressAutoHyphens w:val="0"/>
        <w:autoSpaceDE w:val="0"/>
        <w:autoSpaceDN w:val="0"/>
        <w:adjustRightInd w:val="0"/>
        <w:spacing w:line="240" w:lineRule="atLeast"/>
        <w:rPr>
          <w:rStyle w:val="lcview"/>
        </w:rPr>
      </w:pPr>
    </w:p>
    <w:p w:rsidR="00F03F35" w:rsidRPr="009D2A48" w:rsidRDefault="00F03F35" w:rsidP="00F03F35">
      <w:pPr>
        <w:pStyle w:val="Normaallaadveeb"/>
        <w:widowControl w:val="0"/>
        <w:numPr>
          <w:ilvl w:val="1"/>
          <w:numId w:val="13"/>
        </w:numPr>
        <w:tabs>
          <w:tab w:val="left" w:pos="420"/>
        </w:tabs>
        <w:spacing w:before="0" w:after="0" w:line="240" w:lineRule="atLeast"/>
        <w:jc w:val="both"/>
        <w:rPr>
          <w:b/>
          <w:bCs/>
          <w:iCs/>
          <w:lang w:val="et-EE"/>
        </w:rPr>
      </w:pPr>
      <w:r w:rsidRPr="009D2A48">
        <w:rPr>
          <w:b/>
          <w:bCs/>
          <w:iCs/>
          <w:lang w:val="et-EE"/>
        </w:rPr>
        <w:t xml:space="preserve"> Õhu saastatus </w:t>
      </w:r>
    </w:p>
    <w:p w:rsidR="00F03F35" w:rsidRPr="009D2A48" w:rsidRDefault="00F03F35" w:rsidP="00F03F35">
      <w:pPr>
        <w:pStyle w:val="NormalWeb1"/>
        <w:spacing w:before="0" w:after="0" w:line="240" w:lineRule="atLeast"/>
        <w:jc w:val="both"/>
      </w:pPr>
      <w:r w:rsidRPr="009D2A48">
        <w:rPr>
          <w:color w:val="000000"/>
        </w:rPr>
        <w:t xml:space="preserve">Süvendamise käigus toimuv vee erikasutus </w:t>
      </w:r>
      <w:r w:rsidRPr="009D2A48">
        <w:t>ei põhjusta muutusi õhukvaliteedi osas antud piirkonnas. Vähene mõju ümbritsevale keskkonnale võib avalduda eelkõige seoses süvendamisel kasutatava tehnikaga, kuid seda mõju ei saa pidada oluliseks.</w:t>
      </w:r>
    </w:p>
    <w:p w:rsidR="00F03F35" w:rsidRPr="009D2A48" w:rsidRDefault="00F03F35" w:rsidP="00F03F35">
      <w:pPr>
        <w:pStyle w:val="Normaallaadveeb"/>
        <w:tabs>
          <w:tab w:val="left" w:pos="5385"/>
        </w:tabs>
        <w:spacing w:before="0" w:after="0" w:line="240" w:lineRule="atLeast"/>
        <w:jc w:val="both"/>
        <w:rPr>
          <w:b/>
          <w:i/>
          <w:iCs/>
          <w:lang w:val="et-EE"/>
        </w:rPr>
      </w:pPr>
    </w:p>
    <w:p w:rsidR="00F03F35" w:rsidRPr="009D2A48" w:rsidRDefault="00F03F35" w:rsidP="00F03F35">
      <w:pPr>
        <w:pStyle w:val="Normaallaadveeb"/>
        <w:widowControl w:val="0"/>
        <w:numPr>
          <w:ilvl w:val="1"/>
          <w:numId w:val="12"/>
        </w:numPr>
        <w:tabs>
          <w:tab w:val="left" w:pos="420"/>
        </w:tabs>
        <w:spacing w:before="0" w:after="0" w:line="240" w:lineRule="atLeast"/>
        <w:jc w:val="both"/>
        <w:rPr>
          <w:b/>
          <w:bCs/>
          <w:lang w:val="et-EE"/>
        </w:rPr>
      </w:pPr>
      <w:r w:rsidRPr="009D2A48">
        <w:rPr>
          <w:b/>
          <w:bCs/>
          <w:lang w:val="et-EE"/>
        </w:rPr>
        <w:t xml:space="preserve"> Jäätmeteke </w:t>
      </w:r>
    </w:p>
    <w:p w:rsidR="00F03F35" w:rsidRDefault="00F03F35" w:rsidP="00F03F35">
      <w:pPr>
        <w:pStyle w:val="Normaallaadveeb"/>
        <w:tabs>
          <w:tab w:val="left" w:pos="5385"/>
        </w:tabs>
        <w:spacing w:before="0" w:after="0" w:line="240" w:lineRule="atLeast"/>
        <w:jc w:val="both"/>
        <w:rPr>
          <w:lang w:val="et-EE"/>
        </w:rPr>
      </w:pPr>
      <w:r w:rsidRPr="009D2A48">
        <w:rPr>
          <w:color w:val="000000"/>
          <w:lang w:val="et-EE"/>
        </w:rPr>
        <w:t xml:space="preserve">Vee erikasutuse käigus süvendatakse mere põhjast pinnast ja orgaanilist materjali. </w:t>
      </w:r>
      <w:r w:rsidRPr="009D2A48">
        <w:rPr>
          <w:lang w:val="et-EE"/>
        </w:rPr>
        <w:t>Vee erikasutusega seotud tööde käigus tekkivaid jäätmeid käideldakse jäätmeseaduses sätestatud korras.</w:t>
      </w:r>
    </w:p>
    <w:p w:rsidR="00F03F35" w:rsidRPr="009D2A48" w:rsidRDefault="00F03F35" w:rsidP="00F03F35">
      <w:pPr>
        <w:pStyle w:val="Normaallaadveeb"/>
        <w:tabs>
          <w:tab w:val="left" w:pos="5385"/>
        </w:tabs>
        <w:spacing w:before="0" w:after="0" w:line="240" w:lineRule="atLeast"/>
        <w:jc w:val="both"/>
        <w:rPr>
          <w:lang w:val="et-EE"/>
        </w:rPr>
      </w:pPr>
    </w:p>
    <w:p w:rsidR="00F03F35" w:rsidRPr="009D2A48" w:rsidRDefault="00F03F35" w:rsidP="003306BA">
      <w:pPr>
        <w:pStyle w:val="Normaallaadveeb"/>
        <w:spacing w:before="0" w:after="0" w:line="240" w:lineRule="atLeast"/>
        <w:jc w:val="both"/>
        <w:rPr>
          <w:b/>
          <w:bCs/>
          <w:iCs/>
          <w:lang w:val="et-EE"/>
        </w:rPr>
      </w:pPr>
      <w:r w:rsidRPr="009D2A48">
        <w:rPr>
          <w:b/>
          <w:lang w:val="et-EE"/>
        </w:rPr>
        <w:lastRenderedPageBreak/>
        <w:t>3.4.</w:t>
      </w:r>
      <w:r w:rsidRPr="009D2A48">
        <w:rPr>
          <w:b/>
          <w:bCs/>
          <w:iCs/>
          <w:lang w:val="et-EE"/>
        </w:rPr>
        <w:t xml:space="preserve"> Müra</w:t>
      </w:r>
    </w:p>
    <w:p w:rsidR="00F03F35" w:rsidRPr="009D2A48" w:rsidRDefault="00F03F35" w:rsidP="003306BA">
      <w:pPr>
        <w:spacing w:line="240" w:lineRule="atLeast"/>
        <w:jc w:val="both"/>
        <w:rPr>
          <w:bCs/>
        </w:rPr>
      </w:pPr>
      <w:r w:rsidRPr="009D2A48">
        <w:t xml:space="preserve">Tegevusega võib kaasneda müra, kuid eeldatavalt ei ületa müratase kinnistu piiril sätestatud piirmäärasid müra osas. Kuna sadama süvendamine on kavandatud </w:t>
      </w:r>
      <w:r>
        <w:rPr>
          <w:bCs/>
        </w:rPr>
        <w:t>Kastilahe</w:t>
      </w:r>
      <w:r w:rsidRPr="009D2A48">
        <w:rPr>
          <w:bCs/>
        </w:rPr>
        <w:t xml:space="preserve"> hoiualale, mille kaitse-eesmärk on Euroopa Parlamendi ja nõukogu direktiivi nr 2009/147/EÜ I lisas nimetatud linnuliikide ja I lisas nimetamata rändlinnuliikide elupaikade kaitse, siis ei ole müra tekitavate tööde tegemine lubatud lindude peamisel pesitsusperioodil 15. aprillist kuni 30. juunini.</w:t>
      </w:r>
    </w:p>
    <w:p w:rsidR="00F03F35" w:rsidRPr="009D2A48" w:rsidRDefault="00F03F35" w:rsidP="003306BA">
      <w:pPr>
        <w:pStyle w:val="Normaallaadveeb"/>
        <w:spacing w:before="0" w:after="0" w:line="240" w:lineRule="atLeast"/>
        <w:jc w:val="both"/>
        <w:rPr>
          <w:lang w:val="et-EE"/>
        </w:rPr>
      </w:pPr>
    </w:p>
    <w:p w:rsidR="00F03F35" w:rsidRPr="009D2A48" w:rsidRDefault="00F03F35" w:rsidP="003306BA">
      <w:pPr>
        <w:pStyle w:val="Normaallaadveeb"/>
        <w:spacing w:before="0" w:after="0" w:line="240" w:lineRule="atLeast"/>
        <w:jc w:val="both"/>
        <w:rPr>
          <w:b/>
          <w:bCs/>
          <w:iCs/>
          <w:lang w:val="et-EE"/>
        </w:rPr>
      </w:pPr>
      <w:r w:rsidRPr="009D2A48">
        <w:rPr>
          <w:b/>
          <w:bCs/>
          <w:iCs/>
          <w:lang w:val="et-EE"/>
        </w:rPr>
        <w:t>3.5. Vibratsioon</w:t>
      </w:r>
    </w:p>
    <w:p w:rsidR="00F03F35" w:rsidRPr="009D2A48" w:rsidRDefault="00F03F35" w:rsidP="003306BA">
      <w:pPr>
        <w:pStyle w:val="Normaallaadveeb"/>
        <w:spacing w:before="0" w:after="0" w:line="240" w:lineRule="atLeast"/>
        <w:jc w:val="both"/>
        <w:rPr>
          <w:lang w:val="et-EE"/>
        </w:rPr>
      </w:pPr>
      <w:r w:rsidRPr="009D2A48">
        <w:rPr>
          <w:lang w:val="et-EE"/>
        </w:rPr>
        <w:t>Eeldatavalt ei kaasne süvendustöödega vibratsiooni, mis põhjustaks olulisi muutusi antud piirkonnas.</w:t>
      </w:r>
    </w:p>
    <w:p w:rsidR="00F03F35" w:rsidRPr="009D2A48" w:rsidRDefault="00F03F35" w:rsidP="003306BA">
      <w:pPr>
        <w:pStyle w:val="NormalWeb1"/>
        <w:spacing w:before="0" w:after="0" w:line="240" w:lineRule="atLeast"/>
        <w:jc w:val="both"/>
      </w:pPr>
    </w:p>
    <w:p w:rsidR="00F03F35" w:rsidRPr="009D2A48" w:rsidRDefault="00F03F35" w:rsidP="003306BA">
      <w:pPr>
        <w:pStyle w:val="Normaallaadveeb"/>
        <w:spacing w:before="0" w:after="0" w:line="240" w:lineRule="atLeast"/>
        <w:jc w:val="both"/>
        <w:rPr>
          <w:b/>
          <w:bCs/>
          <w:lang w:val="et-EE"/>
        </w:rPr>
      </w:pPr>
      <w:r w:rsidRPr="009D2A48">
        <w:rPr>
          <w:b/>
          <w:bCs/>
          <w:lang w:val="et-EE"/>
        </w:rPr>
        <w:t>3.6. Valgus, soojus, kiirgus ja lõhn</w:t>
      </w:r>
    </w:p>
    <w:p w:rsidR="00F03F35" w:rsidRPr="009D2A48" w:rsidRDefault="00F03F35" w:rsidP="003306BA">
      <w:pPr>
        <w:pStyle w:val="Normaallaadveeb"/>
        <w:spacing w:before="0" w:after="0" w:line="240" w:lineRule="atLeast"/>
        <w:jc w:val="both"/>
        <w:rPr>
          <w:lang w:val="et-EE"/>
        </w:rPr>
      </w:pPr>
      <w:r w:rsidRPr="009D2A48">
        <w:rPr>
          <w:lang w:val="et-EE"/>
        </w:rPr>
        <w:t xml:space="preserve">Valguse, soojuse ja kiirguse reostust vee erikasutusega ümbruskonnale ei kaasne. Lõhna reostus on lühiajaline ning ehitustööde aegne, valdavalt seotud ehitustööde käigus kasutatavate masinate ja veokite diiselmootoritega. </w:t>
      </w:r>
    </w:p>
    <w:p w:rsidR="00F03F35" w:rsidRPr="009D2A48" w:rsidRDefault="00F03F35" w:rsidP="003306BA">
      <w:pPr>
        <w:pStyle w:val="Pis"/>
        <w:autoSpaceDE w:val="0"/>
        <w:spacing w:line="240" w:lineRule="atLeast"/>
        <w:jc w:val="both"/>
        <w:rPr>
          <w:szCs w:val="24"/>
        </w:rPr>
      </w:pPr>
    </w:p>
    <w:p w:rsidR="00F03F35" w:rsidRPr="009D2A48" w:rsidRDefault="00F03F35" w:rsidP="00951462">
      <w:pPr>
        <w:pStyle w:val="Pis"/>
        <w:autoSpaceDE w:val="0"/>
        <w:spacing w:line="240" w:lineRule="atLeast"/>
        <w:jc w:val="both"/>
        <w:rPr>
          <w:b/>
          <w:bCs/>
          <w:szCs w:val="24"/>
        </w:rPr>
      </w:pPr>
      <w:r w:rsidRPr="009D2A48">
        <w:rPr>
          <w:b/>
          <w:bCs/>
          <w:szCs w:val="24"/>
        </w:rPr>
        <w:t>4. Tegevusega kaasnevate avariiolukordade esinemise võimalikkus</w:t>
      </w:r>
    </w:p>
    <w:p w:rsidR="00F03F35" w:rsidRPr="009D2A48" w:rsidRDefault="00F03F35" w:rsidP="00951462">
      <w:pPr>
        <w:suppressAutoHyphens w:val="0"/>
        <w:autoSpaceDE w:val="0"/>
        <w:spacing w:line="240" w:lineRule="atLeast"/>
        <w:jc w:val="both"/>
      </w:pPr>
      <w:r>
        <w:rPr>
          <w:color w:val="000000"/>
        </w:rPr>
        <w:t xml:space="preserve">Lautri </w:t>
      </w:r>
      <w:r w:rsidRPr="009D2A48">
        <w:rPr>
          <w:color w:val="000000"/>
        </w:rPr>
        <w:t>süvendamise käigus</w:t>
      </w:r>
      <w:r w:rsidRPr="009D2A48">
        <w:t xml:space="preserve"> on teoreetilisteks võimalusteks kasutatava tehnikaga toimuv avarii. Nimetatud sündmuste esinemise tõenäosus on suhteliselt väike, kuna </w:t>
      </w:r>
      <w:r>
        <w:t>tegemist on asustamata saarega</w:t>
      </w:r>
      <w:r w:rsidRPr="009D2A48">
        <w:t xml:space="preserve"> ning liiklus piirkonnas on minimaalne. Eeldus heast koostööst ja ladusast info liikumisest töödel osalevate inimeste vahel ning töökorras tehnika kasutamisest aitab vähendada kõikvõimalikke avariisid ja nendest tulenevat kahjulikku mõju. Töökorras tehnika kasutamisel ei ole tõenäoline õlireostuse tekkimine ja seeläbi ümbritseva maastiku ja vee kahjustamine.</w:t>
      </w:r>
    </w:p>
    <w:p w:rsidR="00F03F35" w:rsidRPr="009D2A48" w:rsidRDefault="00F03F35" w:rsidP="00951462">
      <w:pPr>
        <w:suppressAutoHyphens w:val="0"/>
        <w:autoSpaceDE w:val="0"/>
        <w:spacing w:line="240" w:lineRule="atLeast"/>
        <w:jc w:val="both"/>
        <w:rPr>
          <w:b/>
          <w:bCs/>
          <w:iCs/>
        </w:rPr>
      </w:pPr>
    </w:p>
    <w:p w:rsidR="00F03F35" w:rsidRPr="009D2A48" w:rsidRDefault="00F03F35" w:rsidP="00951462">
      <w:pPr>
        <w:pStyle w:val="Normaallaadveeb"/>
        <w:spacing w:before="0" w:after="0" w:line="240" w:lineRule="atLeast"/>
        <w:jc w:val="both"/>
        <w:rPr>
          <w:b/>
          <w:bCs/>
          <w:iCs/>
          <w:lang w:val="et-EE"/>
        </w:rPr>
      </w:pPr>
      <w:r w:rsidRPr="009D2A48">
        <w:rPr>
          <w:b/>
          <w:bCs/>
          <w:iCs/>
          <w:lang w:val="et-EE"/>
        </w:rPr>
        <w:t>5. Kavandatava tegevuse eeldatavast mõjust Natura 2000 võrgustiku alale</w:t>
      </w:r>
    </w:p>
    <w:p w:rsidR="00F03F35" w:rsidRPr="00E226A0" w:rsidRDefault="00F03F35" w:rsidP="00951462">
      <w:pPr>
        <w:spacing w:line="240" w:lineRule="atLeast"/>
        <w:jc w:val="both"/>
        <w:rPr>
          <w:szCs w:val="24"/>
        </w:rPr>
      </w:pPr>
      <w:r w:rsidRPr="009D2A48">
        <w:rPr>
          <w:rFonts w:eastAsia="Tahoma"/>
        </w:rPr>
        <w:t xml:space="preserve">Keskkonnaamet kaitstava loodusobjekti valitsejana on seisukohal, et </w:t>
      </w:r>
      <w:r>
        <w:rPr>
          <w:rFonts w:eastAsia="Tahoma"/>
        </w:rPr>
        <w:t>lautri</w:t>
      </w:r>
      <w:r w:rsidRPr="009D2A48">
        <w:rPr>
          <w:rFonts w:eastAsia="Tahoma"/>
        </w:rPr>
        <w:t xml:space="preserve"> süvendamine</w:t>
      </w:r>
      <w:r>
        <w:rPr>
          <w:rFonts w:eastAsia="Tahoma"/>
        </w:rPr>
        <w:t xml:space="preserve"> Väike Tulpe saarel Kajaka kinnistuga piirneval merealal on lubatav, kuna see</w:t>
      </w:r>
      <w:r w:rsidRPr="00E226A0">
        <w:rPr>
          <w:szCs w:val="24"/>
        </w:rPr>
        <w:t xml:space="preserve"> on vajalik saarel asuvate </w:t>
      </w:r>
      <w:r>
        <w:t xml:space="preserve">poollooduslike </w:t>
      </w:r>
      <w:r w:rsidRPr="00E226A0">
        <w:rPr>
          <w:szCs w:val="24"/>
        </w:rPr>
        <w:t>(sh esmatähtsate elupaigatüüpide)</w:t>
      </w:r>
      <w:r>
        <w:t xml:space="preserve"> koosluste</w:t>
      </w:r>
      <w:r w:rsidRPr="00E226A0">
        <w:rPr>
          <w:szCs w:val="24"/>
        </w:rPr>
        <w:t xml:space="preserve"> hooldamiseks</w:t>
      </w:r>
      <w:r>
        <w:t xml:space="preserve"> ja </w:t>
      </w:r>
      <w:r w:rsidRPr="00E226A0">
        <w:rPr>
          <w:szCs w:val="24"/>
        </w:rPr>
        <w:t>karil</w:t>
      </w:r>
      <w:r>
        <w:t>oomade transportimiseks saarele. Süvendustööde tegemist tuleb hoiualal vältida</w:t>
      </w:r>
      <w:r w:rsidRPr="00E226A0">
        <w:rPr>
          <w:szCs w:val="24"/>
        </w:rPr>
        <w:t xml:space="preserve"> tugeva tuule ajal (üle 10 m/s), et väl</w:t>
      </w:r>
      <w:r>
        <w:t>istada</w:t>
      </w:r>
      <w:r w:rsidRPr="00E226A0">
        <w:rPr>
          <w:szCs w:val="24"/>
        </w:rPr>
        <w:t xml:space="preserve"> setete ja heljumi laialikandumist ning rändel</w:t>
      </w:r>
      <w:r>
        <w:t xml:space="preserve"> </w:t>
      </w:r>
      <w:r w:rsidRPr="00E226A0">
        <w:rPr>
          <w:szCs w:val="24"/>
        </w:rPr>
        <w:t>peatuvate lindude</w:t>
      </w:r>
      <w:r>
        <w:t xml:space="preserve"> toitumistingimuste halvenemist. Samuti on keelatud tööde teostamine lindude pesitsusperioodil 01. aprillist kuni 30. juunini. </w:t>
      </w:r>
      <w:r w:rsidRPr="00E226A0">
        <w:rPr>
          <w:szCs w:val="24"/>
        </w:rPr>
        <w:t>Süvendamise tulemusel ei halvene Kasti lahe hoiuala ega loodusala</w:t>
      </w:r>
      <w:r>
        <w:t xml:space="preserve"> elupaigatüüpide soodne seisund, kui tööde tegemisel rakendatakse eelpool toodud meetmeid</w:t>
      </w:r>
      <w:r w:rsidRPr="00E226A0">
        <w:rPr>
          <w:szCs w:val="24"/>
        </w:rPr>
        <w:t xml:space="preserve">. </w:t>
      </w:r>
    </w:p>
    <w:p w:rsidR="00F03F35" w:rsidRPr="009D2A48" w:rsidRDefault="00F03F35" w:rsidP="00951462">
      <w:pPr>
        <w:pStyle w:val="Normaallaadveeb"/>
        <w:spacing w:before="0" w:after="0" w:line="240" w:lineRule="atLeast"/>
        <w:jc w:val="both"/>
        <w:rPr>
          <w:lang w:val="et-EE"/>
        </w:rPr>
      </w:pPr>
    </w:p>
    <w:p w:rsidR="00F03F35" w:rsidRPr="009D2A48" w:rsidRDefault="00F03F35" w:rsidP="00951462">
      <w:pPr>
        <w:pStyle w:val="Normaallaadveeb"/>
        <w:spacing w:before="0" w:after="0" w:line="240" w:lineRule="atLeast"/>
        <w:jc w:val="both"/>
        <w:rPr>
          <w:b/>
          <w:bCs/>
          <w:iCs/>
          <w:lang w:val="et-EE"/>
        </w:rPr>
      </w:pPr>
      <w:r w:rsidRPr="009D2A48">
        <w:rPr>
          <w:rStyle w:val="tekst4"/>
          <w:b/>
          <w:bCs/>
          <w:iCs/>
          <w:lang w:val="et-EE"/>
        </w:rPr>
        <w:t xml:space="preserve">5.1. </w:t>
      </w:r>
      <w:r w:rsidRPr="009D2A48">
        <w:rPr>
          <w:b/>
          <w:bCs/>
          <w:iCs/>
          <w:lang w:val="et-EE"/>
        </w:rPr>
        <w:t>Kavandatava tegevuse eeldatav mõju mõnele muule</w:t>
      </w:r>
      <w:r w:rsidRPr="009D2A48">
        <w:rPr>
          <w:b/>
          <w:bCs/>
          <w:lang w:val="et-EE"/>
        </w:rPr>
        <w:t xml:space="preserve"> </w:t>
      </w:r>
      <w:r w:rsidRPr="009D2A48">
        <w:rPr>
          <w:b/>
          <w:bCs/>
          <w:iCs/>
          <w:lang w:val="et-EE"/>
        </w:rPr>
        <w:t>kaitstavale loodusobjektile</w:t>
      </w:r>
    </w:p>
    <w:p w:rsidR="00F03F35" w:rsidRPr="009D2A48" w:rsidRDefault="00F03F35" w:rsidP="00951462">
      <w:pPr>
        <w:pStyle w:val="Normaallaadveeb"/>
        <w:spacing w:before="0" w:after="0" w:line="240" w:lineRule="atLeast"/>
        <w:jc w:val="both"/>
        <w:rPr>
          <w:lang w:val="et-EE"/>
        </w:rPr>
      </w:pPr>
      <w:r w:rsidRPr="009D2A48">
        <w:rPr>
          <w:lang w:val="et-EE"/>
        </w:rPr>
        <w:t xml:space="preserve">Vastavalt taotluses toodud infole, ei ulatu kavandatud tegevuse mõju mõnele muule kaitstavale loodusobjektile. </w:t>
      </w:r>
    </w:p>
    <w:p w:rsidR="00F03F35" w:rsidRPr="009D2A48" w:rsidRDefault="00F03F35" w:rsidP="00951462">
      <w:pPr>
        <w:pStyle w:val="Normaallaadveeb"/>
        <w:spacing w:before="0" w:after="0" w:line="240" w:lineRule="atLeast"/>
        <w:jc w:val="both"/>
        <w:rPr>
          <w:lang w:val="et-EE"/>
        </w:rPr>
      </w:pPr>
    </w:p>
    <w:p w:rsidR="00F03F35" w:rsidRPr="009D2A48" w:rsidRDefault="00F03F35" w:rsidP="00951462">
      <w:pPr>
        <w:pStyle w:val="Normaallaadveeb"/>
        <w:spacing w:before="0" w:after="0" w:line="240" w:lineRule="atLeast"/>
        <w:jc w:val="both"/>
        <w:rPr>
          <w:b/>
          <w:bCs/>
          <w:iCs/>
          <w:lang w:val="et-EE"/>
        </w:rPr>
      </w:pPr>
      <w:r w:rsidRPr="009D2A48">
        <w:rPr>
          <w:b/>
          <w:bCs/>
          <w:lang w:val="et-EE"/>
        </w:rPr>
        <w:t xml:space="preserve">6. </w:t>
      </w:r>
      <w:proofErr w:type="spellStart"/>
      <w:r w:rsidRPr="009D2A48">
        <w:rPr>
          <w:b/>
          <w:bCs/>
          <w:lang w:val="et-EE"/>
        </w:rPr>
        <w:t>KeHJS</w:t>
      </w:r>
      <w:proofErr w:type="spellEnd"/>
      <w:r w:rsidRPr="009D2A48">
        <w:rPr>
          <w:b/>
          <w:bCs/>
          <w:iCs/>
          <w:lang w:val="et-EE"/>
        </w:rPr>
        <w:t xml:space="preserve"> § 6 lg 3 punktides 1–4</w:t>
      </w:r>
      <w:r w:rsidRPr="009D2A48">
        <w:rPr>
          <w:b/>
          <w:bCs/>
          <w:iCs/>
          <w:vertAlign w:val="superscript"/>
          <w:lang w:val="et-EE"/>
        </w:rPr>
        <w:t xml:space="preserve">1 </w:t>
      </w:r>
      <w:r w:rsidRPr="009D2A48">
        <w:rPr>
          <w:b/>
          <w:bCs/>
          <w:iCs/>
          <w:lang w:val="et-EE"/>
        </w:rPr>
        <w:t xml:space="preserve">nimetatuga kaasneva mõju suurus, </w:t>
      </w:r>
      <w:proofErr w:type="spellStart"/>
      <w:r w:rsidRPr="009D2A48">
        <w:rPr>
          <w:b/>
          <w:bCs/>
          <w:iCs/>
          <w:lang w:val="et-EE"/>
        </w:rPr>
        <w:t>ruumiline</w:t>
      </w:r>
      <w:proofErr w:type="spellEnd"/>
      <w:r w:rsidRPr="009D2A48">
        <w:rPr>
          <w:b/>
          <w:bCs/>
          <w:iCs/>
          <w:lang w:val="et-EE"/>
        </w:rPr>
        <w:t xml:space="preserve"> ulatus, kestus, sagedust ja </w:t>
      </w:r>
      <w:proofErr w:type="spellStart"/>
      <w:r w:rsidRPr="009D2A48">
        <w:rPr>
          <w:b/>
          <w:bCs/>
          <w:iCs/>
          <w:lang w:val="et-EE"/>
        </w:rPr>
        <w:t>pöörduvus</w:t>
      </w:r>
      <w:proofErr w:type="spellEnd"/>
      <w:r w:rsidRPr="009D2A48">
        <w:rPr>
          <w:b/>
          <w:bCs/>
          <w:iCs/>
          <w:lang w:val="et-EE"/>
        </w:rPr>
        <w:t>, toime, kumulatiivsus ja piiriülene mõju ning mõju ilmnemise tõenäosus</w:t>
      </w:r>
    </w:p>
    <w:p w:rsidR="00F03F35" w:rsidRPr="009D2A48" w:rsidRDefault="00F03F35" w:rsidP="00951462">
      <w:pPr>
        <w:pStyle w:val="Normaallaadveeb"/>
        <w:spacing w:before="0" w:after="0" w:line="240" w:lineRule="atLeast"/>
        <w:ind w:left="22"/>
        <w:jc w:val="both"/>
        <w:rPr>
          <w:lang w:val="et-EE"/>
        </w:rPr>
      </w:pPr>
      <w:r w:rsidRPr="009D2A48">
        <w:rPr>
          <w:lang w:val="et-EE"/>
        </w:rPr>
        <w:t>Keskkonnaameti hinnangul puudub kavandataval tegevusel oluline keskkonnamõju, kuna:</w:t>
      </w:r>
    </w:p>
    <w:p w:rsidR="00F03F35" w:rsidRPr="009D2A48" w:rsidRDefault="00F03F35" w:rsidP="00951462">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9D2A48">
        <w:rPr>
          <w:lang w:val="et-EE"/>
        </w:rPr>
        <w:t>- kavandatav tegevus ei mõjuta kaitsealasid, kaitstavate liikide elupaikasid ega Natura 2000 võrgustiku alasid;</w:t>
      </w:r>
    </w:p>
    <w:p w:rsidR="00F03F35" w:rsidRPr="009D2A48" w:rsidRDefault="00F03F35" w:rsidP="00951462">
      <w:pPr>
        <w:tabs>
          <w:tab w:val="left" w:pos="9000"/>
        </w:tabs>
        <w:autoSpaceDE w:val="0"/>
        <w:spacing w:line="240" w:lineRule="atLeast"/>
        <w:ind w:left="426"/>
        <w:jc w:val="both"/>
      </w:pPr>
      <w:r w:rsidRPr="009D2A48">
        <w:t>- eelhindamise tulemusena selgus, et taotletava tegevuse tulemusel ei teki olulist mõju veekeskkonnale sh merepõhja elustik</w:t>
      </w:r>
      <w:r>
        <w:t>ule, kalastikule ja linnustikul;</w:t>
      </w:r>
    </w:p>
    <w:p w:rsidR="00F03F35" w:rsidRPr="009D2A48" w:rsidRDefault="00F03F35" w:rsidP="00951462">
      <w:pPr>
        <w:tabs>
          <w:tab w:val="left" w:pos="9000"/>
        </w:tabs>
        <w:autoSpaceDE w:val="0"/>
        <w:spacing w:line="240" w:lineRule="atLeast"/>
        <w:ind w:left="426"/>
        <w:jc w:val="both"/>
      </w:pPr>
      <w:r w:rsidRPr="009D2A48">
        <w:t>- eelhindamise tulemusena selgus olulise kumulatiivse mõju puudumine;</w:t>
      </w:r>
    </w:p>
    <w:p w:rsidR="00705A26" w:rsidRPr="00F03F35" w:rsidRDefault="00F03F35" w:rsidP="00951462">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F03F35">
        <w:rPr>
          <w:lang w:val="et-EE"/>
        </w:rPr>
        <w:t xml:space="preserve"> - seega puudub kavandataval tegevusel eeldatavalt oluline keskkonnamõju. </w:t>
      </w:r>
    </w:p>
    <w:p w:rsidR="00472911" w:rsidRPr="000112AA" w:rsidRDefault="00472911" w:rsidP="00951462">
      <w:pPr>
        <w:spacing w:line="240" w:lineRule="atLeast"/>
        <w:jc w:val="both"/>
        <w:rPr>
          <w:b/>
          <w:bCs/>
          <w:szCs w:val="24"/>
        </w:rPr>
      </w:pPr>
    </w:p>
    <w:sectPr w:rsidR="00472911" w:rsidRPr="000112AA">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30" w:rsidRDefault="002E5C30" w:rsidP="002E5C30">
    <w:pPr>
      <w:pStyle w:val="Pis"/>
      <w:jc w:val="right"/>
    </w:pPr>
    <w:r>
      <w:t>EELNÕU</w:t>
    </w:r>
  </w:p>
  <w:p w:rsidR="002E5C30" w:rsidRDefault="002E5C30" w:rsidP="002E5C30">
    <w:pPr>
      <w:pStyle w:val="Pis"/>
      <w:jc w:val="right"/>
    </w:pPr>
    <w:r>
      <w:t>1</w:t>
    </w:r>
    <w:r w:rsidR="002F75A7">
      <w:t>4</w:t>
    </w:r>
    <w:r>
      <w:t>.08.2016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2B97529"/>
    <w:multiLevelType w:val="multilevel"/>
    <w:tmpl w:val="053646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E5020C6"/>
    <w:multiLevelType w:val="multilevel"/>
    <w:tmpl w:val="116A5F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293313"/>
    <w:multiLevelType w:val="multilevel"/>
    <w:tmpl w:val="17241E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57ABE"/>
    <w:multiLevelType w:val="hybridMultilevel"/>
    <w:tmpl w:val="9DAE9B1E"/>
    <w:lvl w:ilvl="0" w:tplc="4CF0E9A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DF43A2"/>
    <w:multiLevelType w:val="hybridMultilevel"/>
    <w:tmpl w:val="70D4EB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F821DC6"/>
    <w:multiLevelType w:val="hybridMultilevel"/>
    <w:tmpl w:val="F53EDC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F27859"/>
    <w:multiLevelType w:val="multilevel"/>
    <w:tmpl w:val="87E25F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C4372"/>
    <w:multiLevelType w:val="multilevel"/>
    <w:tmpl w:val="48C4EB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121476"/>
    <w:multiLevelType w:val="multilevel"/>
    <w:tmpl w:val="5E7AF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471569"/>
    <w:multiLevelType w:val="multilevel"/>
    <w:tmpl w:val="3FC49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63D2824"/>
    <w:multiLevelType w:val="hybridMultilevel"/>
    <w:tmpl w:val="77DE1180"/>
    <w:lvl w:ilvl="0" w:tplc="B900D67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7E1539CC"/>
    <w:multiLevelType w:val="multilevel"/>
    <w:tmpl w:val="0BF868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
  </w:num>
  <w:num w:numId="3">
    <w:abstractNumId w:val="2"/>
  </w:num>
  <w:num w:numId="4">
    <w:abstractNumId w:val="4"/>
  </w:num>
  <w:num w:numId="5">
    <w:abstractNumId w:val="16"/>
  </w:num>
  <w:num w:numId="6">
    <w:abstractNumId w:val="14"/>
  </w:num>
  <w:num w:numId="7">
    <w:abstractNumId w:val="0"/>
  </w:num>
  <w:num w:numId="8">
    <w:abstractNumId w:val="15"/>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3"/>
  </w:num>
  <w:num w:numId="14">
    <w:abstractNumId w:val="13"/>
  </w:num>
  <w:num w:numId="15">
    <w:abstractNumId w:val="11"/>
  </w:num>
  <w:num w:numId="16">
    <w:abstractNumId w:val="6"/>
  </w:num>
  <w:num w:numId="17">
    <w:abstractNumId w:val="5"/>
  </w:num>
  <w:num w:numId="18">
    <w:abstractNumId w:val="10"/>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03A0A"/>
    <w:rsid w:val="00010F10"/>
    <w:rsid w:val="000112AA"/>
    <w:rsid w:val="00015E6A"/>
    <w:rsid w:val="00024B58"/>
    <w:rsid w:val="00043555"/>
    <w:rsid w:val="00044DC6"/>
    <w:rsid w:val="00045F2A"/>
    <w:rsid w:val="0004709B"/>
    <w:rsid w:val="00051DE0"/>
    <w:rsid w:val="000566E5"/>
    <w:rsid w:val="000610F6"/>
    <w:rsid w:val="00063B8B"/>
    <w:rsid w:val="00067344"/>
    <w:rsid w:val="00076703"/>
    <w:rsid w:val="00082CD9"/>
    <w:rsid w:val="00083EB0"/>
    <w:rsid w:val="000A0388"/>
    <w:rsid w:val="000A27FD"/>
    <w:rsid w:val="000A6ADC"/>
    <w:rsid w:val="000A7963"/>
    <w:rsid w:val="000B03AF"/>
    <w:rsid w:val="000B2922"/>
    <w:rsid w:val="000C11D2"/>
    <w:rsid w:val="000C593B"/>
    <w:rsid w:val="000E1288"/>
    <w:rsid w:val="000E42D7"/>
    <w:rsid w:val="000E784F"/>
    <w:rsid w:val="000E7C0E"/>
    <w:rsid w:val="000F18D3"/>
    <w:rsid w:val="00106F38"/>
    <w:rsid w:val="00107545"/>
    <w:rsid w:val="00110679"/>
    <w:rsid w:val="00110EEB"/>
    <w:rsid w:val="001112C0"/>
    <w:rsid w:val="00115CF2"/>
    <w:rsid w:val="001160AB"/>
    <w:rsid w:val="001242E2"/>
    <w:rsid w:val="001250B4"/>
    <w:rsid w:val="00127F6F"/>
    <w:rsid w:val="001303A4"/>
    <w:rsid w:val="00131DB8"/>
    <w:rsid w:val="00135154"/>
    <w:rsid w:val="00136A17"/>
    <w:rsid w:val="001409D0"/>
    <w:rsid w:val="001461FF"/>
    <w:rsid w:val="001469E4"/>
    <w:rsid w:val="001512B0"/>
    <w:rsid w:val="00167673"/>
    <w:rsid w:val="00172CA2"/>
    <w:rsid w:val="001800FC"/>
    <w:rsid w:val="00181DF8"/>
    <w:rsid w:val="00183417"/>
    <w:rsid w:val="001903CE"/>
    <w:rsid w:val="00196EFF"/>
    <w:rsid w:val="001A4E3F"/>
    <w:rsid w:val="001A62DC"/>
    <w:rsid w:val="001B1160"/>
    <w:rsid w:val="001B1BDA"/>
    <w:rsid w:val="001B24E4"/>
    <w:rsid w:val="001C2CFF"/>
    <w:rsid w:val="001C4577"/>
    <w:rsid w:val="001D132A"/>
    <w:rsid w:val="001D71F5"/>
    <w:rsid w:val="001E59E7"/>
    <w:rsid w:val="001E6EDE"/>
    <w:rsid w:val="001F1BF8"/>
    <w:rsid w:val="001F28F2"/>
    <w:rsid w:val="001F63B7"/>
    <w:rsid w:val="00210033"/>
    <w:rsid w:val="00210DA2"/>
    <w:rsid w:val="00211FC2"/>
    <w:rsid w:val="00214486"/>
    <w:rsid w:val="00214BFC"/>
    <w:rsid w:val="00214DB9"/>
    <w:rsid w:val="002242E2"/>
    <w:rsid w:val="00230CBA"/>
    <w:rsid w:val="002366CA"/>
    <w:rsid w:val="00241E09"/>
    <w:rsid w:val="00243689"/>
    <w:rsid w:val="00243B87"/>
    <w:rsid w:val="002537CC"/>
    <w:rsid w:val="002564B9"/>
    <w:rsid w:val="00267841"/>
    <w:rsid w:val="002705CE"/>
    <w:rsid w:val="002717D1"/>
    <w:rsid w:val="0027248F"/>
    <w:rsid w:val="00272B82"/>
    <w:rsid w:val="00274CD1"/>
    <w:rsid w:val="00281A6B"/>
    <w:rsid w:val="00283080"/>
    <w:rsid w:val="00284759"/>
    <w:rsid w:val="00285BB2"/>
    <w:rsid w:val="00286990"/>
    <w:rsid w:val="002900FB"/>
    <w:rsid w:val="002947A3"/>
    <w:rsid w:val="002A30E8"/>
    <w:rsid w:val="002A7551"/>
    <w:rsid w:val="002B43B0"/>
    <w:rsid w:val="002C020A"/>
    <w:rsid w:val="002C3933"/>
    <w:rsid w:val="002C46B9"/>
    <w:rsid w:val="002D083B"/>
    <w:rsid w:val="002D0E59"/>
    <w:rsid w:val="002D14E6"/>
    <w:rsid w:val="002E5B40"/>
    <w:rsid w:val="002E5C30"/>
    <w:rsid w:val="002F0314"/>
    <w:rsid w:val="002F04B0"/>
    <w:rsid w:val="002F0570"/>
    <w:rsid w:val="002F13EF"/>
    <w:rsid w:val="002F7212"/>
    <w:rsid w:val="002F75A7"/>
    <w:rsid w:val="002F7A12"/>
    <w:rsid w:val="003020E8"/>
    <w:rsid w:val="00305F3D"/>
    <w:rsid w:val="00307E86"/>
    <w:rsid w:val="003136F2"/>
    <w:rsid w:val="003138F5"/>
    <w:rsid w:val="003210CA"/>
    <w:rsid w:val="00324462"/>
    <w:rsid w:val="003306BA"/>
    <w:rsid w:val="00335831"/>
    <w:rsid w:val="00341105"/>
    <w:rsid w:val="003443BD"/>
    <w:rsid w:val="00344734"/>
    <w:rsid w:val="00353939"/>
    <w:rsid w:val="00362614"/>
    <w:rsid w:val="00363463"/>
    <w:rsid w:val="00381CD8"/>
    <w:rsid w:val="00384E9A"/>
    <w:rsid w:val="003943F3"/>
    <w:rsid w:val="003A29BC"/>
    <w:rsid w:val="003A62A6"/>
    <w:rsid w:val="003B5DF5"/>
    <w:rsid w:val="003B6DBC"/>
    <w:rsid w:val="003C2233"/>
    <w:rsid w:val="003C488F"/>
    <w:rsid w:val="003D7430"/>
    <w:rsid w:val="003E28C3"/>
    <w:rsid w:val="003E37DF"/>
    <w:rsid w:val="003E540D"/>
    <w:rsid w:val="003F55D5"/>
    <w:rsid w:val="003F6E0E"/>
    <w:rsid w:val="00404D26"/>
    <w:rsid w:val="004069EB"/>
    <w:rsid w:val="00407133"/>
    <w:rsid w:val="004110F9"/>
    <w:rsid w:val="00411537"/>
    <w:rsid w:val="004135E8"/>
    <w:rsid w:val="004160E1"/>
    <w:rsid w:val="00422A8A"/>
    <w:rsid w:val="00425D0E"/>
    <w:rsid w:val="004271D8"/>
    <w:rsid w:val="004272FA"/>
    <w:rsid w:val="00431438"/>
    <w:rsid w:val="0043485D"/>
    <w:rsid w:val="00436E02"/>
    <w:rsid w:val="0045330F"/>
    <w:rsid w:val="00453B64"/>
    <w:rsid w:val="00460BDC"/>
    <w:rsid w:val="00466616"/>
    <w:rsid w:val="00467541"/>
    <w:rsid w:val="004702D8"/>
    <w:rsid w:val="00472911"/>
    <w:rsid w:val="00476C6D"/>
    <w:rsid w:val="00480BBD"/>
    <w:rsid w:val="00487D6D"/>
    <w:rsid w:val="004A0798"/>
    <w:rsid w:val="004A2D66"/>
    <w:rsid w:val="004A5AC8"/>
    <w:rsid w:val="004A6B4D"/>
    <w:rsid w:val="004B317F"/>
    <w:rsid w:val="004B7F6D"/>
    <w:rsid w:val="004C1861"/>
    <w:rsid w:val="004C5318"/>
    <w:rsid w:val="004C7CC9"/>
    <w:rsid w:val="004D389E"/>
    <w:rsid w:val="004D6486"/>
    <w:rsid w:val="004E7CA6"/>
    <w:rsid w:val="00501E93"/>
    <w:rsid w:val="0051023F"/>
    <w:rsid w:val="00510C5F"/>
    <w:rsid w:val="00514084"/>
    <w:rsid w:val="00524C6E"/>
    <w:rsid w:val="00527D1E"/>
    <w:rsid w:val="00531ECA"/>
    <w:rsid w:val="005334F8"/>
    <w:rsid w:val="00533FDE"/>
    <w:rsid w:val="00540AE4"/>
    <w:rsid w:val="00545442"/>
    <w:rsid w:val="00555946"/>
    <w:rsid w:val="00556703"/>
    <w:rsid w:val="00570930"/>
    <w:rsid w:val="005824DA"/>
    <w:rsid w:val="005873CA"/>
    <w:rsid w:val="00596ED9"/>
    <w:rsid w:val="005A07C8"/>
    <w:rsid w:val="005A32BB"/>
    <w:rsid w:val="005A3C51"/>
    <w:rsid w:val="005A7932"/>
    <w:rsid w:val="005B42E1"/>
    <w:rsid w:val="005B5F92"/>
    <w:rsid w:val="005C702A"/>
    <w:rsid w:val="005C743B"/>
    <w:rsid w:val="005D2FA9"/>
    <w:rsid w:val="005D3724"/>
    <w:rsid w:val="005D55B7"/>
    <w:rsid w:val="005D7DE1"/>
    <w:rsid w:val="005E3EFD"/>
    <w:rsid w:val="005E5BAB"/>
    <w:rsid w:val="005F4007"/>
    <w:rsid w:val="005F5DAD"/>
    <w:rsid w:val="005F6C54"/>
    <w:rsid w:val="005F7B67"/>
    <w:rsid w:val="0060479C"/>
    <w:rsid w:val="0060536A"/>
    <w:rsid w:val="00610871"/>
    <w:rsid w:val="00615A8F"/>
    <w:rsid w:val="00621F0D"/>
    <w:rsid w:val="0062713F"/>
    <w:rsid w:val="00631064"/>
    <w:rsid w:val="006401D6"/>
    <w:rsid w:val="00642F75"/>
    <w:rsid w:val="0064729E"/>
    <w:rsid w:val="00656167"/>
    <w:rsid w:val="006629FF"/>
    <w:rsid w:val="00662F87"/>
    <w:rsid w:val="0066713F"/>
    <w:rsid w:val="00675F5F"/>
    <w:rsid w:val="00676D17"/>
    <w:rsid w:val="0068290A"/>
    <w:rsid w:val="00695414"/>
    <w:rsid w:val="00696786"/>
    <w:rsid w:val="006A517D"/>
    <w:rsid w:val="006A6C93"/>
    <w:rsid w:val="006B2897"/>
    <w:rsid w:val="006B4A4D"/>
    <w:rsid w:val="006B7FB7"/>
    <w:rsid w:val="006C089B"/>
    <w:rsid w:val="006C11AF"/>
    <w:rsid w:val="006C4F66"/>
    <w:rsid w:val="006D0BA6"/>
    <w:rsid w:val="006D63D4"/>
    <w:rsid w:val="006D7004"/>
    <w:rsid w:val="006E21A4"/>
    <w:rsid w:val="006E3C90"/>
    <w:rsid w:val="006F045A"/>
    <w:rsid w:val="006F2D79"/>
    <w:rsid w:val="00700479"/>
    <w:rsid w:val="007025D0"/>
    <w:rsid w:val="00702E65"/>
    <w:rsid w:val="007031D7"/>
    <w:rsid w:val="007038C1"/>
    <w:rsid w:val="007045DA"/>
    <w:rsid w:val="00705493"/>
    <w:rsid w:val="00705A26"/>
    <w:rsid w:val="007064DE"/>
    <w:rsid w:val="00712462"/>
    <w:rsid w:val="007143E7"/>
    <w:rsid w:val="00717634"/>
    <w:rsid w:val="00721594"/>
    <w:rsid w:val="007249D4"/>
    <w:rsid w:val="0073039D"/>
    <w:rsid w:val="007316D1"/>
    <w:rsid w:val="00736DC3"/>
    <w:rsid w:val="00740288"/>
    <w:rsid w:val="0074384B"/>
    <w:rsid w:val="007535CF"/>
    <w:rsid w:val="00756486"/>
    <w:rsid w:val="0077069F"/>
    <w:rsid w:val="007807DF"/>
    <w:rsid w:val="0078382B"/>
    <w:rsid w:val="0078392D"/>
    <w:rsid w:val="007A10C1"/>
    <w:rsid w:val="007A2CE7"/>
    <w:rsid w:val="007A4A05"/>
    <w:rsid w:val="007A74A0"/>
    <w:rsid w:val="007B13B0"/>
    <w:rsid w:val="007B2BF0"/>
    <w:rsid w:val="007B725D"/>
    <w:rsid w:val="007C15E0"/>
    <w:rsid w:val="007C2F60"/>
    <w:rsid w:val="007C4B00"/>
    <w:rsid w:val="007C54E0"/>
    <w:rsid w:val="007C6A90"/>
    <w:rsid w:val="007E11E4"/>
    <w:rsid w:val="007E1643"/>
    <w:rsid w:val="007E1AC3"/>
    <w:rsid w:val="00805BA1"/>
    <w:rsid w:val="0080770F"/>
    <w:rsid w:val="00812377"/>
    <w:rsid w:val="008164AE"/>
    <w:rsid w:val="00817632"/>
    <w:rsid w:val="0082443A"/>
    <w:rsid w:val="00827BEA"/>
    <w:rsid w:val="008313D1"/>
    <w:rsid w:val="008315A0"/>
    <w:rsid w:val="00835D2F"/>
    <w:rsid w:val="00845278"/>
    <w:rsid w:val="00851EE1"/>
    <w:rsid w:val="00852C60"/>
    <w:rsid w:val="00855236"/>
    <w:rsid w:val="0086152E"/>
    <w:rsid w:val="00864595"/>
    <w:rsid w:val="008649E6"/>
    <w:rsid w:val="00866AA1"/>
    <w:rsid w:val="008726B6"/>
    <w:rsid w:val="008745EB"/>
    <w:rsid w:val="00880A17"/>
    <w:rsid w:val="008869CC"/>
    <w:rsid w:val="008872F4"/>
    <w:rsid w:val="00893F33"/>
    <w:rsid w:val="00895BDD"/>
    <w:rsid w:val="008A1760"/>
    <w:rsid w:val="008A30E7"/>
    <w:rsid w:val="008A78A7"/>
    <w:rsid w:val="008B34B0"/>
    <w:rsid w:val="008C66B7"/>
    <w:rsid w:val="008D3D8C"/>
    <w:rsid w:val="008D3F20"/>
    <w:rsid w:val="008D4FA1"/>
    <w:rsid w:val="008E2B97"/>
    <w:rsid w:val="008F0FDD"/>
    <w:rsid w:val="008F29AB"/>
    <w:rsid w:val="008F3876"/>
    <w:rsid w:val="008F3AF5"/>
    <w:rsid w:val="008F3C1C"/>
    <w:rsid w:val="008F7B74"/>
    <w:rsid w:val="009027B3"/>
    <w:rsid w:val="0090324C"/>
    <w:rsid w:val="00905888"/>
    <w:rsid w:val="00905F19"/>
    <w:rsid w:val="00907FD9"/>
    <w:rsid w:val="00920139"/>
    <w:rsid w:val="00927DB6"/>
    <w:rsid w:val="00943C46"/>
    <w:rsid w:val="009454A7"/>
    <w:rsid w:val="00945B57"/>
    <w:rsid w:val="00951462"/>
    <w:rsid w:val="00951B9A"/>
    <w:rsid w:val="00953BBA"/>
    <w:rsid w:val="00955B88"/>
    <w:rsid w:val="0096606B"/>
    <w:rsid w:val="00966CCF"/>
    <w:rsid w:val="009675F0"/>
    <w:rsid w:val="00972154"/>
    <w:rsid w:val="00995BFB"/>
    <w:rsid w:val="009A217C"/>
    <w:rsid w:val="009A314B"/>
    <w:rsid w:val="009A699C"/>
    <w:rsid w:val="009B24F4"/>
    <w:rsid w:val="009B28B0"/>
    <w:rsid w:val="009B5A6C"/>
    <w:rsid w:val="009B604B"/>
    <w:rsid w:val="009C3BC7"/>
    <w:rsid w:val="009C3DBE"/>
    <w:rsid w:val="009C4E1F"/>
    <w:rsid w:val="009D0E8B"/>
    <w:rsid w:val="009D333A"/>
    <w:rsid w:val="009D3A8C"/>
    <w:rsid w:val="009E13ED"/>
    <w:rsid w:val="009E29D2"/>
    <w:rsid w:val="009E3298"/>
    <w:rsid w:val="009E344D"/>
    <w:rsid w:val="009E3B1F"/>
    <w:rsid w:val="009E7F62"/>
    <w:rsid w:val="009F68C7"/>
    <w:rsid w:val="009F73A8"/>
    <w:rsid w:val="00A02D50"/>
    <w:rsid w:val="00A12734"/>
    <w:rsid w:val="00A153A9"/>
    <w:rsid w:val="00A22471"/>
    <w:rsid w:val="00A41F1F"/>
    <w:rsid w:val="00A5246D"/>
    <w:rsid w:val="00A52E64"/>
    <w:rsid w:val="00A678C8"/>
    <w:rsid w:val="00A74723"/>
    <w:rsid w:val="00A955C7"/>
    <w:rsid w:val="00AB3A64"/>
    <w:rsid w:val="00AB7120"/>
    <w:rsid w:val="00AC3569"/>
    <w:rsid w:val="00AD513E"/>
    <w:rsid w:val="00AD6B0C"/>
    <w:rsid w:val="00AE7310"/>
    <w:rsid w:val="00AF1146"/>
    <w:rsid w:val="00AF4F60"/>
    <w:rsid w:val="00B0178B"/>
    <w:rsid w:val="00B03CD6"/>
    <w:rsid w:val="00B0569D"/>
    <w:rsid w:val="00B114B1"/>
    <w:rsid w:val="00B12413"/>
    <w:rsid w:val="00B132A5"/>
    <w:rsid w:val="00B13613"/>
    <w:rsid w:val="00B20442"/>
    <w:rsid w:val="00B245A6"/>
    <w:rsid w:val="00B2733A"/>
    <w:rsid w:val="00B3327F"/>
    <w:rsid w:val="00B43F57"/>
    <w:rsid w:val="00B44071"/>
    <w:rsid w:val="00B46899"/>
    <w:rsid w:val="00B51D0C"/>
    <w:rsid w:val="00B52AA1"/>
    <w:rsid w:val="00B61274"/>
    <w:rsid w:val="00B6202C"/>
    <w:rsid w:val="00B64121"/>
    <w:rsid w:val="00B678B3"/>
    <w:rsid w:val="00B71559"/>
    <w:rsid w:val="00B73C86"/>
    <w:rsid w:val="00B77F2B"/>
    <w:rsid w:val="00BA64D8"/>
    <w:rsid w:val="00BB2BF3"/>
    <w:rsid w:val="00BB56E6"/>
    <w:rsid w:val="00BB77EF"/>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27ED8"/>
    <w:rsid w:val="00C34BC9"/>
    <w:rsid w:val="00C378D3"/>
    <w:rsid w:val="00C419BF"/>
    <w:rsid w:val="00C4290A"/>
    <w:rsid w:val="00C444A6"/>
    <w:rsid w:val="00C44724"/>
    <w:rsid w:val="00C5358B"/>
    <w:rsid w:val="00C56A7A"/>
    <w:rsid w:val="00C57F04"/>
    <w:rsid w:val="00C71610"/>
    <w:rsid w:val="00C73430"/>
    <w:rsid w:val="00C91767"/>
    <w:rsid w:val="00C92239"/>
    <w:rsid w:val="00C93F8E"/>
    <w:rsid w:val="00C965EF"/>
    <w:rsid w:val="00CA2590"/>
    <w:rsid w:val="00CA653D"/>
    <w:rsid w:val="00CA79B6"/>
    <w:rsid w:val="00CB0AF4"/>
    <w:rsid w:val="00CB4839"/>
    <w:rsid w:val="00CC7CF7"/>
    <w:rsid w:val="00CE1D6B"/>
    <w:rsid w:val="00CE4083"/>
    <w:rsid w:val="00CE433F"/>
    <w:rsid w:val="00CE5862"/>
    <w:rsid w:val="00CE7990"/>
    <w:rsid w:val="00CE7D19"/>
    <w:rsid w:val="00CF0F16"/>
    <w:rsid w:val="00D0401B"/>
    <w:rsid w:val="00D06154"/>
    <w:rsid w:val="00D07C18"/>
    <w:rsid w:val="00D30038"/>
    <w:rsid w:val="00D30319"/>
    <w:rsid w:val="00D36F5C"/>
    <w:rsid w:val="00D54681"/>
    <w:rsid w:val="00D61798"/>
    <w:rsid w:val="00D67A14"/>
    <w:rsid w:val="00D70641"/>
    <w:rsid w:val="00D70BB9"/>
    <w:rsid w:val="00D75DFF"/>
    <w:rsid w:val="00D7624B"/>
    <w:rsid w:val="00D85EFF"/>
    <w:rsid w:val="00D902ED"/>
    <w:rsid w:val="00D9258A"/>
    <w:rsid w:val="00DA12E3"/>
    <w:rsid w:val="00DA62FD"/>
    <w:rsid w:val="00DA7B0E"/>
    <w:rsid w:val="00DB0F61"/>
    <w:rsid w:val="00DB2816"/>
    <w:rsid w:val="00DB5EC0"/>
    <w:rsid w:val="00DC118A"/>
    <w:rsid w:val="00DC4A04"/>
    <w:rsid w:val="00DC6274"/>
    <w:rsid w:val="00DC6AC3"/>
    <w:rsid w:val="00DD2864"/>
    <w:rsid w:val="00DD5750"/>
    <w:rsid w:val="00DE2F2A"/>
    <w:rsid w:val="00DE3D0E"/>
    <w:rsid w:val="00DE4B23"/>
    <w:rsid w:val="00DE5A91"/>
    <w:rsid w:val="00DF3F11"/>
    <w:rsid w:val="00E00DAE"/>
    <w:rsid w:val="00E14EB6"/>
    <w:rsid w:val="00E21DAD"/>
    <w:rsid w:val="00E238DD"/>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D7537"/>
    <w:rsid w:val="00EE2BDE"/>
    <w:rsid w:val="00EE3762"/>
    <w:rsid w:val="00EE4C96"/>
    <w:rsid w:val="00EE5FEB"/>
    <w:rsid w:val="00EF05AE"/>
    <w:rsid w:val="00EF4215"/>
    <w:rsid w:val="00EF7E97"/>
    <w:rsid w:val="00F03F35"/>
    <w:rsid w:val="00F137DD"/>
    <w:rsid w:val="00F24E16"/>
    <w:rsid w:val="00F309EA"/>
    <w:rsid w:val="00F3506F"/>
    <w:rsid w:val="00F42092"/>
    <w:rsid w:val="00F4270F"/>
    <w:rsid w:val="00F53CC0"/>
    <w:rsid w:val="00F57924"/>
    <w:rsid w:val="00F72FC0"/>
    <w:rsid w:val="00F76DE2"/>
    <w:rsid w:val="00F84BC3"/>
    <w:rsid w:val="00F84BF1"/>
    <w:rsid w:val="00F94C84"/>
    <w:rsid w:val="00F9597E"/>
    <w:rsid w:val="00FA4CE4"/>
    <w:rsid w:val="00FA55E8"/>
    <w:rsid w:val="00FA78BF"/>
    <w:rsid w:val="00FB0B97"/>
    <w:rsid w:val="00FB0BFE"/>
    <w:rsid w:val="00FB336F"/>
    <w:rsid w:val="00FB542F"/>
    <w:rsid w:val="00FB5A63"/>
    <w:rsid w:val="00FB74FC"/>
    <w:rsid w:val="00FC19F1"/>
    <w:rsid w:val="00FC1F69"/>
    <w:rsid w:val="00FC3A6E"/>
    <w:rsid w:val="00FC4670"/>
    <w:rsid w:val="00FC6431"/>
    <w:rsid w:val="00FC7C37"/>
    <w:rsid w:val="00FD353C"/>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401D6"/>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uiPriority w:val="20"/>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 w:type="paragraph" w:customStyle="1" w:styleId="Tekst">
    <w:name w:val="Tekst"/>
    <w:autoRedefine/>
    <w:qFormat/>
    <w:rsid w:val="002A30E8"/>
    <w:pPr>
      <w:spacing w:after="120"/>
      <w:jc w:val="both"/>
    </w:pPr>
    <w:rPr>
      <w:rFonts w:eastAsia="SimSun" w:cs="Mangal"/>
      <w:kern w:val="1"/>
      <w:sz w:val="24"/>
      <w:szCs w:val="24"/>
      <w:lang w:eastAsia="zh-CN" w:bidi="hi-IN"/>
    </w:rPr>
  </w:style>
  <w:style w:type="paragraph" w:customStyle="1" w:styleId="AK">
    <w:name w:val="AK"/>
    <w:autoRedefine/>
    <w:qFormat/>
    <w:rsid w:val="00472911"/>
    <w:pPr>
      <w:keepNext/>
      <w:keepLines/>
      <w:suppressLineNumbers/>
      <w:ind w:left="426"/>
      <w:jc w:val="center"/>
    </w:pPr>
    <w:rPr>
      <w:rFonts w:eastAsia="SimSun"/>
      <w:bCs/>
      <w:kern w:val="1"/>
      <w:sz w:val="24"/>
      <w:szCs w:val="24"/>
      <w:lang w:eastAsia="zh-CN" w:bidi="hi-IN"/>
    </w:rPr>
  </w:style>
  <w:style w:type="character" w:customStyle="1" w:styleId="lcview">
    <w:name w:val="lcview"/>
    <w:rsid w:val="00472911"/>
  </w:style>
  <w:style w:type="paragraph" w:customStyle="1" w:styleId="NormalWeb1">
    <w:name w:val="Normal (Web)1"/>
    <w:basedOn w:val="Normaallaad"/>
    <w:rsid w:val="00472911"/>
    <w:pPr>
      <w:widowControl w:val="0"/>
      <w:spacing w:before="280" w:after="119"/>
    </w:pPr>
    <w:rPr>
      <w:rFonts w:eastAsia="Arial Unicode MS"/>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D695-7619-4FBB-992A-124907A2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2286</Words>
  <Characters>13259</Characters>
  <Application>Microsoft Office Word</Application>
  <DocSecurity>0</DocSecurity>
  <Lines>110</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21</cp:revision>
  <cp:lastPrinted>2016-05-05T10:23:00Z</cp:lastPrinted>
  <dcterms:created xsi:type="dcterms:W3CDTF">2016-09-13T11:59:00Z</dcterms:created>
  <dcterms:modified xsi:type="dcterms:W3CDTF">2016-09-15T11:19:00Z</dcterms:modified>
</cp:coreProperties>
</file>