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0870" w:rsidRDefault="00453CED">
      <w:pPr>
        <w:pageBreakBefore/>
        <w:autoSpaceDE w:val="0"/>
        <w:jc w:val="right"/>
      </w:pPr>
      <w:r>
        <w:t>EELÖNÕU 16.05.2017</w:t>
      </w:r>
    </w:p>
    <w:p w:rsidR="003B0870" w:rsidRDefault="003B0870">
      <w:pPr>
        <w:autoSpaceDE w:val="0"/>
        <w:jc w:val="right"/>
      </w:pPr>
    </w:p>
    <w:p w:rsidR="003B0870" w:rsidRDefault="003B0870">
      <w:pPr>
        <w:autoSpaceDE w:val="0"/>
        <w:jc w:val="right"/>
      </w:pPr>
    </w:p>
    <w:p w:rsidR="003B0870" w:rsidRDefault="003B0870">
      <w:pPr>
        <w:autoSpaceDE w:val="0"/>
        <w:jc w:val="right"/>
      </w:pPr>
    </w:p>
    <w:p w:rsidR="003B0870" w:rsidRDefault="003B0870">
      <w:pPr>
        <w:autoSpaceDE w:val="0"/>
        <w:jc w:val="right"/>
      </w:pPr>
    </w:p>
    <w:p w:rsidR="003B0870" w:rsidRDefault="003B0870">
      <w:pPr>
        <w:autoSpaceDE w:val="0"/>
        <w:jc w:val="right"/>
      </w:pPr>
    </w:p>
    <w:p w:rsidR="003B0870" w:rsidRDefault="003B0870">
      <w:pPr>
        <w:autoSpaceDE w:val="0"/>
        <w:jc w:val="right"/>
      </w:pPr>
    </w:p>
    <w:p w:rsidR="003B0870" w:rsidRDefault="003B0870">
      <w:pPr>
        <w:autoSpaceDE w:val="0"/>
        <w:jc w:val="right"/>
      </w:pPr>
    </w:p>
    <w:p w:rsidR="003B0870" w:rsidRDefault="003B0870">
      <w:pPr>
        <w:autoSpaceDE w:val="0"/>
        <w:jc w:val="right"/>
      </w:pPr>
    </w:p>
    <w:p w:rsidR="003B0870" w:rsidRDefault="00266C19">
      <w:pPr>
        <w:autoSpaceDE w:val="0"/>
        <w:jc w:val="right"/>
      </w:pPr>
      <w:r>
        <w:rPr>
          <w:rStyle w:val="Liguvaikefont1"/>
          <w:rFonts w:ascii="Times New Roman" w:eastAsia="Times New Roman" w:hAnsi="Times New Roman" w:cs="Times New Roman"/>
          <w:color w:val="000000"/>
          <w:sz w:val="18"/>
          <w:szCs w:val="18"/>
        </w:rPr>
        <w:t>Keskkonnaministri 27.12.2016. a määrus nr 74</w:t>
      </w:r>
      <w:r>
        <w:rPr>
          <w:rStyle w:val="Liguvaikefont1"/>
        </w:rPr>
        <w:t xml:space="preserve"> </w:t>
      </w:r>
    </w:p>
    <w:p w:rsidR="003B0870" w:rsidRDefault="00266C19">
      <w:pPr>
        <w:autoSpaceDE w:val="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„Õhusaasteloa taotlusele ja lubatud heitkoguste projektile</w:t>
      </w:r>
    </w:p>
    <w:p w:rsidR="003B0870" w:rsidRDefault="00266C19">
      <w:pPr>
        <w:autoSpaceDE w:val="0"/>
        <w:jc w:val="right"/>
        <w:rPr>
          <w:rStyle w:val="Liguvaikefont1"/>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esitatavad täpsustatud nõuded, loa taotluse ja loa vorm"</w:t>
      </w:r>
    </w:p>
    <w:p w:rsidR="003B0870" w:rsidRDefault="00266C19">
      <w:pPr>
        <w:autoSpaceDE w:val="0"/>
        <w:jc w:val="right"/>
        <w:rPr>
          <w:rFonts w:ascii="Tahoma" w:hAnsi="Tahoma"/>
        </w:rPr>
      </w:pPr>
      <w:r>
        <w:rPr>
          <w:rStyle w:val="Liguvaikefont1"/>
          <w:rFonts w:ascii="Times New Roman" w:eastAsia="Times New Roman" w:hAnsi="Times New Roman" w:cs="Times New Roman"/>
          <w:color w:val="000000"/>
          <w:sz w:val="18"/>
          <w:szCs w:val="18"/>
        </w:rPr>
        <w:t>lisa 3</w:t>
      </w:r>
      <w:r>
        <w:rPr>
          <w:rStyle w:val="Liguvaikefont1"/>
        </w:rPr>
        <w:t xml:space="preserve"> </w:t>
      </w:r>
    </w:p>
    <w:p w:rsidR="003B0870" w:rsidRDefault="003B0870">
      <w:pPr>
        <w:rPr>
          <w:rFonts w:ascii="Tahoma" w:hAnsi="Tahoma"/>
        </w:rPr>
      </w:pPr>
    </w:p>
    <w:p w:rsidR="003B0870" w:rsidRDefault="00266C19">
      <w:pPr>
        <w:jc w:val="center"/>
        <w:rPr>
          <w:rFonts w:ascii="Tahoma" w:hAnsi="Tahoma"/>
          <w:sz w:val="18"/>
          <w:szCs w:val="18"/>
        </w:rPr>
      </w:pPr>
      <w:r>
        <w:rPr>
          <w:rFonts w:ascii="Times New Roman" w:hAnsi="Times New Roman"/>
          <w:b/>
          <w:bCs/>
          <w:sz w:val="28"/>
          <w:szCs w:val="28"/>
        </w:rPr>
        <w:t>ÕHUSAASTELUBA</w:t>
      </w:r>
    </w:p>
    <w:p w:rsidR="003B0870" w:rsidRDefault="003B0870">
      <w:pPr>
        <w:jc w:val="center"/>
        <w:rPr>
          <w:rFonts w:ascii="Tahoma" w:hAnsi="Tahoma"/>
          <w:sz w:val="18"/>
          <w:szCs w:val="1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91"/>
        <w:gridCol w:w="45"/>
        <w:gridCol w:w="12"/>
        <w:gridCol w:w="567"/>
        <w:gridCol w:w="165"/>
        <w:gridCol w:w="12"/>
        <w:gridCol w:w="24"/>
        <w:gridCol w:w="136"/>
        <w:gridCol w:w="6"/>
        <w:gridCol w:w="625"/>
        <w:gridCol w:w="94"/>
        <w:gridCol w:w="423"/>
        <w:gridCol w:w="12"/>
        <w:gridCol w:w="518"/>
        <w:gridCol w:w="606"/>
        <w:gridCol w:w="534"/>
        <w:gridCol w:w="182"/>
        <w:gridCol w:w="8"/>
        <w:gridCol w:w="24"/>
        <w:gridCol w:w="351"/>
        <w:gridCol w:w="337"/>
        <w:gridCol w:w="146"/>
        <w:gridCol w:w="274"/>
        <w:gridCol w:w="8"/>
        <w:gridCol w:w="16"/>
        <w:gridCol w:w="74"/>
        <w:gridCol w:w="838"/>
        <w:gridCol w:w="8"/>
        <w:gridCol w:w="16"/>
        <w:gridCol w:w="166"/>
        <w:gridCol w:w="1067"/>
        <w:gridCol w:w="7"/>
        <w:gridCol w:w="26"/>
      </w:tblGrid>
      <w:tr w:rsidR="003B0870" w:rsidTr="00FA005A">
        <w:trPr>
          <w:gridAfter w:val="1"/>
          <w:wAfter w:w="26" w:type="dxa"/>
          <w:trHeight w:val="403"/>
        </w:trPr>
        <w:tc>
          <w:tcPr>
            <w:tcW w:w="4436" w:type="dxa"/>
            <w:gridSpan w:val="15"/>
            <w:shd w:val="clear" w:color="auto" w:fill="auto"/>
          </w:tcPr>
          <w:p w:rsidR="003B0870" w:rsidRDefault="00266C19">
            <w:pPr>
              <w:snapToGrid w:val="0"/>
              <w:rPr>
                <w:rFonts w:ascii="Times New Roman" w:hAnsi="Times New Roman"/>
                <w:b/>
                <w:bCs/>
                <w:sz w:val="20"/>
                <w:szCs w:val="20"/>
              </w:rPr>
            </w:pPr>
            <w:r>
              <w:rPr>
                <w:rFonts w:ascii="Times New Roman" w:hAnsi="Times New Roman"/>
                <w:sz w:val="20"/>
                <w:szCs w:val="20"/>
              </w:rPr>
              <w:t>Loa kehtivusaeg</w:t>
            </w:r>
          </w:p>
        </w:tc>
        <w:tc>
          <w:tcPr>
            <w:tcW w:w="4052" w:type="dxa"/>
            <w:gridSpan w:val="17"/>
            <w:shd w:val="clear" w:color="auto" w:fill="auto"/>
          </w:tcPr>
          <w:p w:rsidR="003B0870" w:rsidRDefault="00453CED" w:rsidP="00453CED">
            <w:pPr>
              <w:snapToGrid w:val="0"/>
            </w:pPr>
            <w:r>
              <w:rPr>
                <w:rFonts w:ascii="Times New Roman" w:hAnsi="Times New Roman"/>
                <w:b/>
                <w:bCs/>
                <w:sz w:val="20"/>
                <w:szCs w:val="20"/>
              </w:rPr>
              <w:t>…</w:t>
            </w:r>
            <w:r w:rsidR="00266C19">
              <w:rPr>
                <w:rFonts w:ascii="Times New Roman" w:hAnsi="Times New Roman"/>
                <w:b/>
                <w:bCs/>
                <w:sz w:val="20"/>
                <w:szCs w:val="20"/>
              </w:rPr>
              <w:t>.0</w:t>
            </w:r>
            <w:r>
              <w:rPr>
                <w:rFonts w:ascii="Times New Roman" w:hAnsi="Times New Roman"/>
                <w:b/>
                <w:bCs/>
                <w:sz w:val="20"/>
                <w:szCs w:val="20"/>
              </w:rPr>
              <w:t>6</w:t>
            </w:r>
            <w:r w:rsidR="00266C19">
              <w:rPr>
                <w:rFonts w:ascii="Times New Roman" w:hAnsi="Times New Roman"/>
                <w:b/>
                <w:bCs/>
                <w:sz w:val="20"/>
                <w:szCs w:val="20"/>
              </w:rPr>
              <w:t>.2017 - tähtajatu</w:t>
            </w:r>
          </w:p>
        </w:tc>
      </w:tr>
      <w:tr w:rsidR="003B0870" w:rsidTr="00FA005A">
        <w:trPr>
          <w:gridAfter w:val="1"/>
          <w:wAfter w:w="26" w:type="dxa"/>
          <w:trHeight w:val="403"/>
        </w:trPr>
        <w:tc>
          <w:tcPr>
            <w:tcW w:w="4436" w:type="dxa"/>
            <w:gridSpan w:val="15"/>
            <w:shd w:val="clear" w:color="auto" w:fill="auto"/>
          </w:tcPr>
          <w:p w:rsidR="003B0870" w:rsidRDefault="00266C19">
            <w:pPr>
              <w:pStyle w:val="CommentText"/>
              <w:snapToGrid w:val="0"/>
              <w:rPr>
                <w:rFonts w:ascii="Times New Roman" w:hAnsi="Times New Roman"/>
                <w:b/>
                <w:bCs/>
              </w:rPr>
            </w:pPr>
            <w:r>
              <w:rPr>
                <w:rStyle w:val="Liguvaikefont1"/>
                <w:rFonts w:ascii="Times New Roman" w:eastAsia="LiberationSerif" w:hAnsi="Times New Roman"/>
                <w:b/>
                <w:bCs/>
              </w:rPr>
              <w:t>Loa</w:t>
            </w:r>
            <w:r>
              <w:rPr>
                <w:rStyle w:val="Liguvaikefont1"/>
              </w:rPr>
              <w:t xml:space="preserve"> </w:t>
            </w:r>
            <w:r>
              <w:rPr>
                <w:rStyle w:val="Liguvaikefont1"/>
                <w:rFonts w:ascii="Times New Roman" w:hAnsi="Times New Roman"/>
                <w:b/>
                <w:bCs/>
              </w:rPr>
              <w:t>number</w:t>
            </w:r>
            <w:r>
              <w:rPr>
                <w:rStyle w:val="Liguvaikefont1"/>
              </w:rPr>
              <w:t xml:space="preserve"> </w:t>
            </w:r>
          </w:p>
        </w:tc>
        <w:tc>
          <w:tcPr>
            <w:tcW w:w="4052" w:type="dxa"/>
            <w:gridSpan w:val="17"/>
            <w:shd w:val="clear" w:color="auto" w:fill="auto"/>
          </w:tcPr>
          <w:p w:rsidR="003B0870" w:rsidRDefault="00266C19">
            <w:pPr>
              <w:snapToGrid w:val="0"/>
            </w:pPr>
            <w:r>
              <w:rPr>
                <w:rFonts w:ascii="Times New Roman" w:hAnsi="Times New Roman"/>
                <w:b/>
                <w:bCs/>
                <w:sz w:val="20"/>
                <w:szCs w:val="20"/>
              </w:rPr>
              <w:t>L.ÕV/329220</w:t>
            </w:r>
          </w:p>
        </w:tc>
      </w:tr>
      <w:tr w:rsidR="003B0870" w:rsidTr="00FA005A">
        <w:trPr>
          <w:gridAfter w:val="1"/>
          <w:wAfter w:w="26" w:type="dxa"/>
          <w:trHeight w:val="372"/>
        </w:trPr>
        <w:tc>
          <w:tcPr>
            <w:tcW w:w="1815" w:type="dxa"/>
            <w:gridSpan w:val="4"/>
            <w:vMerge w:val="restart"/>
            <w:shd w:val="clear" w:color="auto" w:fill="auto"/>
          </w:tcPr>
          <w:p w:rsidR="003B0870" w:rsidRDefault="00266C19">
            <w:pPr>
              <w:snapToGrid w:val="0"/>
              <w:rPr>
                <w:rFonts w:ascii="Times New Roman" w:hAnsi="Times New Roman"/>
                <w:b/>
                <w:bCs/>
                <w:sz w:val="20"/>
                <w:szCs w:val="20"/>
              </w:rPr>
            </w:pPr>
            <w:r>
              <w:rPr>
                <w:rStyle w:val="Liguvaikefont1"/>
                <w:rFonts w:ascii="Times New Roman" w:hAnsi="Times New Roman"/>
                <w:b/>
                <w:bCs/>
                <w:sz w:val="20"/>
                <w:szCs w:val="20"/>
              </w:rPr>
              <w:t>1.</w:t>
            </w:r>
            <w:r>
              <w:rPr>
                <w:rStyle w:val="Liguvaikefont1"/>
              </w:rPr>
              <w:t xml:space="preserve"> </w:t>
            </w:r>
            <w:r>
              <w:rPr>
                <w:rStyle w:val="Liguvaikefont1"/>
                <w:rFonts w:ascii="Times New Roman" w:hAnsi="Times New Roman"/>
                <w:sz w:val="20"/>
                <w:szCs w:val="20"/>
              </w:rPr>
              <w:t>Käitaja andmed</w:t>
            </w:r>
            <w:r>
              <w:rPr>
                <w:rStyle w:val="Liguvaikefont1"/>
              </w:rPr>
              <w:t xml:space="preserve"> </w:t>
            </w:r>
          </w:p>
        </w:tc>
        <w:tc>
          <w:tcPr>
            <w:tcW w:w="3720" w:type="dxa"/>
            <w:gridSpan w:val="16"/>
            <w:shd w:val="clear" w:color="auto" w:fill="auto"/>
          </w:tcPr>
          <w:p w:rsidR="003B0870" w:rsidRDefault="00266C19">
            <w:pPr>
              <w:snapToGrid w:val="0"/>
              <w:rPr>
                <w:rFonts w:ascii="Times New Roman" w:hAnsi="Times New Roman"/>
                <w:b/>
                <w:bCs/>
                <w:sz w:val="20"/>
                <w:szCs w:val="20"/>
              </w:rPr>
            </w:pPr>
            <w:r>
              <w:rPr>
                <w:rFonts w:ascii="Times New Roman" w:hAnsi="Times New Roman"/>
                <w:b/>
                <w:bCs/>
                <w:sz w:val="20"/>
                <w:szCs w:val="20"/>
              </w:rPr>
              <w:t>1.1. Ärinimi/Nimi</w:t>
            </w:r>
          </w:p>
        </w:tc>
        <w:tc>
          <w:tcPr>
            <w:tcW w:w="2953" w:type="dxa"/>
            <w:gridSpan w:val="12"/>
            <w:shd w:val="clear" w:color="auto" w:fill="auto"/>
          </w:tcPr>
          <w:p w:rsidR="003B0870" w:rsidRDefault="00266C19">
            <w:pPr>
              <w:snapToGrid w:val="0"/>
            </w:pPr>
            <w:r>
              <w:rPr>
                <w:rFonts w:ascii="Times New Roman" w:hAnsi="Times New Roman"/>
                <w:b/>
                <w:bCs/>
                <w:sz w:val="20"/>
                <w:szCs w:val="20"/>
              </w:rPr>
              <w:t>aktsiaselts Saarte Liinid</w:t>
            </w:r>
          </w:p>
        </w:tc>
      </w:tr>
      <w:tr w:rsidR="003B0870" w:rsidTr="00FA005A">
        <w:trPr>
          <w:gridAfter w:val="1"/>
          <w:wAfter w:w="26" w:type="dxa"/>
          <w:trHeight w:val="345"/>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1.2. Registrikood/Isikukood</w:t>
            </w:r>
          </w:p>
        </w:tc>
        <w:tc>
          <w:tcPr>
            <w:tcW w:w="2953" w:type="dxa"/>
            <w:gridSpan w:val="12"/>
            <w:shd w:val="clear" w:color="auto" w:fill="auto"/>
          </w:tcPr>
          <w:p w:rsidR="003B0870" w:rsidRDefault="00266C19">
            <w:pPr>
              <w:snapToGrid w:val="0"/>
            </w:pPr>
            <w:r>
              <w:rPr>
                <w:rFonts w:ascii="Times New Roman" w:hAnsi="Times New Roman"/>
                <w:sz w:val="20"/>
                <w:szCs w:val="20"/>
              </w:rPr>
              <w:t>10216057</w:t>
            </w:r>
          </w:p>
        </w:tc>
      </w:tr>
      <w:tr w:rsidR="003B0870" w:rsidTr="00FA005A">
        <w:trPr>
          <w:gridAfter w:val="1"/>
          <w:wAfter w:w="26" w:type="dxa"/>
          <w:trHeight w:val="345"/>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1.3. Postiaadress</w:t>
            </w:r>
          </w:p>
        </w:tc>
        <w:tc>
          <w:tcPr>
            <w:tcW w:w="2953" w:type="dxa"/>
            <w:gridSpan w:val="12"/>
            <w:shd w:val="clear" w:color="auto" w:fill="auto"/>
          </w:tcPr>
          <w:p w:rsidR="003B0870" w:rsidRDefault="00266C19">
            <w:pPr>
              <w:snapToGrid w:val="0"/>
            </w:pPr>
            <w:r>
              <w:rPr>
                <w:rFonts w:ascii="Times New Roman" w:hAnsi="Times New Roman"/>
                <w:sz w:val="20"/>
                <w:szCs w:val="20"/>
              </w:rPr>
              <w:t>Rohu 5, 93819 Kuressaare</w:t>
            </w:r>
          </w:p>
        </w:tc>
      </w:tr>
      <w:tr w:rsidR="003B0870" w:rsidTr="00FA005A">
        <w:trPr>
          <w:gridAfter w:val="1"/>
          <w:wAfter w:w="26" w:type="dxa"/>
          <w:trHeight w:val="345"/>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telefon/faks</w:t>
            </w:r>
          </w:p>
        </w:tc>
        <w:tc>
          <w:tcPr>
            <w:tcW w:w="2953" w:type="dxa"/>
            <w:gridSpan w:val="12"/>
            <w:shd w:val="clear" w:color="auto" w:fill="auto"/>
          </w:tcPr>
          <w:p w:rsidR="003B0870" w:rsidRDefault="00266C19">
            <w:pPr>
              <w:snapToGrid w:val="0"/>
            </w:pPr>
            <w:r>
              <w:rPr>
                <w:rFonts w:ascii="Times New Roman" w:hAnsi="Times New Roman"/>
                <w:sz w:val="20"/>
                <w:szCs w:val="20"/>
              </w:rPr>
              <w:t>453 0140, 501 4994</w:t>
            </w:r>
          </w:p>
        </w:tc>
      </w:tr>
      <w:tr w:rsidR="003B0870" w:rsidTr="00FA005A">
        <w:trPr>
          <w:gridAfter w:val="1"/>
          <w:wAfter w:w="26" w:type="dxa"/>
          <w:trHeight w:val="345"/>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e-posti aadress</w:t>
            </w:r>
          </w:p>
        </w:tc>
        <w:tc>
          <w:tcPr>
            <w:tcW w:w="2953" w:type="dxa"/>
            <w:gridSpan w:val="12"/>
            <w:shd w:val="clear" w:color="auto" w:fill="auto"/>
          </w:tcPr>
          <w:p w:rsidR="003B0870" w:rsidRDefault="00266C19">
            <w:pPr>
              <w:snapToGrid w:val="0"/>
            </w:pPr>
            <w:r>
              <w:rPr>
                <w:rFonts w:ascii="Times New Roman" w:hAnsi="Times New Roman"/>
                <w:sz w:val="20"/>
                <w:szCs w:val="20"/>
              </w:rPr>
              <w:t>info@saarteliinid.ee</w:t>
            </w:r>
          </w:p>
        </w:tc>
      </w:tr>
      <w:tr w:rsidR="003B0870" w:rsidTr="00FA005A">
        <w:trPr>
          <w:gridAfter w:val="1"/>
          <w:wAfter w:w="26" w:type="dxa"/>
          <w:trHeight w:val="345"/>
        </w:trPr>
        <w:tc>
          <w:tcPr>
            <w:tcW w:w="1815" w:type="dxa"/>
            <w:gridSpan w:val="4"/>
            <w:vMerge w:val="restart"/>
            <w:shd w:val="clear" w:color="auto" w:fill="auto"/>
          </w:tcPr>
          <w:p w:rsidR="003B0870" w:rsidRDefault="00266C19">
            <w:pPr>
              <w:snapToGrid w:val="0"/>
              <w:rPr>
                <w:rFonts w:ascii="Times New Roman" w:hAnsi="Times New Roman"/>
                <w:sz w:val="20"/>
                <w:szCs w:val="20"/>
              </w:rPr>
            </w:pPr>
            <w:r>
              <w:rPr>
                <w:rStyle w:val="Liguvaikefont1"/>
                <w:rFonts w:ascii="Times New Roman" w:hAnsi="Times New Roman"/>
                <w:b/>
                <w:bCs/>
                <w:sz w:val="20"/>
                <w:szCs w:val="20"/>
              </w:rPr>
              <w:t xml:space="preserve">2. </w:t>
            </w:r>
            <w:r>
              <w:rPr>
                <w:rStyle w:val="Liguvaikefont1"/>
                <w:rFonts w:ascii="Times New Roman" w:hAnsi="Times New Roman"/>
                <w:sz w:val="20"/>
                <w:szCs w:val="20"/>
              </w:rPr>
              <w:t>Käitise andmed</w:t>
            </w:r>
            <w:r>
              <w:rPr>
                <w:rStyle w:val="Liguvaikefont1"/>
              </w:rPr>
              <w:t xml:space="preserve"> </w:t>
            </w:r>
          </w:p>
          <w:p w:rsidR="003B0870" w:rsidRDefault="003B0870">
            <w:pPr>
              <w:pStyle w:val="CommentText"/>
              <w:rPr>
                <w:rFonts w:ascii="Times New Roman" w:hAnsi="Times New Roman"/>
              </w:rPr>
            </w:pPr>
          </w:p>
          <w:p w:rsidR="003B0870" w:rsidRDefault="003B0870">
            <w:pPr>
              <w:rPr>
                <w:rFonts w:ascii="Times New Roman" w:hAnsi="Times New Roman"/>
                <w:sz w:val="20"/>
                <w:szCs w:val="20"/>
              </w:rPr>
            </w:pPr>
          </w:p>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2.1. Käitise nimetus</w:t>
            </w:r>
          </w:p>
        </w:tc>
        <w:tc>
          <w:tcPr>
            <w:tcW w:w="2953" w:type="dxa"/>
            <w:gridSpan w:val="12"/>
            <w:shd w:val="clear" w:color="auto" w:fill="auto"/>
          </w:tcPr>
          <w:p w:rsidR="003B0870" w:rsidRDefault="00266C19">
            <w:pPr>
              <w:snapToGrid w:val="0"/>
            </w:pPr>
            <w:r>
              <w:rPr>
                <w:rFonts w:ascii="Times New Roman" w:hAnsi="Times New Roman"/>
                <w:sz w:val="20"/>
                <w:szCs w:val="20"/>
              </w:rPr>
              <w:t>Roomassaare sadam</w:t>
            </w:r>
          </w:p>
        </w:tc>
      </w:tr>
      <w:tr w:rsidR="003B0870" w:rsidTr="00FA005A">
        <w:trPr>
          <w:gridAfter w:val="1"/>
          <w:wAfter w:w="26" w:type="dxa"/>
          <w:trHeight w:val="345"/>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2.2. Käitise aadress</w:t>
            </w:r>
          </w:p>
        </w:tc>
        <w:tc>
          <w:tcPr>
            <w:tcW w:w="2953" w:type="dxa"/>
            <w:gridSpan w:val="12"/>
            <w:shd w:val="clear" w:color="auto" w:fill="auto"/>
          </w:tcPr>
          <w:p w:rsidR="003B0870" w:rsidRDefault="00266C19">
            <w:pPr>
              <w:snapToGrid w:val="0"/>
            </w:pPr>
            <w:r>
              <w:rPr>
                <w:rFonts w:ascii="Times New Roman" w:hAnsi="Times New Roman"/>
                <w:sz w:val="20"/>
                <w:szCs w:val="20"/>
              </w:rPr>
              <w:t>Roomassaare tee 12, 93815 Kuressaare</w:t>
            </w:r>
          </w:p>
        </w:tc>
      </w:tr>
      <w:tr w:rsidR="003B0870" w:rsidTr="00FA005A">
        <w:trPr>
          <w:gridAfter w:val="1"/>
          <w:wAfter w:w="26" w:type="dxa"/>
          <w:trHeight w:val="315"/>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Style w:val="Liguvaikefont1"/>
                <w:rFonts w:ascii="Times New Roman" w:hAnsi="Times New Roman"/>
                <w:sz w:val="20"/>
                <w:szCs w:val="20"/>
              </w:rPr>
              <w:t>2.3. Territoriaalkood</w:t>
            </w:r>
            <w:r>
              <w:rPr>
                <w:rStyle w:val="Liguvaikefont1"/>
              </w:rPr>
              <w:t xml:space="preserve"> </w:t>
            </w:r>
            <w:r>
              <w:rPr>
                <w:rStyle w:val="Liguvaikefont1"/>
                <w:rFonts w:ascii="Times New Roman" w:hAnsi="Times New Roman"/>
                <w:position w:val="20"/>
                <w:sz w:val="20"/>
                <w:szCs w:val="20"/>
              </w:rPr>
              <w:t>1</w:t>
            </w:r>
            <w:r>
              <w:rPr>
                <w:rStyle w:val="Liguvaikefont1"/>
              </w:rPr>
              <w:t xml:space="preserve"> </w:t>
            </w:r>
            <w:proofErr w:type="spellStart"/>
            <w:r>
              <w:rPr>
                <w:rStyle w:val="Liguvaikefont1"/>
                <w:rFonts w:ascii="Times New Roman" w:hAnsi="Times New Roman"/>
                <w:sz w:val="20"/>
                <w:szCs w:val="20"/>
              </w:rPr>
              <w:t>EHAKi</w:t>
            </w:r>
            <w:proofErr w:type="spellEnd"/>
            <w:r>
              <w:rPr>
                <w:rStyle w:val="Liguvaikefont1"/>
                <w:rFonts w:ascii="Times New Roman" w:hAnsi="Times New Roman"/>
                <w:sz w:val="20"/>
                <w:szCs w:val="20"/>
              </w:rPr>
              <w:t xml:space="preserve"> järgi</w:t>
            </w:r>
            <w:r>
              <w:rPr>
                <w:rStyle w:val="Liguvaikefont1"/>
              </w:rPr>
              <w:t xml:space="preserve"> </w:t>
            </w:r>
          </w:p>
        </w:tc>
        <w:tc>
          <w:tcPr>
            <w:tcW w:w="2953" w:type="dxa"/>
            <w:gridSpan w:val="12"/>
            <w:shd w:val="clear" w:color="auto" w:fill="auto"/>
          </w:tcPr>
          <w:p w:rsidR="003B0870" w:rsidRDefault="00266C19">
            <w:pPr>
              <w:snapToGrid w:val="0"/>
            </w:pPr>
            <w:r>
              <w:rPr>
                <w:rFonts w:ascii="Times New Roman" w:hAnsi="Times New Roman"/>
                <w:sz w:val="20"/>
                <w:szCs w:val="20"/>
              </w:rPr>
              <w:t>0349</w:t>
            </w:r>
          </w:p>
        </w:tc>
      </w:tr>
      <w:tr w:rsidR="003B0870" w:rsidTr="00FA005A">
        <w:trPr>
          <w:gridAfter w:val="1"/>
          <w:wAfter w:w="26" w:type="dxa"/>
          <w:trHeight w:val="315"/>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 xml:space="preserve">2.4. Maakonna kood </w:t>
            </w:r>
            <w:proofErr w:type="spellStart"/>
            <w:r>
              <w:rPr>
                <w:rFonts w:ascii="Times New Roman" w:hAnsi="Times New Roman"/>
                <w:sz w:val="20"/>
                <w:szCs w:val="20"/>
              </w:rPr>
              <w:t>EHAKi</w:t>
            </w:r>
            <w:proofErr w:type="spellEnd"/>
            <w:r>
              <w:rPr>
                <w:rFonts w:ascii="Times New Roman" w:hAnsi="Times New Roman"/>
                <w:sz w:val="20"/>
                <w:szCs w:val="20"/>
              </w:rPr>
              <w:t xml:space="preserve"> järgi</w:t>
            </w:r>
          </w:p>
        </w:tc>
        <w:tc>
          <w:tcPr>
            <w:tcW w:w="2953" w:type="dxa"/>
            <w:gridSpan w:val="12"/>
            <w:shd w:val="clear" w:color="auto" w:fill="auto"/>
          </w:tcPr>
          <w:p w:rsidR="003B0870" w:rsidRDefault="00266C19">
            <w:pPr>
              <w:snapToGrid w:val="0"/>
            </w:pPr>
            <w:r>
              <w:rPr>
                <w:rFonts w:ascii="Times New Roman" w:hAnsi="Times New Roman"/>
                <w:sz w:val="20"/>
                <w:szCs w:val="20"/>
              </w:rPr>
              <w:t>0074</w:t>
            </w:r>
          </w:p>
        </w:tc>
      </w:tr>
      <w:tr w:rsidR="003B0870" w:rsidTr="00FA005A">
        <w:trPr>
          <w:gridAfter w:val="1"/>
          <w:wAfter w:w="26" w:type="dxa"/>
          <w:trHeight w:val="462"/>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2.5. Käitise tootmisterritooriumi katastritunnuse numberkood</w:t>
            </w:r>
          </w:p>
        </w:tc>
        <w:tc>
          <w:tcPr>
            <w:tcW w:w="2953" w:type="dxa"/>
            <w:gridSpan w:val="12"/>
            <w:shd w:val="clear" w:color="auto" w:fill="auto"/>
          </w:tcPr>
          <w:p w:rsidR="003B0870" w:rsidRDefault="00266C19">
            <w:pPr>
              <w:snapToGrid w:val="0"/>
            </w:pPr>
            <w:r>
              <w:rPr>
                <w:rFonts w:ascii="Times New Roman" w:hAnsi="Times New Roman"/>
                <w:sz w:val="20"/>
                <w:szCs w:val="20"/>
              </w:rPr>
              <w:t>34901:016:0082</w:t>
            </w:r>
          </w:p>
        </w:tc>
      </w:tr>
      <w:tr w:rsidR="003B0870" w:rsidTr="00FA005A">
        <w:trPr>
          <w:gridAfter w:val="1"/>
          <w:wAfter w:w="26" w:type="dxa"/>
          <w:trHeight w:val="325"/>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Style w:val="Liguvaikefont1"/>
                <w:rFonts w:ascii="Times New Roman" w:hAnsi="Times New Roman"/>
                <w:sz w:val="20"/>
                <w:szCs w:val="20"/>
              </w:rPr>
              <w:t xml:space="preserve">2.6. Käitise </w:t>
            </w:r>
            <w:r>
              <w:rPr>
                <w:rStyle w:val="Liguvaikefont1"/>
                <w:rFonts w:ascii="Times New Roman" w:eastAsia="LiberationSerif" w:hAnsi="Times New Roman"/>
                <w:sz w:val="20"/>
                <w:szCs w:val="20"/>
              </w:rPr>
              <w:t>L-EST97</w:t>
            </w:r>
            <w:r>
              <w:rPr>
                <w:rStyle w:val="Liguvaikefont1"/>
              </w:rPr>
              <w:t xml:space="preserve"> </w:t>
            </w:r>
            <w:r>
              <w:rPr>
                <w:rStyle w:val="Liguvaikefont1"/>
                <w:rFonts w:ascii="Times New Roman" w:eastAsia="LiberationSerif" w:hAnsi="Times New Roman"/>
                <w:position w:val="20"/>
                <w:sz w:val="20"/>
                <w:szCs w:val="20"/>
              </w:rPr>
              <w:t>2</w:t>
            </w:r>
            <w:r>
              <w:rPr>
                <w:rStyle w:val="Liguvaikefont1"/>
              </w:rPr>
              <w:t xml:space="preserve"> </w:t>
            </w:r>
            <w:r>
              <w:rPr>
                <w:rStyle w:val="Liguvaikefont1"/>
                <w:rFonts w:ascii="Times New Roman" w:eastAsia="LiberationSerif" w:hAnsi="Times New Roman"/>
                <w:sz w:val="20"/>
                <w:szCs w:val="20"/>
              </w:rPr>
              <w:t>kesk</w:t>
            </w:r>
            <w:r>
              <w:rPr>
                <w:rStyle w:val="Liguvaikefont1"/>
              </w:rPr>
              <w:t xml:space="preserve"> </w:t>
            </w:r>
            <w:r>
              <w:rPr>
                <w:rStyle w:val="Liguvaikefont1"/>
                <w:rFonts w:ascii="Times New Roman" w:hAnsi="Times New Roman"/>
                <w:sz w:val="20"/>
                <w:szCs w:val="20"/>
              </w:rPr>
              <w:t>koordinaadid</w:t>
            </w:r>
            <w:r>
              <w:rPr>
                <w:rStyle w:val="Liguvaikefont1"/>
              </w:rPr>
              <w:t xml:space="preserve"> </w:t>
            </w:r>
          </w:p>
        </w:tc>
        <w:tc>
          <w:tcPr>
            <w:tcW w:w="2953" w:type="dxa"/>
            <w:gridSpan w:val="12"/>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X: 6453806.5</w:t>
            </w:r>
          </w:p>
          <w:p w:rsidR="003B0870" w:rsidRDefault="00266C19">
            <w:pPr>
              <w:snapToGrid w:val="0"/>
            </w:pPr>
            <w:r>
              <w:rPr>
                <w:rFonts w:ascii="Times New Roman" w:hAnsi="Times New Roman"/>
                <w:sz w:val="20"/>
                <w:szCs w:val="20"/>
              </w:rPr>
              <w:t>Y: 412147.5</w:t>
            </w:r>
          </w:p>
        </w:tc>
      </w:tr>
      <w:tr w:rsidR="003B0870" w:rsidTr="00FA005A">
        <w:trPr>
          <w:gridAfter w:val="1"/>
          <w:wAfter w:w="26" w:type="dxa"/>
          <w:trHeight w:val="315"/>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pStyle w:val="CommentText"/>
              <w:snapToGrid w:val="0"/>
              <w:rPr>
                <w:rFonts w:ascii="Times New Roman" w:hAnsi="Times New Roman"/>
              </w:rPr>
            </w:pPr>
            <w:r>
              <w:rPr>
                <w:rFonts w:ascii="Times New Roman" w:hAnsi="Times New Roman"/>
              </w:rPr>
              <w:t>2.7. Heiteallikate arv tootmisterritooriumil</w:t>
            </w:r>
          </w:p>
        </w:tc>
        <w:tc>
          <w:tcPr>
            <w:tcW w:w="2953" w:type="dxa"/>
            <w:gridSpan w:val="12"/>
            <w:shd w:val="clear" w:color="auto" w:fill="auto"/>
          </w:tcPr>
          <w:p w:rsidR="003B0870" w:rsidRDefault="003B0870">
            <w:pPr>
              <w:snapToGrid w:val="0"/>
              <w:rPr>
                <w:rFonts w:ascii="Times New Roman" w:hAnsi="Times New Roman"/>
                <w:sz w:val="20"/>
                <w:szCs w:val="20"/>
              </w:rPr>
            </w:pPr>
          </w:p>
        </w:tc>
      </w:tr>
      <w:tr w:rsidR="003B0870" w:rsidTr="00FA005A">
        <w:trPr>
          <w:gridAfter w:val="1"/>
          <w:wAfter w:w="26" w:type="dxa"/>
          <w:trHeight w:val="438"/>
        </w:trPr>
        <w:tc>
          <w:tcPr>
            <w:tcW w:w="1815" w:type="dxa"/>
            <w:gridSpan w:val="4"/>
            <w:vMerge w:val="restart"/>
            <w:shd w:val="clear" w:color="auto" w:fill="auto"/>
          </w:tcPr>
          <w:p w:rsidR="003B0870" w:rsidRDefault="00266C19">
            <w:pPr>
              <w:snapToGrid w:val="0"/>
              <w:rPr>
                <w:rFonts w:ascii="Times New Roman" w:hAnsi="Times New Roman"/>
                <w:sz w:val="20"/>
                <w:szCs w:val="20"/>
              </w:rPr>
            </w:pPr>
            <w:r>
              <w:rPr>
                <w:rStyle w:val="Liguvaikefont1"/>
                <w:rFonts w:ascii="Times New Roman" w:hAnsi="Times New Roman"/>
                <w:b/>
                <w:bCs/>
                <w:sz w:val="20"/>
                <w:szCs w:val="20"/>
              </w:rPr>
              <w:t>3</w:t>
            </w:r>
            <w:r>
              <w:rPr>
                <w:rStyle w:val="Liguvaikefont1"/>
              </w:rPr>
              <w:t xml:space="preserve"> </w:t>
            </w:r>
            <w:r>
              <w:rPr>
                <w:rStyle w:val="Liguvaikefont1"/>
                <w:rFonts w:ascii="Times New Roman" w:hAnsi="Times New Roman"/>
                <w:sz w:val="20"/>
                <w:szCs w:val="20"/>
              </w:rPr>
              <w:t>. Tegevusala</w:t>
            </w:r>
            <w:r>
              <w:rPr>
                <w:rStyle w:val="Liguvaikefont1"/>
              </w:rPr>
              <w:t xml:space="preserve"> </w:t>
            </w:r>
          </w:p>
        </w:tc>
        <w:tc>
          <w:tcPr>
            <w:tcW w:w="3720" w:type="dxa"/>
            <w:gridSpan w:val="16"/>
            <w:shd w:val="clear" w:color="auto" w:fill="auto"/>
          </w:tcPr>
          <w:p w:rsidR="003B0870" w:rsidRDefault="00266C19">
            <w:pPr>
              <w:snapToGrid w:val="0"/>
              <w:rPr>
                <w:rStyle w:val="Liguvaikefont1"/>
                <w:rFonts w:ascii="Times New Roman" w:hAnsi="Times New Roman"/>
                <w:sz w:val="20"/>
                <w:szCs w:val="20"/>
              </w:rPr>
            </w:pPr>
            <w:r>
              <w:rPr>
                <w:rFonts w:ascii="Times New Roman" w:hAnsi="Times New Roman"/>
                <w:sz w:val="20"/>
                <w:szCs w:val="20"/>
              </w:rPr>
              <w:t>3.1. Põhitegevusala nimetus</w:t>
            </w:r>
          </w:p>
        </w:tc>
        <w:tc>
          <w:tcPr>
            <w:tcW w:w="2953" w:type="dxa"/>
            <w:gridSpan w:val="12"/>
            <w:shd w:val="clear" w:color="auto" w:fill="auto"/>
          </w:tcPr>
          <w:p w:rsidR="003B0870" w:rsidRDefault="00266C19">
            <w:pPr>
              <w:pStyle w:val="CommentText"/>
              <w:snapToGrid w:val="0"/>
            </w:pPr>
            <w:proofErr w:type="spellStart"/>
            <w:r>
              <w:rPr>
                <w:rStyle w:val="Liguvaikefont1"/>
                <w:rFonts w:ascii="Times New Roman" w:hAnsi="Times New Roman"/>
              </w:rPr>
              <w:t>EMTAKi</w:t>
            </w:r>
            <w:proofErr w:type="spellEnd"/>
            <w:r>
              <w:rPr>
                <w:rStyle w:val="Liguvaikefont1"/>
                <w:rFonts w:ascii="Times New Roman" w:hAnsi="Times New Roman"/>
              </w:rPr>
              <w:t xml:space="preserve"> kood</w:t>
            </w:r>
            <w:r>
              <w:rPr>
                <w:rStyle w:val="Liguvaikefont1"/>
              </w:rPr>
              <w:t xml:space="preserve"> </w:t>
            </w:r>
            <w:r>
              <w:rPr>
                <w:rStyle w:val="Liguvaikefont1"/>
                <w:rFonts w:ascii="Times New Roman" w:hAnsi="Times New Roman"/>
                <w:position w:val="20"/>
              </w:rPr>
              <w:t>3</w:t>
            </w:r>
            <w:r>
              <w:rPr>
                <w:rStyle w:val="Liguvaikefont1"/>
              </w:rPr>
              <w:t xml:space="preserve"> </w:t>
            </w:r>
          </w:p>
        </w:tc>
      </w:tr>
      <w:tr w:rsidR="003B0870" w:rsidTr="00FA005A">
        <w:trPr>
          <w:gridAfter w:val="1"/>
          <w:wAfter w:w="26" w:type="dxa"/>
          <w:trHeight w:val="362"/>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Sadamate töö ja veeteede kasutamisega seotud tegevused</w:t>
            </w:r>
          </w:p>
        </w:tc>
        <w:tc>
          <w:tcPr>
            <w:tcW w:w="2953" w:type="dxa"/>
            <w:gridSpan w:val="12"/>
            <w:shd w:val="clear" w:color="auto" w:fill="auto"/>
          </w:tcPr>
          <w:p w:rsidR="003B0870" w:rsidRDefault="00266C19">
            <w:pPr>
              <w:pStyle w:val="CommentText"/>
              <w:snapToGrid w:val="0"/>
            </w:pPr>
            <w:r>
              <w:rPr>
                <w:rFonts w:ascii="Times New Roman" w:hAnsi="Times New Roman"/>
              </w:rPr>
              <w:t>52221</w:t>
            </w:r>
          </w:p>
        </w:tc>
      </w:tr>
      <w:tr w:rsidR="003B0870" w:rsidTr="00FA005A">
        <w:trPr>
          <w:gridAfter w:val="1"/>
          <w:wAfter w:w="26" w:type="dxa"/>
          <w:trHeight w:val="408"/>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Style w:val="Liguvaikefont1"/>
                <w:rFonts w:ascii="Times New Roman" w:hAnsi="Times New Roman"/>
                <w:sz w:val="20"/>
                <w:szCs w:val="20"/>
              </w:rPr>
            </w:pPr>
            <w:r>
              <w:rPr>
                <w:rFonts w:ascii="Times New Roman" w:hAnsi="Times New Roman"/>
                <w:sz w:val="20"/>
                <w:szCs w:val="20"/>
              </w:rPr>
              <w:t>3.2. Muud tegevusalad, millele luba antakse</w:t>
            </w:r>
          </w:p>
        </w:tc>
        <w:tc>
          <w:tcPr>
            <w:tcW w:w="2953" w:type="dxa"/>
            <w:gridSpan w:val="12"/>
            <w:shd w:val="clear" w:color="auto" w:fill="auto"/>
          </w:tcPr>
          <w:p w:rsidR="003B0870" w:rsidRDefault="00266C19">
            <w:pPr>
              <w:snapToGrid w:val="0"/>
            </w:pPr>
            <w:proofErr w:type="spellStart"/>
            <w:r>
              <w:rPr>
                <w:rStyle w:val="Liguvaikefont1"/>
                <w:rFonts w:ascii="Times New Roman" w:hAnsi="Times New Roman"/>
                <w:sz w:val="20"/>
                <w:szCs w:val="20"/>
              </w:rPr>
              <w:t>EMTAKi</w:t>
            </w:r>
            <w:proofErr w:type="spellEnd"/>
            <w:r>
              <w:rPr>
                <w:rStyle w:val="Liguvaikefont1"/>
                <w:rFonts w:ascii="Times New Roman" w:hAnsi="Times New Roman"/>
                <w:sz w:val="20"/>
                <w:szCs w:val="20"/>
              </w:rPr>
              <w:t xml:space="preserve"> koodid</w:t>
            </w:r>
            <w:r>
              <w:rPr>
                <w:rStyle w:val="Liguvaikefont1"/>
              </w:rPr>
              <w:t xml:space="preserve"> </w:t>
            </w:r>
            <w:r>
              <w:rPr>
                <w:rStyle w:val="Liguvaikefont1"/>
                <w:rFonts w:ascii="Times New Roman" w:hAnsi="Times New Roman"/>
                <w:position w:val="20"/>
                <w:sz w:val="20"/>
                <w:szCs w:val="20"/>
              </w:rPr>
              <w:t>3</w:t>
            </w:r>
            <w:r>
              <w:rPr>
                <w:rStyle w:val="Liguvaikefont1"/>
              </w:rPr>
              <w:t xml:space="preserve"> </w:t>
            </w:r>
          </w:p>
        </w:tc>
      </w:tr>
      <w:tr w:rsidR="003B0870" w:rsidTr="00FA005A">
        <w:trPr>
          <w:gridAfter w:val="1"/>
          <w:wAfter w:w="26" w:type="dxa"/>
          <w:trHeight w:val="370"/>
        </w:trPr>
        <w:tc>
          <w:tcPr>
            <w:tcW w:w="1815" w:type="dxa"/>
            <w:gridSpan w:val="4"/>
            <w:vMerge/>
            <w:shd w:val="clear" w:color="auto" w:fill="auto"/>
          </w:tcPr>
          <w:p w:rsidR="003B0870" w:rsidRDefault="003B0870"/>
        </w:tc>
        <w:tc>
          <w:tcPr>
            <w:tcW w:w="6673" w:type="dxa"/>
            <w:gridSpan w:val="28"/>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5224</w:t>
            </w:r>
            <w:bookmarkStart w:id="0" w:name="_GoBack"/>
            <w:bookmarkEnd w:id="0"/>
            <w:r>
              <w:rPr>
                <w:rFonts w:ascii="Times New Roman" w:hAnsi="Times New Roman"/>
                <w:sz w:val="20"/>
                <w:szCs w:val="20"/>
              </w:rPr>
              <w:t xml:space="preserve"> Laadungikäitlus</w:t>
            </w:r>
          </w:p>
          <w:p w:rsidR="003B0870" w:rsidRDefault="003B0870">
            <w:pPr>
              <w:snapToGrid w:val="0"/>
              <w:rPr>
                <w:rFonts w:ascii="Times New Roman" w:hAnsi="Times New Roman"/>
                <w:sz w:val="20"/>
                <w:szCs w:val="20"/>
              </w:rPr>
            </w:pPr>
          </w:p>
        </w:tc>
      </w:tr>
      <w:tr w:rsidR="003B0870" w:rsidTr="00FA005A">
        <w:trPr>
          <w:gridAfter w:val="1"/>
          <w:wAfter w:w="26" w:type="dxa"/>
          <w:trHeight w:val="327"/>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pStyle w:val="CommentText"/>
              <w:snapToGrid w:val="0"/>
              <w:rPr>
                <w:rFonts w:ascii="Times New Roman" w:hAnsi="Times New Roman"/>
              </w:rPr>
            </w:pPr>
            <w:r>
              <w:rPr>
                <w:rFonts w:ascii="Times New Roman" w:hAnsi="Times New Roman"/>
              </w:rPr>
              <w:t>3.3. Käitise kategooria</w:t>
            </w:r>
          </w:p>
        </w:tc>
        <w:tc>
          <w:tcPr>
            <w:tcW w:w="2953" w:type="dxa"/>
            <w:gridSpan w:val="12"/>
            <w:shd w:val="clear" w:color="auto" w:fill="auto"/>
          </w:tcPr>
          <w:p w:rsidR="003B0870" w:rsidRDefault="003B0870">
            <w:pPr>
              <w:snapToGrid w:val="0"/>
              <w:rPr>
                <w:rFonts w:ascii="Times New Roman" w:hAnsi="Times New Roman"/>
                <w:sz w:val="20"/>
                <w:szCs w:val="20"/>
              </w:rPr>
            </w:pPr>
          </w:p>
        </w:tc>
      </w:tr>
      <w:tr w:rsidR="003B0870" w:rsidTr="00FA005A">
        <w:trPr>
          <w:gridAfter w:val="1"/>
          <w:wAfter w:w="26" w:type="dxa"/>
          <w:trHeight w:val="327"/>
        </w:trPr>
        <w:tc>
          <w:tcPr>
            <w:tcW w:w="1815" w:type="dxa"/>
            <w:gridSpan w:val="4"/>
            <w:shd w:val="clear" w:color="auto" w:fill="auto"/>
          </w:tcPr>
          <w:p w:rsidR="003B0870" w:rsidRDefault="003B0870">
            <w:pPr>
              <w:rPr>
                <w:rFonts w:ascii="Times New Roman" w:hAnsi="Times New Roman"/>
                <w:sz w:val="20"/>
                <w:szCs w:val="20"/>
              </w:rPr>
            </w:pPr>
          </w:p>
        </w:tc>
        <w:tc>
          <w:tcPr>
            <w:tcW w:w="3720" w:type="dxa"/>
            <w:gridSpan w:val="16"/>
            <w:shd w:val="clear" w:color="auto" w:fill="auto"/>
          </w:tcPr>
          <w:p w:rsidR="003B0870" w:rsidRDefault="00266C19">
            <w:pPr>
              <w:snapToGrid w:val="0"/>
              <w:rPr>
                <w:rFonts w:ascii="Tahoma" w:hAnsi="Tahoma"/>
                <w:sz w:val="18"/>
                <w:szCs w:val="18"/>
              </w:rPr>
            </w:pPr>
            <w:r>
              <w:rPr>
                <w:rFonts w:ascii="Times New Roman" w:hAnsi="Times New Roman"/>
                <w:sz w:val="20"/>
                <w:szCs w:val="20"/>
              </w:rPr>
              <w:t>3.3.1.  Põletusseade</w:t>
            </w:r>
          </w:p>
        </w:tc>
        <w:tc>
          <w:tcPr>
            <w:tcW w:w="2953" w:type="dxa"/>
            <w:gridSpan w:val="12"/>
            <w:shd w:val="clear" w:color="auto" w:fill="auto"/>
          </w:tcPr>
          <w:p w:rsidR="003B0870" w:rsidRDefault="003B0870">
            <w:pPr>
              <w:snapToGrid w:val="0"/>
              <w:rPr>
                <w:rFonts w:ascii="Tahoma" w:hAnsi="Tahoma"/>
                <w:sz w:val="18"/>
                <w:szCs w:val="18"/>
              </w:rPr>
            </w:pPr>
          </w:p>
        </w:tc>
      </w:tr>
      <w:tr w:rsidR="003B0870" w:rsidTr="00FA005A">
        <w:trPr>
          <w:gridAfter w:val="1"/>
          <w:wAfter w:w="26" w:type="dxa"/>
          <w:trHeight w:val="327"/>
        </w:trPr>
        <w:tc>
          <w:tcPr>
            <w:tcW w:w="1815" w:type="dxa"/>
            <w:gridSpan w:val="4"/>
            <w:shd w:val="clear" w:color="auto" w:fill="auto"/>
          </w:tcPr>
          <w:p w:rsidR="003B0870" w:rsidRDefault="003B0870">
            <w:pPr>
              <w:rPr>
                <w:rFonts w:ascii="Times New Roman" w:hAnsi="Times New Roman"/>
                <w:sz w:val="20"/>
                <w:szCs w:val="20"/>
              </w:rPr>
            </w:pPr>
          </w:p>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Põletusseadme summaarne soojussisendile vastav nimisoojusvõimsus, MW</w:t>
            </w:r>
            <w:r>
              <w:rPr>
                <w:rFonts w:ascii="Times New Roman" w:hAnsi="Times New Roman"/>
                <w:sz w:val="20"/>
                <w:szCs w:val="20"/>
                <w:vertAlign w:val="subscript"/>
              </w:rPr>
              <w:t xml:space="preserve"> </w:t>
            </w:r>
            <w:proofErr w:type="spellStart"/>
            <w:r>
              <w:rPr>
                <w:rFonts w:ascii="Times New Roman" w:hAnsi="Times New Roman"/>
                <w:sz w:val="20"/>
                <w:szCs w:val="20"/>
                <w:vertAlign w:val="subscript"/>
              </w:rPr>
              <w:t>th</w:t>
            </w:r>
            <w:proofErr w:type="spellEnd"/>
            <w:r>
              <w:rPr>
                <w:rFonts w:ascii="Times New Roman" w:hAnsi="Times New Roman"/>
                <w:sz w:val="20"/>
                <w:szCs w:val="20"/>
              </w:rPr>
              <w:t xml:space="preserve"> </w:t>
            </w:r>
          </w:p>
        </w:tc>
        <w:tc>
          <w:tcPr>
            <w:tcW w:w="2953" w:type="dxa"/>
            <w:gridSpan w:val="12"/>
            <w:shd w:val="clear" w:color="auto" w:fill="auto"/>
          </w:tcPr>
          <w:p w:rsidR="003B0870" w:rsidRDefault="003B0870">
            <w:pPr>
              <w:snapToGrid w:val="0"/>
              <w:rPr>
                <w:rFonts w:ascii="Times New Roman" w:hAnsi="Times New Roman"/>
                <w:sz w:val="20"/>
                <w:szCs w:val="20"/>
              </w:rPr>
            </w:pPr>
          </w:p>
        </w:tc>
      </w:tr>
      <w:tr w:rsidR="003B0870" w:rsidTr="00FA005A">
        <w:tblPrEx>
          <w:tblCellMar>
            <w:top w:w="100" w:type="dxa"/>
            <w:bottom w:w="100" w:type="dxa"/>
          </w:tblCellMar>
        </w:tblPrEx>
        <w:trPr>
          <w:gridAfter w:val="1"/>
          <w:wAfter w:w="26" w:type="dxa"/>
          <w:trHeight w:val="327"/>
        </w:trPr>
        <w:tc>
          <w:tcPr>
            <w:tcW w:w="1815" w:type="dxa"/>
            <w:gridSpan w:val="4"/>
            <w:shd w:val="clear" w:color="auto" w:fill="auto"/>
          </w:tcPr>
          <w:p w:rsidR="003B0870" w:rsidRDefault="003B0870">
            <w:pPr>
              <w:rPr>
                <w:rFonts w:ascii="Times New Roman" w:hAnsi="Times New Roman"/>
                <w:sz w:val="20"/>
                <w:szCs w:val="20"/>
              </w:rPr>
            </w:pPr>
          </w:p>
        </w:tc>
        <w:tc>
          <w:tcPr>
            <w:tcW w:w="3720" w:type="dxa"/>
            <w:gridSpan w:val="16"/>
            <w:shd w:val="clear" w:color="auto" w:fill="auto"/>
          </w:tcPr>
          <w:p w:rsidR="003B0870" w:rsidRDefault="00266C19">
            <w:pPr>
              <w:snapToGrid w:val="0"/>
              <w:rPr>
                <w:rFonts w:ascii="Times New Roman" w:hAnsi="Times New Roman"/>
                <w:sz w:val="20"/>
                <w:szCs w:val="20"/>
              </w:rPr>
            </w:pPr>
            <w:r>
              <w:rPr>
                <w:rStyle w:val="Liguvaikefont1"/>
                <w:rFonts w:ascii="Times New Roman" w:eastAsia="EUAlbertina-Regular-Identity-H" w:hAnsi="Times New Roman"/>
                <w:sz w:val="20"/>
                <w:szCs w:val="20"/>
              </w:rPr>
              <w:t>3.3.10. Muu</w:t>
            </w:r>
            <w:r>
              <w:rPr>
                <w:rStyle w:val="Liguvaikefont1"/>
              </w:rPr>
              <w:t xml:space="preserve"> </w:t>
            </w:r>
          </w:p>
        </w:tc>
        <w:tc>
          <w:tcPr>
            <w:tcW w:w="2953" w:type="dxa"/>
            <w:gridSpan w:val="12"/>
            <w:shd w:val="clear" w:color="auto" w:fill="auto"/>
          </w:tcPr>
          <w:p w:rsidR="003B0870" w:rsidRDefault="003B0870">
            <w:pPr>
              <w:snapToGrid w:val="0"/>
              <w:rPr>
                <w:rFonts w:ascii="Times New Roman" w:hAnsi="Times New Roman"/>
                <w:sz w:val="20"/>
                <w:szCs w:val="20"/>
              </w:rPr>
            </w:pPr>
          </w:p>
        </w:tc>
      </w:tr>
      <w:tr w:rsidR="003B0870" w:rsidTr="00FA005A">
        <w:trPr>
          <w:gridAfter w:val="1"/>
          <w:wAfter w:w="26" w:type="dxa"/>
          <w:trHeight w:val="383"/>
        </w:trPr>
        <w:tc>
          <w:tcPr>
            <w:tcW w:w="1815" w:type="dxa"/>
            <w:gridSpan w:val="4"/>
            <w:vMerge w:val="restart"/>
            <w:shd w:val="clear" w:color="auto" w:fill="auto"/>
          </w:tcPr>
          <w:p w:rsidR="003B0870" w:rsidRDefault="00266C19">
            <w:pPr>
              <w:snapToGrid w:val="0"/>
              <w:rPr>
                <w:rFonts w:ascii="Times New Roman" w:hAnsi="Times New Roman"/>
                <w:sz w:val="20"/>
                <w:szCs w:val="20"/>
              </w:rPr>
            </w:pPr>
            <w:r>
              <w:rPr>
                <w:rStyle w:val="Liguvaikefont1"/>
                <w:rFonts w:ascii="Times New Roman" w:hAnsi="Times New Roman"/>
                <w:b/>
                <w:bCs/>
                <w:sz w:val="20"/>
                <w:szCs w:val="20"/>
              </w:rPr>
              <w:t xml:space="preserve">4. </w:t>
            </w:r>
            <w:r>
              <w:rPr>
                <w:rStyle w:val="Liguvaikefont1"/>
                <w:rFonts w:ascii="Times New Roman" w:hAnsi="Times New Roman"/>
                <w:sz w:val="20"/>
                <w:szCs w:val="20"/>
              </w:rPr>
              <w:t>Saasteainete lubatud heitkoguste (LHK) projekti koostaja</w:t>
            </w:r>
            <w:r>
              <w:rPr>
                <w:rStyle w:val="Liguvaikefont1"/>
              </w:rPr>
              <w:t xml:space="preserve"> </w:t>
            </w:r>
          </w:p>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4.1. Nimi</w:t>
            </w:r>
          </w:p>
        </w:tc>
        <w:tc>
          <w:tcPr>
            <w:tcW w:w="2953" w:type="dxa"/>
            <w:gridSpan w:val="12"/>
            <w:shd w:val="clear" w:color="auto" w:fill="auto"/>
          </w:tcPr>
          <w:p w:rsidR="003B0870" w:rsidRDefault="00266C19">
            <w:pPr>
              <w:snapToGrid w:val="0"/>
            </w:pPr>
            <w:r>
              <w:rPr>
                <w:rFonts w:ascii="Times New Roman" w:hAnsi="Times New Roman"/>
                <w:sz w:val="20"/>
                <w:szCs w:val="20"/>
              </w:rPr>
              <w:t>OÜ KUPI</w:t>
            </w:r>
          </w:p>
        </w:tc>
      </w:tr>
      <w:tr w:rsidR="003B0870" w:rsidTr="00FA005A">
        <w:trPr>
          <w:gridAfter w:val="1"/>
          <w:wAfter w:w="26" w:type="dxa"/>
          <w:trHeight w:val="382"/>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4.2. Registrikood/Isikukood</w:t>
            </w:r>
          </w:p>
        </w:tc>
        <w:tc>
          <w:tcPr>
            <w:tcW w:w="2953" w:type="dxa"/>
            <w:gridSpan w:val="12"/>
            <w:shd w:val="clear" w:color="auto" w:fill="auto"/>
          </w:tcPr>
          <w:p w:rsidR="003B0870" w:rsidRDefault="00266C19">
            <w:pPr>
              <w:snapToGrid w:val="0"/>
            </w:pPr>
            <w:r>
              <w:rPr>
                <w:rFonts w:ascii="Times New Roman" w:hAnsi="Times New Roman"/>
                <w:sz w:val="20"/>
                <w:szCs w:val="20"/>
              </w:rPr>
              <w:t>10858876</w:t>
            </w:r>
          </w:p>
        </w:tc>
      </w:tr>
      <w:tr w:rsidR="003B0870" w:rsidTr="00FA005A">
        <w:trPr>
          <w:gridAfter w:val="1"/>
          <w:wAfter w:w="26" w:type="dxa"/>
          <w:trHeight w:val="382"/>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4.3. Postiaadress</w:t>
            </w:r>
          </w:p>
        </w:tc>
        <w:tc>
          <w:tcPr>
            <w:tcW w:w="2953" w:type="dxa"/>
            <w:gridSpan w:val="12"/>
            <w:shd w:val="clear" w:color="auto" w:fill="auto"/>
          </w:tcPr>
          <w:p w:rsidR="003B0870" w:rsidRDefault="00266C19">
            <w:pPr>
              <w:snapToGrid w:val="0"/>
            </w:pPr>
            <w:r>
              <w:rPr>
                <w:rFonts w:ascii="Times New Roman" w:hAnsi="Times New Roman"/>
                <w:sz w:val="20"/>
                <w:szCs w:val="20"/>
              </w:rPr>
              <w:t>Pärnu mnt 308/1-2</w:t>
            </w:r>
          </w:p>
        </w:tc>
      </w:tr>
      <w:tr w:rsidR="003B0870" w:rsidTr="00FA005A">
        <w:trPr>
          <w:gridAfter w:val="1"/>
          <w:wAfter w:w="26" w:type="dxa"/>
          <w:trHeight w:val="382"/>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telefon</w:t>
            </w:r>
          </w:p>
        </w:tc>
        <w:tc>
          <w:tcPr>
            <w:tcW w:w="2953" w:type="dxa"/>
            <w:gridSpan w:val="12"/>
            <w:shd w:val="clear" w:color="auto" w:fill="auto"/>
          </w:tcPr>
          <w:p w:rsidR="003B0870" w:rsidRDefault="00266C19">
            <w:pPr>
              <w:snapToGrid w:val="0"/>
            </w:pPr>
            <w:r>
              <w:rPr>
                <w:rFonts w:ascii="Times New Roman" w:hAnsi="Times New Roman"/>
                <w:sz w:val="20"/>
                <w:szCs w:val="20"/>
              </w:rPr>
              <w:t>5568 9049</w:t>
            </w:r>
          </w:p>
        </w:tc>
      </w:tr>
      <w:tr w:rsidR="003B0870" w:rsidTr="00FA005A">
        <w:trPr>
          <w:gridAfter w:val="1"/>
          <w:wAfter w:w="26" w:type="dxa"/>
          <w:trHeight w:val="382"/>
        </w:trPr>
        <w:tc>
          <w:tcPr>
            <w:tcW w:w="1815" w:type="dxa"/>
            <w:gridSpan w:val="4"/>
            <w:vMerge/>
            <w:shd w:val="clear" w:color="auto" w:fill="auto"/>
          </w:tcPr>
          <w:p w:rsidR="003B0870" w:rsidRDefault="003B0870"/>
        </w:tc>
        <w:tc>
          <w:tcPr>
            <w:tcW w:w="3720" w:type="dxa"/>
            <w:gridSpan w:val="1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e-posti aadress</w:t>
            </w:r>
          </w:p>
        </w:tc>
        <w:tc>
          <w:tcPr>
            <w:tcW w:w="2953" w:type="dxa"/>
            <w:gridSpan w:val="12"/>
            <w:shd w:val="clear" w:color="auto" w:fill="auto"/>
          </w:tcPr>
          <w:p w:rsidR="003B0870" w:rsidRDefault="00266C19">
            <w:pPr>
              <w:snapToGrid w:val="0"/>
            </w:pPr>
            <w:r>
              <w:rPr>
                <w:rFonts w:ascii="Times New Roman" w:hAnsi="Times New Roman"/>
                <w:sz w:val="20"/>
                <w:szCs w:val="20"/>
              </w:rPr>
              <w:t>oukupi@hot.ee</w:t>
            </w:r>
          </w:p>
        </w:tc>
      </w:tr>
      <w:tr w:rsidR="003B0870" w:rsidTr="00FA005A">
        <w:trPr>
          <w:gridAfter w:val="1"/>
          <w:wAfter w:w="26" w:type="dxa"/>
          <w:trHeight w:val="403"/>
        </w:trPr>
        <w:tc>
          <w:tcPr>
            <w:tcW w:w="8488" w:type="dxa"/>
            <w:gridSpan w:val="32"/>
            <w:shd w:val="clear" w:color="auto" w:fill="auto"/>
          </w:tcPr>
          <w:p w:rsidR="003B0870" w:rsidRDefault="00266C19">
            <w:pPr>
              <w:snapToGrid w:val="0"/>
            </w:pPr>
            <w:r>
              <w:rPr>
                <w:rStyle w:val="Liguvaikefont1"/>
                <w:rFonts w:ascii="Times New Roman" w:hAnsi="Times New Roman"/>
                <w:b/>
                <w:bCs/>
                <w:sz w:val="20"/>
                <w:szCs w:val="20"/>
              </w:rPr>
              <w:t>5. Välisõhku väljutatavate saasteainete loetelu ja nende lubatud heitkogused aastas</w:t>
            </w:r>
            <w:r>
              <w:rPr>
                <w:rStyle w:val="Liguvaikefont1"/>
              </w:rPr>
              <w:t xml:space="preserve"> </w:t>
            </w:r>
          </w:p>
        </w:tc>
      </w:tr>
      <w:tr w:rsidR="003B0870" w:rsidTr="00FA005A">
        <w:tblPrEx>
          <w:tblCellMar>
            <w:top w:w="57" w:type="dxa"/>
            <w:left w:w="57" w:type="dxa"/>
            <w:bottom w:w="57" w:type="dxa"/>
            <w:right w:w="57" w:type="dxa"/>
          </w:tblCellMar>
        </w:tblPrEx>
        <w:trPr>
          <w:gridAfter w:val="1"/>
          <w:wAfter w:w="26" w:type="dxa"/>
          <w:trHeight w:val="403"/>
        </w:trPr>
        <w:tc>
          <w:tcPr>
            <w:tcW w:w="8488" w:type="dxa"/>
            <w:gridSpan w:val="32"/>
            <w:shd w:val="clear" w:color="auto" w:fill="auto"/>
          </w:tcPr>
          <w:p w:rsidR="003B0870" w:rsidRDefault="00266C19">
            <w:pPr>
              <w:snapToGrid w:val="0"/>
            </w:pPr>
            <w:r>
              <w:rPr>
                <w:rFonts w:ascii="Times New Roman" w:hAnsi="Times New Roman"/>
                <w:sz w:val="20"/>
                <w:szCs w:val="20"/>
              </w:rPr>
              <w:t>Saasteaine</w:t>
            </w:r>
          </w:p>
        </w:tc>
      </w:tr>
      <w:tr w:rsidR="003B0870" w:rsidTr="00FA005A">
        <w:tblPrEx>
          <w:tblCellMar>
            <w:top w:w="57" w:type="dxa"/>
            <w:left w:w="57" w:type="dxa"/>
            <w:bottom w:w="57" w:type="dxa"/>
            <w:right w:w="57" w:type="dxa"/>
          </w:tblCellMar>
        </w:tblPrEx>
        <w:trPr>
          <w:gridAfter w:val="1"/>
          <w:wAfter w:w="26" w:type="dxa"/>
          <w:trHeight w:val="403"/>
        </w:trPr>
        <w:tc>
          <w:tcPr>
            <w:tcW w:w="1815" w:type="dxa"/>
            <w:gridSpan w:val="4"/>
            <w:shd w:val="clear" w:color="auto" w:fill="auto"/>
          </w:tcPr>
          <w:p w:rsidR="003B0870" w:rsidRDefault="00266C19">
            <w:pPr>
              <w:shd w:val="clear" w:color="auto" w:fill="FFFFFF"/>
              <w:snapToGrid w:val="0"/>
              <w:rPr>
                <w:rFonts w:ascii="Times New Roman" w:hAnsi="Times New Roman"/>
                <w:sz w:val="18"/>
                <w:szCs w:val="18"/>
              </w:rPr>
            </w:pPr>
            <w:r>
              <w:rPr>
                <w:rStyle w:val="Liguvaikefont1"/>
                <w:rFonts w:ascii="Times New Roman" w:hAnsi="Times New Roman"/>
                <w:sz w:val="18"/>
                <w:szCs w:val="18"/>
              </w:rPr>
              <w:t xml:space="preserve">CAS nr </w:t>
            </w:r>
            <w:r>
              <w:rPr>
                <w:rStyle w:val="Liguvaikefont1"/>
                <w:rFonts w:ascii="Times New Roman" w:hAnsi="Times New Roman"/>
                <w:sz w:val="18"/>
                <w:szCs w:val="18"/>
                <w:vertAlign w:val="superscript"/>
              </w:rPr>
              <w:t>10</w:t>
            </w:r>
            <w:r>
              <w:rPr>
                <w:rStyle w:val="Liguvaikefont1"/>
              </w:rPr>
              <w:t xml:space="preserve"> </w:t>
            </w:r>
          </w:p>
        </w:tc>
        <w:tc>
          <w:tcPr>
            <w:tcW w:w="4057" w:type="dxa"/>
            <w:gridSpan w:val="17"/>
            <w:shd w:val="clear" w:color="auto" w:fill="auto"/>
          </w:tcPr>
          <w:p w:rsidR="003B0870" w:rsidRDefault="00266C19">
            <w:pPr>
              <w:snapToGrid w:val="0"/>
              <w:rPr>
                <w:rFonts w:ascii="Times New Roman" w:hAnsi="Times New Roman"/>
                <w:sz w:val="18"/>
                <w:szCs w:val="18"/>
              </w:rPr>
            </w:pPr>
            <w:r>
              <w:rPr>
                <w:rFonts w:ascii="Times New Roman" w:hAnsi="Times New Roman"/>
                <w:sz w:val="18"/>
                <w:szCs w:val="18"/>
              </w:rPr>
              <w:t>Nimetus</w:t>
            </w:r>
          </w:p>
        </w:tc>
        <w:tc>
          <w:tcPr>
            <w:tcW w:w="2616" w:type="dxa"/>
            <w:gridSpan w:val="11"/>
            <w:shd w:val="clear" w:color="auto" w:fill="auto"/>
          </w:tcPr>
          <w:p w:rsidR="003B0870" w:rsidRDefault="00266C19">
            <w:pPr>
              <w:snapToGrid w:val="0"/>
              <w:ind w:right="-664"/>
              <w:rPr>
                <w:rFonts w:ascii="Times New Roman" w:hAnsi="Times New Roman"/>
                <w:sz w:val="18"/>
                <w:szCs w:val="18"/>
              </w:rPr>
            </w:pPr>
            <w:r>
              <w:rPr>
                <w:rFonts w:ascii="Times New Roman" w:hAnsi="Times New Roman"/>
                <w:sz w:val="18"/>
                <w:szCs w:val="18"/>
              </w:rPr>
              <w:t>Heitkogus</w:t>
            </w:r>
          </w:p>
          <w:p w:rsidR="003B0870" w:rsidRDefault="00266C19">
            <w:pPr>
              <w:ind w:right="-664"/>
              <w:rPr>
                <w:rStyle w:val="Liguvaikefont1"/>
                <w:rFonts w:ascii="Times New Roman" w:hAnsi="Times New Roman"/>
                <w:sz w:val="18"/>
                <w:szCs w:val="18"/>
              </w:rPr>
            </w:pPr>
            <w:r>
              <w:rPr>
                <w:rFonts w:ascii="Times New Roman" w:hAnsi="Times New Roman"/>
                <w:sz w:val="18"/>
                <w:szCs w:val="18"/>
              </w:rPr>
              <w:t>tonnides (täpsus 0,001);</w:t>
            </w:r>
          </w:p>
          <w:p w:rsidR="003B0870" w:rsidRDefault="00266C19">
            <w:pPr>
              <w:ind w:right="-664"/>
              <w:rPr>
                <w:rFonts w:ascii="Times New Roman" w:hAnsi="Times New Roman"/>
                <w:sz w:val="18"/>
                <w:szCs w:val="18"/>
              </w:rPr>
            </w:pPr>
            <w:r>
              <w:rPr>
                <w:rStyle w:val="Liguvaikefont1"/>
                <w:rFonts w:ascii="Times New Roman" w:hAnsi="Times New Roman"/>
                <w:sz w:val="18"/>
                <w:szCs w:val="18"/>
              </w:rPr>
              <w:t>RM</w:t>
            </w:r>
            <w:r>
              <w:rPr>
                <w:rStyle w:val="Liguvaikefont1"/>
              </w:rPr>
              <w:t xml:space="preserve"> </w:t>
            </w:r>
            <w:r>
              <w:rPr>
                <w:rStyle w:val="Liguvaikefont1"/>
                <w:rFonts w:ascii="Times New Roman" w:hAnsi="Times New Roman"/>
                <w:sz w:val="18"/>
                <w:szCs w:val="18"/>
                <w:vertAlign w:val="superscript"/>
              </w:rPr>
              <w:t>11</w:t>
            </w:r>
            <w:r>
              <w:rPr>
                <w:rStyle w:val="Liguvaikefont1"/>
              </w:rPr>
              <w:t xml:space="preserve"> </w:t>
            </w:r>
            <w:r>
              <w:rPr>
                <w:rStyle w:val="Liguvaikefont1"/>
                <w:rFonts w:ascii="Times New Roman" w:hAnsi="Times New Roman"/>
                <w:sz w:val="18"/>
                <w:szCs w:val="18"/>
              </w:rPr>
              <w:t xml:space="preserve">ja </w:t>
            </w:r>
            <w:proofErr w:type="spellStart"/>
            <w:r>
              <w:rPr>
                <w:rStyle w:val="Liguvaikefont1"/>
                <w:rFonts w:ascii="Times New Roman" w:hAnsi="Times New Roman"/>
                <w:sz w:val="18"/>
                <w:szCs w:val="18"/>
              </w:rPr>
              <w:t>POSid</w:t>
            </w:r>
            <w:proofErr w:type="spellEnd"/>
            <w:r>
              <w:rPr>
                <w:rStyle w:val="Liguvaikefont1"/>
              </w:rPr>
              <w:t xml:space="preserve"> </w:t>
            </w:r>
            <w:r>
              <w:rPr>
                <w:rStyle w:val="Liguvaikefont1"/>
                <w:rFonts w:ascii="Times New Roman" w:hAnsi="Times New Roman"/>
                <w:sz w:val="18"/>
                <w:szCs w:val="18"/>
                <w:vertAlign w:val="superscript"/>
              </w:rPr>
              <w:t>12</w:t>
            </w:r>
            <w:r>
              <w:rPr>
                <w:rStyle w:val="Liguvaikefont1"/>
              </w:rPr>
              <w:t xml:space="preserve"> </w:t>
            </w:r>
            <w:r>
              <w:rPr>
                <w:rStyle w:val="Liguvaikefont1"/>
                <w:rFonts w:ascii="Times New Roman" w:hAnsi="Times New Roman"/>
                <w:sz w:val="18"/>
                <w:szCs w:val="18"/>
              </w:rPr>
              <w:t>–</w:t>
            </w:r>
            <w:r>
              <w:rPr>
                <w:rStyle w:val="Liguvaikefont1"/>
              </w:rPr>
              <w:t xml:space="preserve"> </w:t>
            </w:r>
          </w:p>
          <w:p w:rsidR="003B0870" w:rsidRDefault="00266C19">
            <w:pPr>
              <w:ind w:right="-664"/>
              <w:rPr>
                <w:rStyle w:val="Liguvaikefont1"/>
                <w:rFonts w:ascii="Times New Roman" w:hAnsi="Times New Roman"/>
                <w:sz w:val="18"/>
                <w:szCs w:val="18"/>
              </w:rPr>
            </w:pPr>
            <w:r>
              <w:rPr>
                <w:rFonts w:ascii="Times New Roman" w:hAnsi="Times New Roman"/>
                <w:sz w:val="18"/>
                <w:szCs w:val="18"/>
              </w:rPr>
              <w:t>kg-des (täpsus 0,001);</w:t>
            </w:r>
          </w:p>
          <w:p w:rsidR="003B0870" w:rsidRDefault="00266C19">
            <w:pPr>
              <w:ind w:right="-664"/>
              <w:rPr>
                <w:rFonts w:ascii="Times New Roman" w:hAnsi="Times New Roman"/>
                <w:sz w:val="18"/>
                <w:szCs w:val="18"/>
              </w:rPr>
            </w:pPr>
            <w:r>
              <w:rPr>
                <w:rStyle w:val="Liguvaikefont1"/>
                <w:rFonts w:ascii="Times New Roman" w:hAnsi="Times New Roman"/>
                <w:sz w:val="18"/>
                <w:szCs w:val="18"/>
              </w:rPr>
              <w:t>PCDD/PCDF</w:t>
            </w:r>
            <w:r>
              <w:rPr>
                <w:rStyle w:val="Liguvaikefont1"/>
              </w:rPr>
              <w:t xml:space="preserve"> </w:t>
            </w:r>
            <w:r>
              <w:rPr>
                <w:rStyle w:val="Liguvaikefont1"/>
                <w:rFonts w:ascii="Times New Roman" w:hAnsi="Times New Roman"/>
                <w:sz w:val="18"/>
                <w:szCs w:val="18"/>
                <w:vertAlign w:val="superscript"/>
              </w:rPr>
              <w:t>13</w:t>
            </w:r>
            <w:r>
              <w:rPr>
                <w:rStyle w:val="Liguvaikefont1"/>
              </w:rPr>
              <w:t xml:space="preserve"> </w:t>
            </w:r>
            <w:r>
              <w:rPr>
                <w:rStyle w:val="Liguvaikefont1"/>
                <w:rFonts w:ascii="Times New Roman" w:hAnsi="Times New Roman"/>
                <w:i/>
                <w:iCs/>
                <w:sz w:val="18"/>
                <w:szCs w:val="18"/>
              </w:rPr>
              <w:t xml:space="preserve">– </w:t>
            </w:r>
          </w:p>
          <w:p w:rsidR="003B0870" w:rsidRDefault="00266C19">
            <w:pPr>
              <w:ind w:right="-664"/>
            </w:pPr>
            <w:r>
              <w:rPr>
                <w:rFonts w:ascii="Times New Roman" w:hAnsi="Times New Roman"/>
                <w:sz w:val="18"/>
                <w:szCs w:val="18"/>
              </w:rPr>
              <w:t>mg-des (täpsus 0,000001)</w:t>
            </w:r>
          </w:p>
        </w:tc>
      </w:tr>
      <w:tr w:rsidR="003B0870" w:rsidTr="00FA005A">
        <w:tblPrEx>
          <w:tblCellMar>
            <w:top w:w="57" w:type="dxa"/>
            <w:left w:w="57" w:type="dxa"/>
            <w:bottom w:w="57" w:type="dxa"/>
            <w:right w:w="57" w:type="dxa"/>
          </w:tblCellMar>
        </w:tblPrEx>
        <w:trPr>
          <w:gridAfter w:val="1"/>
          <w:wAfter w:w="26" w:type="dxa"/>
          <w:trHeight w:val="318"/>
        </w:trPr>
        <w:tc>
          <w:tcPr>
            <w:tcW w:w="1815" w:type="dxa"/>
            <w:gridSpan w:val="4"/>
            <w:shd w:val="clear" w:color="auto" w:fill="auto"/>
          </w:tcPr>
          <w:p w:rsidR="003B0870" w:rsidRDefault="00266C19">
            <w:pPr>
              <w:snapToGrid w:val="0"/>
              <w:rPr>
                <w:rFonts w:ascii="Times New Roman" w:hAnsi="Times New Roman"/>
                <w:b/>
                <w:bCs/>
                <w:sz w:val="18"/>
                <w:szCs w:val="18"/>
              </w:rPr>
            </w:pPr>
            <w:r>
              <w:rPr>
                <w:rFonts w:ascii="Times New Roman" w:hAnsi="Times New Roman"/>
                <w:b/>
                <w:bCs/>
                <w:sz w:val="18"/>
                <w:szCs w:val="18"/>
              </w:rPr>
              <w:t>1</w:t>
            </w:r>
          </w:p>
        </w:tc>
        <w:tc>
          <w:tcPr>
            <w:tcW w:w="4057" w:type="dxa"/>
            <w:gridSpan w:val="17"/>
            <w:shd w:val="clear" w:color="auto" w:fill="auto"/>
          </w:tcPr>
          <w:p w:rsidR="003B0870" w:rsidRDefault="00266C19">
            <w:pPr>
              <w:snapToGrid w:val="0"/>
              <w:rPr>
                <w:rFonts w:ascii="Times New Roman" w:hAnsi="Times New Roman"/>
                <w:b/>
                <w:bCs/>
                <w:sz w:val="18"/>
                <w:szCs w:val="18"/>
              </w:rPr>
            </w:pPr>
            <w:r>
              <w:rPr>
                <w:rFonts w:ascii="Times New Roman" w:hAnsi="Times New Roman"/>
                <w:b/>
                <w:bCs/>
                <w:sz w:val="18"/>
                <w:szCs w:val="18"/>
              </w:rPr>
              <w:t>2</w:t>
            </w:r>
          </w:p>
        </w:tc>
        <w:tc>
          <w:tcPr>
            <w:tcW w:w="2616" w:type="dxa"/>
            <w:gridSpan w:val="11"/>
            <w:shd w:val="clear" w:color="auto" w:fill="auto"/>
          </w:tcPr>
          <w:p w:rsidR="003B0870" w:rsidRDefault="00266C19">
            <w:pPr>
              <w:snapToGrid w:val="0"/>
            </w:pPr>
            <w:r>
              <w:rPr>
                <w:rFonts w:ascii="Times New Roman" w:hAnsi="Times New Roman"/>
                <w:b/>
                <w:bCs/>
                <w:sz w:val="18"/>
                <w:szCs w:val="18"/>
              </w:rPr>
              <w:t>3</w:t>
            </w:r>
          </w:p>
        </w:tc>
      </w:tr>
      <w:tr w:rsidR="003B0870" w:rsidTr="00FA005A">
        <w:trPr>
          <w:gridAfter w:val="1"/>
          <w:wAfter w:w="26" w:type="dxa"/>
          <w:trHeight w:val="345"/>
        </w:trPr>
        <w:tc>
          <w:tcPr>
            <w:tcW w:w="1815" w:type="dxa"/>
            <w:gridSpan w:val="4"/>
            <w:shd w:val="clear" w:color="auto" w:fill="auto"/>
            <w:vAlign w:val="center"/>
          </w:tcPr>
          <w:p w:rsidR="003B0870" w:rsidRDefault="00266C19">
            <w:pPr>
              <w:snapToGrid w:val="0"/>
              <w:rPr>
                <w:rFonts w:ascii="Times New Roman" w:hAnsi="Times New Roman"/>
                <w:sz w:val="18"/>
                <w:szCs w:val="18"/>
              </w:rPr>
            </w:pPr>
            <w:r>
              <w:rPr>
                <w:rFonts w:ascii="Times New Roman" w:hAnsi="Times New Roman"/>
                <w:sz w:val="18"/>
                <w:szCs w:val="18"/>
                <w:lang w:eastAsia="ar-SA"/>
              </w:rPr>
              <w:t>PM2,5</w:t>
            </w:r>
          </w:p>
        </w:tc>
        <w:tc>
          <w:tcPr>
            <w:tcW w:w="4057" w:type="dxa"/>
            <w:gridSpan w:val="17"/>
            <w:shd w:val="clear" w:color="auto" w:fill="auto"/>
            <w:vAlign w:val="center"/>
          </w:tcPr>
          <w:p w:rsidR="003B0870" w:rsidRDefault="00266C19">
            <w:pPr>
              <w:snapToGrid w:val="0"/>
              <w:rPr>
                <w:rFonts w:ascii="Times New Roman" w:hAnsi="Times New Roman"/>
                <w:sz w:val="18"/>
                <w:szCs w:val="18"/>
              </w:rPr>
            </w:pPr>
            <w:r>
              <w:rPr>
                <w:rFonts w:ascii="Times New Roman" w:hAnsi="Times New Roman"/>
                <w:sz w:val="18"/>
                <w:szCs w:val="18"/>
              </w:rPr>
              <w:t>Eriti peened osakesed (PM2,5)</w:t>
            </w:r>
          </w:p>
        </w:tc>
        <w:tc>
          <w:tcPr>
            <w:tcW w:w="2616" w:type="dxa"/>
            <w:gridSpan w:val="11"/>
            <w:shd w:val="clear" w:color="auto" w:fill="auto"/>
            <w:vAlign w:val="center"/>
          </w:tcPr>
          <w:p w:rsidR="003B0870" w:rsidRDefault="00266C19">
            <w:pPr>
              <w:snapToGrid w:val="0"/>
            </w:pPr>
            <w:r>
              <w:rPr>
                <w:rFonts w:ascii="Times New Roman" w:hAnsi="Times New Roman"/>
                <w:sz w:val="18"/>
                <w:szCs w:val="18"/>
              </w:rPr>
              <w:t>2.361</w:t>
            </w:r>
          </w:p>
        </w:tc>
      </w:tr>
      <w:tr w:rsidR="003B0870" w:rsidTr="00FA005A">
        <w:trPr>
          <w:gridAfter w:val="1"/>
          <w:wAfter w:w="26" w:type="dxa"/>
          <w:trHeight w:val="345"/>
        </w:trPr>
        <w:tc>
          <w:tcPr>
            <w:tcW w:w="1815" w:type="dxa"/>
            <w:gridSpan w:val="4"/>
            <w:shd w:val="clear" w:color="auto" w:fill="auto"/>
            <w:vAlign w:val="center"/>
          </w:tcPr>
          <w:p w:rsidR="003B0870" w:rsidRDefault="00266C19">
            <w:pPr>
              <w:snapToGrid w:val="0"/>
              <w:rPr>
                <w:rFonts w:ascii="Times New Roman" w:hAnsi="Times New Roman"/>
                <w:sz w:val="18"/>
                <w:szCs w:val="18"/>
              </w:rPr>
            </w:pPr>
            <w:r>
              <w:rPr>
                <w:rFonts w:ascii="Times New Roman" w:hAnsi="Times New Roman"/>
                <w:sz w:val="18"/>
                <w:szCs w:val="18"/>
                <w:lang w:eastAsia="ar-SA"/>
              </w:rPr>
              <w:t>PM10</w:t>
            </w:r>
          </w:p>
        </w:tc>
        <w:tc>
          <w:tcPr>
            <w:tcW w:w="4057" w:type="dxa"/>
            <w:gridSpan w:val="17"/>
            <w:shd w:val="clear" w:color="auto" w:fill="auto"/>
            <w:vAlign w:val="center"/>
          </w:tcPr>
          <w:p w:rsidR="003B0870" w:rsidRDefault="00266C19" w:rsidP="00453CED">
            <w:pPr>
              <w:snapToGrid w:val="0"/>
              <w:rPr>
                <w:rFonts w:ascii="Times New Roman" w:hAnsi="Times New Roman"/>
                <w:sz w:val="18"/>
                <w:szCs w:val="18"/>
              </w:rPr>
            </w:pPr>
            <w:r>
              <w:rPr>
                <w:rFonts w:ascii="Times New Roman" w:hAnsi="Times New Roman"/>
                <w:sz w:val="18"/>
                <w:szCs w:val="18"/>
              </w:rPr>
              <w:t>Peenosakesed (PM10)</w:t>
            </w:r>
          </w:p>
        </w:tc>
        <w:tc>
          <w:tcPr>
            <w:tcW w:w="2616" w:type="dxa"/>
            <w:gridSpan w:val="11"/>
            <w:shd w:val="clear" w:color="auto" w:fill="auto"/>
            <w:vAlign w:val="center"/>
          </w:tcPr>
          <w:p w:rsidR="003B0870" w:rsidRDefault="00266C19">
            <w:pPr>
              <w:snapToGrid w:val="0"/>
            </w:pPr>
            <w:r>
              <w:rPr>
                <w:rFonts w:ascii="Times New Roman" w:hAnsi="Times New Roman"/>
                <w:sz w:val="18"/>
                <w:szCs w:val="18"/>
              </w:rPr>
              <w:t>3.497</w:t>
            </w:r>
          </w:p>
        </w:tc>
      </w:tr>
      <w:tr w:rsidR="003B0870" w:rsidTr="00FA005A">
        <w:trPr>
          <w:gridAfter w:val="1"/>
          <w:wAfter w:w="26" w:type="dxa"/>
          <w:trHeight w:val="345"/>
        </w:trPr>
        <w:tc>
          <w:tcPr>
            <w:tcW w:w="1815" w:type="dxa"/>
            <w:gridSpan w:val="4"/>
            <w:shd w:val="clear" w:color="auto" w:fill="auto"/>
            <w:vAlign w:val="center"/>
          </w:tcPr>
          <w:p w:rsidR="003B0870" w:rsidRDefault="00266C19">
            <w:pPr>
              <w:snapToGrid w:val="0"/>
              <w:rPr>
                <w:rFonts w:ascii="Times New Roman" w:hAnsi="Times New Roman"/>
                <w:sz w:val="18"/>
                <w:szCs w:val="18"/>
              </w:rPr>
            </w:pPr>
            <w:r>
              <w:rPr>
                <w:rFonts w:ascii="Times New Roman" w:hAnsi="Times New Roman"/>
                <w:sz w:val="18"/>
                <w:szCs w:val="18"/>
                <w:lang w:eastAsia="ar-SA"/>
              </w:rPr>
              <w:t>PM-</w:t>
            </w:r>
            <w:proofErr w:type="spellStart"/>
            <w:r>
              <w:rPr>
                <w:rFonts w:ascii="Times New Roman" w:hAnsi="Times New Roman"/>
                <w:sz w:val="18"/>
                <w:szCs w:val="18"/>
                <w:lang w:eastAsia="ar-SA"/>
              </w:rPr>
              <w:t>sum</w:t>
            </w:r>
            <w:proofErr w:type="spellEnd"/>
          </w:p>
        </w:tc>
        <w:tc>
          <w:tcPr>
            <w:tcW w:w="4057" w:type="dxa"/>
            <w:gridSpan w:val="17"/>
            <w:shd w:val="clear" w:color="auto" w:fill="auto"/>
            <w:vAlign w:val="center"/>
          </w:tcPr>
          <w:p w:rsidR="003B0870" w:rsidRDefault="00453CED">
            <w:pPr>
              <w:snapToGrid w:val="0"/>
              <w:rPr>
                <w:rFonts w:ascii="Times New Roman" w:hAnsi="Times New Roman"/>
                <w:sz w:val="18"/>
                <w:szCs w:val="18"/>
              </w:rPr>
            </w:pPr>
            <w:r>
              <w:rPr>
                <w:rFonts w:ascii="Times New Roman" w:hAnsi="Times New Roman"/>
                <w:sz w:val="18"/>
                <w:szCs w:val="18"/>
              </w:rPr>
              <w:t>O</w:t>
            </w:r>
            <w:r w:rsidR="00266C19">
              <w:rPr>
                <w:rFonts w:ascii="Times New Roman" w:hAnsi="Times New Roman"/>
                <w:sz w:val="18"/>
                <w:szCs w:val="18"/>
              </w:rPr>
              <w:t>sakesed, summaarsed</w:t>
            </w:r>
          </w:p>
        </w:tc>
        <w:tc>
          <w:tcPr>
            <w:tcW w:w="2616" w:type="dxa"/>
            <w:gridSpan w:val="11"/>
            <w:shd w:val="clear" w:color="auto" w:fill="auto"/>
            <w:vAlign w:val="center"/>
          </w:tcPr>
          <w:p w:rsidR="003B0870" w:rsidRDefault="00266C19">
            <w:pPr>
              <w:snapToGrid w:val="0"/>
            </w:pPr>
            <w:r>
              <w:rPr>
                <w:rFonts w:ascii="Times New Roman" w:hAnsi="Times New Roman"/>
                <w:sz w:val="18"/>
                <w:szCs w:val="18"/>
              </w:rPr>
              <w:t>3.821</w:t>
            </w:r>
          </w:p>
        </w:tc>
      </w:tr>
      <w:tr w:rsidR="003B0870" w:rsidTr="00FA005A">
        <w:trPr>
          <w:gridAfter w:val="1"/>
          <w:wAfter w:w="26" w:type="dxa"/>
          <w:trHeight w:val="403"/>
        </w:trPr>
        <w:tc>
          <w:tcPr>
            <w:tcW w:w="8488" w:type="dxa"/>
            <w:gridSpan w:val="32"/>
            <w:shd w:val="clear" w:color="auto" w:fill="auto"/>
          </w:tcPr>
          <w:p w:rsidR="003B0870" w:rsidRDefault="00266C19">
            <w:pPr>
              <w:snapToGrid w:val="0"/>
            </w:pPr>
            <w:r>
              <w:rPr>
                <w:rStyle w:val="Liguvaikefont1"/>
                <w:rFonts w:ascii="Times New Roman" w:hAnsi="Times New Roman"/>
                <w:b/>
                <w:bCs/>
                <w:sz w:val="20"/>
                <w:szCs w:val="20"/>
              </w:rPr>
              <w:t>6. Välisõhku väljutatavate saasteainete lubatud hetkelised heitkogused (g/s) heiteallikate kaupa (väljavõte LHK-projektist)</w:t>
            </w:r>
            <w:r>
              <w:rPr>
                <w:rStyle w:val="Liguvaikefont1"/>
              </w:rPr>
              <w:t xml:space="preserve"> </w:t>
            </w:r>
          </w:p>
        </w:tc>
      </w:tr>
      <w:tr w:rsidR="003B0870" w:rsidTr="00FA005A">
        <w:tblPrEx>
          <w:tblCellMar>
            <w:top w:w="57" w:type="dxa"/>
            <w:left w:w="57" w:type="dxa"/>
            <w:bottom w:w="57" w:type="dxa"/>
            <w:right w:w="57" w:type="dxa"/>
          </w:tblCellMar>
        </w:tblPrEx>
        <w:trPr>
          <w:gridAfter w:val="1"/>
          <w:wAfter w:w="26" w:type="dxa"/>
          <w:trHeight w:val="403"/>
        </w:trPr>
        <w:tc>
          <w:tcPr>
            <w:tcW w:w="2016" w:type="dxa"/>
            <w:gridSpan w:val="7"/>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Heiteallikas</w:t>
            </w:r>
          </w:p>
        </w:tc>
        <w:tc>
          <w:tcPr>
            <w:tcW w:w="6472" w:type="dxa"/>
            <w:gridSpan w:val="25"/>
            <w:shd w:val="clear" w:color="auto" w:fill="auto"/>
          </w:tcPr>
          <w:p w:rsidR="003B0870" w:rsidRDefault="00266C19">
            <w:pPr>
              <w:snapToGrid w:val="0"/>
            </w:pPr>
            <w:r>
              <w:rPr>
                <w:rFonts w:ascii="Times New Roman" w:hAnsi="Times New Roman"/>
                <w:sz w:val="20"/>
                <w:szCs w:val="20"/>
              </w:rPr>
              <w:t>Saasteaine</w:t>
            </w:r>
          </w:p>
        </w:tc>
      </w:tr>
      <w:tr w:rsidR="003B0870" w:rsidTr="00FA005A">
        <w:tblPrEx>
          <w:tblCellMar>
            <w:top w:w="57" w:type="dxa"/>
            <w:left w:w="57" w:type="dxa"/>
            <w:bottom w:w="57" w:type="dxa"/>
            <w:right w:w="57" w:type="dxa"/>
          </w:tblCellMar>
        </w:tblPrEx>
        <w:trPr>
          <w:gridAfter w:val="1"/>
          <w:wAfter w:w="26" w:type="dxa"/>
          <w:trHeight w:val="403"/>
        </w:trPr>
        <w:tc>
          <w:tcPr>
            <w:tcW w:w="1236" w:type="dxa"/>
            <w:gridSpan w:val="2"/>
            <w:vMerge w:val="restart"/>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Nimetus</w:t>
            </w:r>
          </w:p>
          <w:p w:rsidR="003B0870" w:rsidRDefault="003B0870">
            <w:pPr>
              <w:snapToGrid w:val="0"/>
              <w:rPr>
                <w:rFonts w:ascii="Times New Roman" w:hAnsi="Times New Roman"/>
                <w:sz w:val="20"/>
                <w:szCs w:val="20"/>
              </w:rPr>
            </w:pPr>
          </w:p>
        </w:tc>
        <w:tc>
          <w:tcPr>
            <w:tcW w:w="780" w:type="dxa"/>
            <w:gridSpan w:val="5"/>
            <w:vMerge w:val="restart"/>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nr plaanil või kaardil</w:t>
            </w:r>
          </w:p>
        </w:tc>
        <w:tc>
          <w:tcPr>
            <w:tcW w:w="1296" w:type="dxa"/>
            <w:gridSpan w:val="6"/>
            <w:vMerge w:val="restart"/>
            <w:shd w:val="clear" w:color="auto" w:fill="auto"/>
          </w:tcPr>
          <w:p w:rsidR="003B0870" w:rsidRDefault="00266C19">
            <w:pPr>
              <w:snapToGrid w:val="0"/>
              <w:rPr>
                <w:rFonts w:ascii="Times New Roman" w:hAnsi="Times New Roman"/>
                <w:sz w:val="20"/>
                <w:szCs w:val="20"/>
              </w:rPr>
            </w:pPr>
            <w:proofErr w:type="spellStart"/>
            <w:r>
              <w:rPr>
                <w:rFonts w:ascii="Times New Roman" w:hAnsi="Times New Roman"/>
                <w:sz w:val="20"/>
                <w:szCs w:val="20"/>
              </w:rPr>
              <w:t>CASi</w:t>
            </w:r>
            <w:proofErr w:type="spellEnd"/>
            <w:r>
              <w:rPr>
                <w:rFonts w:ascii="Times New Roman" w:hAnsi="Times New Roman"/>
                <w:sz w:val="20"/>
                <w:szCs w:val="20"/>
              </w:rPr>
              <w:t xml:space="preserve"> nr</w:t>
            </w:r>
          </w:p>
        </w:tc>
        <w:tc>
          <w:tcPr>
            <w:tcW w:w="1872" w:type="dxa"/>
            <w:gridSpan w:val="6"/>
            <w:vMerge w:val="restart"/>
            <w:shd w:val="clear" w:color="auto" w:fill="auto"/>
          </w:tcPr>
          <w:p w:rsidR="003B0870" w:rsidRDefault="00266C19">
            <w:pPr>
              <w:pStyle w:val="CommentText"/>
              <w:snapToGrid w:val="0"/>
              <w:rPr>
                <w:rFonts w:ascii="Times New Roman" w:hAnsi="Times New Roman"/>
              </w:rPr>
            </w:pPr>
            <w:r>
              <w:rPr>
                <w:rFonts w:ascii="Times New Roman" w:hAnsi="Times New Roman"/>
              </w:rPr>
              <w:t>Nimetus</w:t>
            </w:r>
          </w:p>
        </w:tc>
        <w:tc>
          <w:tcPr>
            <w:tcW w:w="1128" w:type="dxa"/>
            <w:gridSpan w:val="6"/>
            <w:vMerge w:val="restart"/>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Hetkeline</w:t>
            </w:r>
          </w:p>
          <w:p w:rsidR="003B0870" w:rsidRDefault="00266C19">
            <w:pPr>
              <w:rPr>
                <w:rFonts w:ascii="Times New Roman" w:hAnsi="Times New Roman"/>
                <w:sz w:val="20"/>
                <w:szCs w:val="20"/>
              </w:rPr>
            </w:pPr>
            <w:r>
              <w:rPr>
                <w:rFonts w:ascii="Times New Roman" w:hAnsi="Times New Roman"/>
                <w:sz w:val="20"/>
                <w:szCs w:val="20"/>
              </w:rPr>
              <w:t>heitkogus, g/s (täpsus 0,001;</w:t>
            </w:r>
          </w:p>
          <w:p w:rsidR="003B0870" w:rsidRDefault="00266C19">
            <w:pPr>
              <w:rPr>
                <w:rFonts w:ascii="Times New Roman" w:hAnsi="Times New Roman"/>
                <w:sz w:val="20"/>
                <w:szCs w:val="20"/>
              </w:rPr>
            </w:pPr>
            <w:r>
              <w:rPr>
                <w:rFonts w:ascii="Times New Roman" w:hAnsi="Times New Roman"/>
                <w:sz w:val="20"/>
                <w:szCs w:val="20"/>
              </w:rPr>
              <w:t>RM</w:t>
            </w:r>
            <w:r>
              <w:rPr>
                <w:rFonts w:ascii="Times New Roman" w:hAnsi="Times New Roman"/>
                <w:sz w:val="20"/>
                <w:szCs w:val="20"/>
                <w:vertAlign w:val="superscript"/>
              </w:rPr>
              <w:t xml:space="preserve"> 11</w:t>
            </w:r>
            <w:r>
              <w:rPr>
                <w:rFonts w:ascii="Times New Roman" w:hAnsi="Times New Roman"/>
                <w:sz w:val="20"/>
                <w:szCs w:val="20"/>
              </w:rPr>
              <w:t xml:space="preserve"> mg/s)</w:t>
            </w:r>
          </w:p>
        </w:tc>
        <w:tc>
          <w:tcPr>
            <w:tcW w:w="2176" w:type="dxa"/>
            <w:gridSpan w:val="7"/>
            <w:shd w:val="clear" w:color="auto" w:fill="auto"/>
          </w:tcPr>
          <w:p w:rsidR="003B0870" w:rsidRDefault="00266C19">
            <w:pPr>
              <w:snapToGrid w:val="0"/>
            </w:pPr>
            <w:r>
              <w:rPr>
                <w:rFonts w:ascii="Times New Roman" w:hAnsi="Times New Roman"/>
                <w:sz w:val="20"/>
                <w:szCs w:val="20"/>
              </w:rPr>
              <w:t>Heide väljuvate gaaside mahuühiku kohta, mg/Nm3 (täidetakse heite piirväärtuse olemasolul)</w:t>
            </w:r>
          </w:p>
        </w:tc>
      </w:tr>
      <w:tr w:rsidR="003B0870" w:rsidTr="00FA005A">
        <w:tblPrEx>
          <w:tblCellMar>
            <w:top w:w="57" w:type="dxa"/>
            <w:left w:w="57" w:type="dxa"/>
            <w:bottom w:w="57" w:type="dxa"/>
            <w:right w:w="57" w:type="dxa"/>
          </w:tblCellMar>
        </w:tblPrEx>
        <w:trPr>
          <w:gridAfter w:val="1"/>
          <w:wAfter w:w="26" w:type="dxa"/>
          <w:trHeight w:val="403"/>
        </w:trPr>
        <w:tc>
          <w:tcPr>
            <w:tcW w:w="1236" w:type="dxa"/>
            <w:gridSpan w:val="2"/>
            <w:vMerge/>
            <w:shd w:val="clear" w:color="auto" w:fill="auto"/>
          </w:tcPr>
          <w:p w:rsidR="003B0870" w:rsidRDefault="003B0870"/>
        </w:tc>
        <w:tc>
          <w:tcPr>
            <w:tcW w:w="780" w:type="dxa"/>
            <w:gridSpan w:val="5"/>
            <w:vMerge/>
            <w:shd w:val="clear" w:color="auto" w:fill="auto"/>
          </w:tcPr>
          <w:p w:rsidR="003B0870" w:rsidRDefault="003B0870"/>
        </w:tc>
        <w:tc>
          <w:tcPr>
            <w:tcW w:w="1296" w:type="dxa"/>
            <w:gridSpan w:val="6"/>
            <w:vMerge/>
            <w:shd w:val="clear" w:color="auto" w:fill="auto"/>
          </w:tcPr>
          <w:p w:rsidR="003B0870" w:rsidRDefault="003B0870"/>
        </w:tc>
        <w:tc>
          <w:tcPr>
            <w:tcW w:w="1872" w:type="dxa"/>
            <w:gridSpan w:val="6"/>
            <w:vMerge/>
            <w:shd w:val="clear" w:color="auto" w:fill="auto"/>
          </w:tcPr>
          <w:p w:rsidR="003B0870" w:rsidRDefault="003B0870"/>
        </w:tc>
        <w:tc>
          <w:tcPr>
            <w:tcW w:w="1128" w:type="dxa"/>
            <w:gridSpan w:val="6"/>
            <w:vMerge/>
            <w:shd w:val="clear" w:color="auto" w:fill="auto"/>
          </w:tcPr>
          <w:p w:rsidR="003B0870" w:rsidRDefault="003B0870"/>
        </w:tc>
        <w:tc>
          <w:tcPr>
            <w:tcW w:w="936" w:type="dxa"/>
            <w:gridSpan w:val="4"/>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Piir-</w:t>
            </w:r>
          </w:p>
          <w:p w:rsidR="003B0870" w:rsidRDefault="00266C19">
            <w:pPr>
              <w:snapToGrid w:val="0"/>
              <w:rPr>
                <w:rFonts w:ascii="Times New Roman" w:hAnsi="Times New Roman"/>
                <w:sz w:val="20"/>
                <w:szCs w:val="20"/>
              </w:rPr>
            </w:pPr>
            <w:r>
              <w:rPr>
                <w:rFonts w:ascii="Times New Roman" w:hAnsi="Times New Roman"/>
                <w:sz w:val="20"/>
                <w:szCs w:val="20"/>
              </w:rPr>
              <w:t>väärtus</w:t>
            </w:r>
          </w:p>
        </w:tc>
        <w:tc>
          <w:tcPr>
            <w:tcW w:w="1240" w:type="dxa"/>
            <w:gridSpan w:val="3"/>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Prognoositav kontsent-</w:t>
            </w:r>
          </w:p>
          <w:p w:rsidR="003B0870" w:rsidRDefault="00266C19">
            <w:pPr>
              <w:snapToGrid w:val="0"/>
            </w:pPr>
            <w:r>
              <w:rPr>
                <w:rFonts w:ascii="Times New Roman" w:hAnsi="Times New Roman"/>
                <w:sz w:val="20"/>
                <w:szCs w:val="20"/>
              </w:rPr>
              <w:t>ratsioon</w:t>
            </w:r>
          </w:p>
        </w:tc>
      </w:tr>
      <w:tr w:rsidR="003B0870" w:rsidTr="00FA005A">
        <w:tblPrEx>
          <w:tblCellMar>
            <w:top w:w="57" w:type="dxa"/>
            <w:left w:w="57" w:type="dxa"/>
            <w:bottom w:w="57" w:type="dxa"/>
            <w:right w:w="57" w:type="dxa"/>
          </w:tblCellMar>
        </w:tblPrEx>
        <w:trPr>
          <w:gridAfter w:val="1"/>
          <w:wAfter w:w="26" w:type="dxa"/>
          <w:trHeight w:val="403"/>
        </w:trPr>
        <w:tc>
          <w:tcPr>
            <w:tcW w:w="1236" w:type="dxa"/>
            <w:gridSpan w:val="2"/>
            <w:shd w:val="clear" w:color="auto" w:fill="auto"/>
          </w:tcPr>
          <w:p w:rsidR="003B0870" w:rsidRDefault="00266C19">
            <w:pPr>
              <w:pStyle w:val="Kommentaariteema"/>
              <w:snapToGrid w:val="0"/>
              <w:rPr>
                <w:rFonts w:ascii="Tahoma" w:hAnsi="Tahoma"/>
                <w:sz w:val="18"/>
                <w:szCs w:val="18"/>
              </w:rPr>
            </w:pPr>
            <w:r>
              <w:rPr>
                <w:rFonts w:ascii="Tahoma" w:hAnsi="Tahoma"/>
                <w:sz w:val="18"/>
                <w:szCs w:val="18"/>
              </w:rPr>
              <w:t>1</w:t>
            </w:r>
          </w:p>
        </w:tc>
        <w:tc>
          <w:tcPr>
            <w:tcW w:w="780" w:type="dxa"/>
            <w:gridSpan w:val="5"/>
            <w:shd w:val="clear" w:color="auto" w:fill="auto"/>
          </w:tcPr>
          <w:p w:rsidR="003B0870" w:rsidRDefault="00266C19">
            <w:pPr>
              <w:snapToGrid w:val="0"/>
              <w:rPr>
                <w:rFonts w:ascii="Tahoma" w:hAnsi="Tahoma"/>
                <w:b/>
                <w:bCs/>
                <w:sz w:val="18"/>
                <w:szCs w:val="18"/>
              </w:rPr>
            </w:pPr>
            <w:r>
              <w:rPr>
                <w:rFonts w:ascii="Tahoma" w:hAnsi="Tahoma"/>
                <w:b/>
                <w:bCs/>
                <w:sz w:val="18"/>
                <w:szCs w:val="18"/>
              </w:rPr>
              <w:t>2</w:t>
            </w:r>
          </w:p>
        </w:tc>
        <w:tc>
          <w:tcPr>
            <w:tcW w:w="1296" w:type="dxa"/>
            <w:gridSpan w:val="6"/>
            <w:shd w:val="clear" w:color="auto" w:fill="auto"/>
          </w:tcPr>
          <w:p w:rsidR="003B0870" w:rsidRDefault="00266C19">
            <w:pPr>
              <w:snapToGrid w:val="0"/>
              <w:rPr>
                <w:rFonts w:ascii="Tahoma" w:hAnsi="Tahoma"/>
                <w:b/>
                <w:bCs/>
                <w:sz w:val="18"/>
                <w:szCs w:val="18"/>
              </w:rPr>
            </w:pPr>
            <w:r>
              <w:rPr>
                <w:rFonts w:ascii="Tahoma" w:hAnsi="Tahoma"/>
                <w:b/>
                <w:bCs/>
                <w:sz w:val="18"/>
                <w:szCs w:val="18"/>
              </w:rPr>
              <w:t>3</w:t>
            </w:r>
          </w:p>
        </w:tc>
        <w:tc>
          <w:tcPr>
            <w:tcW w:w="1872" w:type="dxa"/>
            <w:gridSpan w:val="6"/>
            <w:shd w:val="clear" w:color="auto" w:fill="auto"/>
          </w:tcPr>
          <w:p w:rsidR="003B0870" w:rsidRDefault="00266C19">
            <w:pPr>
              <w:snapToGrid w:val="0"/>
              <w:rPr>
                <w:rFonts w:ascii="Tahoma" w:hAnsi="Tahoma"/>
                <w:b/>
                <w:bCs/>
                <w:sz w:val="18"/>
                <w:szCs w:val="18"/>
              </w:rPr>
            </w:pPr>
            <w:r>
              <w:rPr>
                <w:rFonts w:ascii="Tahoma" w:hAnsi="Tahoma"/>
                <w:b/>
                <w:bCs/>
                <w:sz w:val="18"/>
                <w:szCs w:val="18"/>
              </w:rPr>
              <w:t>4</w:t>
            </w:r>
          </w:p>
        </w:tc>
        <w:tc>
          <w:tcPr>
            <w:tcW w:w="1128" w:type="dxa"/>
            <w:gridSpan w:val="6"/>
            <w:shd w:val="clear" w:color="auto" w:fill="auto"/>
          </w:tcPr>
          <w:p w:rsidR="003B0870" w:rsidRDefault="00266C19">
            <w:pPr>
              <w:snapToGrid w:val="0"/>
              <w:rPr>
                <w:rFonts w:ascii="Tahoma" w:hAnsi="Tahoma"/>
                <w:b/>
                <w:bCs/>
                <w:sz w:val="18"/>
                <w:szCs w:val="18"/>
              </w:rPr>
            </w:pPr>
            <w:r>
              <w:rPr>
                <w:rFonts w:ascii="Tahoma" w:hAnsi="Tahoma"/>
                <w:b/>
                <w:bCs/>
                <w:sz w:val="18"/>
                <w:szCs w:val="18"/>
              </w:rPr>
              <w:t>5</w:t>
            </w:r>
          </w:p>
        </w:tc>
        <w:tc>
          <w:tcPr>
            <w:tcW w:w="936" w:type="dxa"/>
            <w:gridSpan w:val="4"/>
            <w:shd w:val="clear" w:color="auto" w:fill="auto"/>
          </w:tcPr>
          <w:p w:rsidR="003B0870" w:rsidRDefault="00266C19">
            <w:pPr>
              <w:snapToGrid w:val="0"/>
              <w:rPr>
                <w:rFonts w:ascii="Tahoma" w:hAnsi="Tahoma"/>
                <w:b/>
                <w:bCs/>
                <w:sz w:val="18"/>
                <w:szCs w:val="18"/>
              </w:rPr>
            </w:pPr>
            <w:r>
              <w:rPr>
                <w:rFonts w:ascii="Tahoma" w:hAnsi="Tahoma"/>
                <w:b/>
                <w:bCs/>
                <w:sz w:val="18"/>
                <w:szCs w:val="18"/>
              </w:rPr>
              <w:t>6</w:t>
            </w:r>
          </w:p>
        </w:tc>
        <w:tc>
          <w:tcPr>
            <w:tcW w:w="1240" w:type="dxa"/>
            <w:gridSpan w:val="3"/>
            <w:shd w:val="clear" w:color="auto" w:fill="auto"/>
          </w:tcPr>
          <w:p w:rsidR="003B0870" w:rsidRDefault="00266C19">
            <w:pPr>
              <w:snapToGrid w:val="0"/>
            </w:pPr>
            <w:r>
              <w:rPr>
                <w:rFonts w:ascii="Tahoma" w:hAnsi="Tahoma"/>
                <w:b/>
                <w:bCs/>
                <w:sz w:val="18"/>
                <w:szCs w:val="18"/>
              </w:rPr>
              <w:t>7</w:t>
            </w:r>
          </w:p>
        </w:tc>
      </w:tr>
      <w:tr w:rsidR="003B0870" w:rsidTr="00FA005A">
        <w:tblPrEx>
          <w:tblCellMar>
            <w:top w:w="100" w:type="dxa"/>
            <w:bottom w:w="100" w:type="dxa"/>
          </w:tblCellMar>
        </w:tblPrEx>
        <w:trPr>
          <w:gridAfter w:val="1"/>
          <w:wAfter w:w="26" w:type="dxa"/>
          <w:trHeight w:val="390"/>
        </w:trPr>
        <w:tc>
          <w:tcPr>
            <w:tcW w:w="1248" w:type="dxa"/>
            <w:gridSpan w:val="3"/>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 xml:space="preserve">Kaubakaid nr 1 ja 4, puistekaupade lastimine ja lossimine </w:t>
            </w:r>
          </w:p>
        </w:tc>
        <w:tc>
          <w:tcPr>
            <w:tcW w:w="744" w:type="dxa"/>
            <w:gridSpan w:val="3"/>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1</w:t>
            </w:r>
          </w:p>
        </w:tc>
        <w:tc>
          <w:tcPr>
            <w:tcW w:w="1320" w:type="dxa"/>
            <w:gridSpan w:val="7"/>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PM2,5</w:t>
            </w:r>
          </w:p>
        </w:tc>
        <w:tc>
          <w:tcPr>
            <w:tcW w:w="1848" w:type="dxa"/>
            <w:gridSpan w:val="5"/>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Eriti peened osakesed (PM2,5)</w:t>
            </w:r>
          </w:p>
        </w:tc>
        <w:tc>
          <w:tcPr>
            <w:tcW w:w="1140" w:type="dxa"/>
            <w:gridSpan w:val="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0.966</w:t>
            </w:r>
          </w:p>
        </w:tc>
        <w:tc>
          <w:tcPr>
            <w:tcW w:w="936" w:type="dxa"/>
            <w:gridSpan w:val="4"/>
            <w:shd w:val="clear" w:color="auto" w:fill="auto"/>
          </w:tcPr>
          <w:p w:rsidR="003B0870" w:rsidRDefault="003B0870">
            <w:pPr>
              <w:snapToGrid w:val="0"/>
              <w:rPr>
                <w:rFonts w:ascii="Times New Roman" w:hAnsi="Times New Roman"/>
                <w:sz w:val="20"/>
                <w:szCs w:val="20"/>
              </w:rPr>
            </w:pPr>
          </w:p>
        </w:tc>
        <w:tc>
          <w:tcPr>
            <w:tcW w:w="1252" w:type="dxa"/>
            <w:gridSpan w:val="4"/>
            <w:shd w:val="clear" w:color="auto" w:fill="auto"/>
          </w:tcPr>
          <w:p w:rsidR="003B0870" w:rsidRDefault="003B0870">
            <w:pPr>
              <w:snapToGrid w:val="0"/>
              <w:rPr>
                <w:rFonts w:ascii="Times New Roman" w:hAnsi="Times New Roman"/>
                <w:sz w:val="20"/>
                <w:szCs w:val="20"/>
              </w:rPr>
            </w:pPr>
          </w:p>
        </w:tc>
      </w:tr>
      <w:tr w:rsidR="003B0870" w:rsidTr="00FA005A">
        <w:tblPrEx>
          <w:tblCellMar>
            <w:top w:w="100" w:type="dxa"/>
            <w:bottom w:w="100" w:type="dxa"/>
          </w:tblCellMar>
        </w:tblPrEx>
        <w:trPr>
          <w:gridAfter w:val="1"/>
          <w:wAfter w:w="26" w:type="dxa"/>
          <w:trHeight w:val="390"/>
        </w:trPr>
        <w:tc>
          <w:tcPr>
            <w:tcW w:w="1236" w:type="dxa"/>
            <w:gridSpan w:val="2"/>
            <w:shd w:val="clear" w:color="auto" w:fill="auto"/>
          </w:tcPr>
          <w:p w:rsidR="003B0870" w:rsidRDefault="003B0870">
            <w:pPr>
              <w:snapToGrid w:val="0"/>
              <w:rPr>
                <w:rFonts w:ascii="Times New Roman" w:hAnsi="Times New Roman"/>
                <w:sz w:val="20"/>
                <w:szCs w:val="20"/>
              </w:rPr>
            </w:pPr>
          </w:p>
        </w:tc>
        <w:tc>
          <w:tcPr>
            <w:tcW w:w="744" w:type="dxa"/>
            <w:gridSpan w:val="3"/>
            <w:shd w:val="clear" w:color="auto" w:fill="auto"/>
          </w:tcPr>
          <w:p w:rsidR="003B0870" w:rsidRDefault="003B0870">
            <w:pPr>
              <w:snapToGrid w:val="0"/>
              <w:rPr>
                <w:rFonts w:ascii="Times New Roman" w:hAnsi="Times New Roman"/>
                <w:sz w:val="20"/>
                <w:szCs w:val="20"/>
              </w:rPr>
            </w:pPr>
          </w:p>
        </w:tc>
        <w:tc>
          <w:tcPr>
            <w:tcW w:w="1320" w:type="dxa"/>
            <w:gridSpan w:val="7"/>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PM10</w:t>
            </w:r>
          </w:p>
        </w:tc>
        <w:tc>
          <w:tcPr>
            <w:tcW w:w="1848" w:type="dxa"/>
            <w:gridSpan w:val="5"/>
            <w:shd w:val="clear" w:color="auto" w:fill="auto"/>
          </w:tcPr>
          <w:p w:rsidR="003B0870" w:rsidRDefault="00266C19" w:rsidP="00266C19">
            <w:pPr>
              <w:snapToGrid w:val="0"/>
              <w:rPr>
                <w:rFonts w:ascii="Times New Roman" w:hAnsi="Times New Roman"/>
                <w:sz w:val="20"/>
                <w:szCs w:val="20"/>
              </w:rPr>
            </w:pPr>
            <w:r>
              <w:rPr>
                <w:rFonts w:ascii="Times New Roman" w:hAnsi="Times New Roman"/>
                <w:sz w:val="20"/>
                <w:szCs w:val="20"/>
              </w:rPr>
              <w:t>Peenosakesed (PM10)</w:t>
            </w:r>
          </w:p>
        </w:tc>
        <w:tc>
          <w:tcPr>
            <w:tcW w:w="1140" w:type="dxa"/>
            <w:gridSpan w:val="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1.041</w:t>
            </w:r>
          </w:p>
        </w:tc>
        <w:tc>
          <w:tcPr>
            <w:tcW w:w="936" w:type="dxa"/>
            <w:gridSpan w:val="4"/>
            <w:shd w:val="clear" w:color="auto" w:fill="auto"/>
          </w:tcPr>
          <w:p w:rsidR="003B0870" w:rsidRDefault="003B0870">
            <w:pPr>
              <w:snapToGrid w:val="0"/>
              <w:rPr>
                <w:rFonts w:ascii="Times New Roman" w:hAnsi="Times New Roman"/>
                <w:sz w:val="20"/>
                <w:szCs w:val="20"/>
              </w:rPr>
            </w:pPr>
          </w:p>
        </w:tc>
        <w:tc>
          <w:tcPr>
            <w:tcW w:w="1264" w:type="dxa"/>
            <w:gridSpan w:val="5"/>
            <w:shd w:val="clear" w:color="auto" w:fill="auto"/>
          </w:tcPr>
          <w:p w:rsidR="003B0870" w:rsidRDefault="003B0870">
            <w:pPr>
              <w:snapToGrid w:val="0"/>
              <w:rPr>
                <w:rFonts w:ascii="Times New Roman" w:hAnsi="Times New Roman"/>
                <w:sz w:val="20"/>
                <w:szCs w:val="20"/>
              </w:rPr>
            </w:pPr>
          </w:p>
        </w:tc>
      </w:tr>
      <w:tr w:rsidR="003B0870" w:rsidTr="00FA005A">
        <w:tblPrEx>
          <w:tblCellMar>
            <w:top w:w="100" w:type="dxa"/>
            <w:bottom w:w="100" w:type="dxa"/>
          </w:tblCellMar>
        </w:tblPrEx>
        <w:trPr>
          <w:gridAfter w:val="1"/>
          <w:wAfter w:w="26" w:type="dxa"/>
          <w:trHeight w:val="390"/>
        </w:trPr>
        <w:tc>
          <w:tcPr>
            <w:tcW w:w="1236" w:type="dxa"/>
            <w:gridSpan w:val="2"/>
            <w:shd w:val="clear" w:color="auto" w:fill="auto"/>
          </w:tcPr>
          <w:p w:rsidR="003B0870" w:rsidRDefault="003B0870">
            <w:pPr>
              <w:snapToGrid w:val="0"/>
              <w:rPr>
                <w:rFonts w:ascii="Times New Roman" w:hAnsi="Times New Roman"/>
                <w:sz w:val="20"/>
                <w:szCs w:val="20"/>
              </w:rPr>
            </w:pPr>
          </w:p>
        </w:tc>
        <w:tc>
          <w:tcPr>
            <w:tcW w:w="744" w:type="dxa"/>
            <w:gridSpan w:val="3"/>
            <w:shd w:val="clear" w:color="auto" w:fill="auto"/>
          </w:tcPr>
          <w:p w:rsidR="003B0870" w:rsidRDefault="003B0870">
            <w:pPr>
              <w:snapToGrid w:val="0"/>
              <w:rPr>
                <w:rFonts w:ascii="Times New Roman" w:hAnsi="Times New Roman"/>
                <w:sz w:val="20"/>
                <w:szCs w:val="20"/>
              </w:rPr>
            </w:pPr>
          </w:p>
        </w:tc>
        <w:tc>
          <w:tcPr>
            <w:tcW w:w="1320" w:type="dxa"/>
            <w:gridSpan w:val="7"/>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PM-</w:t>
            </w:r>
            <w:proofErr w:type="spellStart"/>
            <w:r>
              <w:rPr>
                <w:rFonts w:ascii="Times New Roman" w:hAnsi="Times New Roman"/>
                <w:sz w:val="20"/>
                <w:szCs w:val="20"/>
              </w:rPr>
              <w:t>sum</w:t>
            </w:r>
            <w:proofErr w:type="spellEnd"/>
          </w:p>
        </w:tc>
        <w:tc>
          <w:tcPr>
            <w:tcW w:w="1848" w:type="dxa"/>
            <w:gridSpan w:val="5"/>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Osakesed, summaarsed</w:t>
            </w:r>
          </w:p>
        </w:tc>
        <w:tc>
          <w:tcPr>
            <w:tcW w:w="1140" w:type="dxa"/>
            <w:gridSpan w:val="6"/>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1.237</w:t>
            </w:r>
          </w:p>
        </w:tc>
        <w:tc>
          <w:tcPr>
            <w:tcW w:w="936" w:type="dxa"/>
            <w:gridSpan w:val="4"/>
            <w:shd w:val="clear" w:color="auto" w:fill="auto"/>
          </w:tcPr>
          <w:p w:rsidR="003B0870" w:rsidRDefault="003B0870">
            <w:pPr>
              <w:snapToGrid w:val="0"/>
              <w:rPr>
                <w:rFonts w:ascii="Times New Roman" w:hAnsi="Times New Roman"/>
                <w:sz w:val="20"/>
                <w:szCs w:val="20"/>
              </w:rPr>
            </w:pPr>
          </w:p>
        </w:tc>
        <w:tc>
          <w:tcPr>
            <w:tcW w:w="1264" w:type="dxa"/>
            <w:gridSpan w:val="5"/>
            <w:shd w:val="clear" w:color="auto" w:fill="auto"/>
          </w:tcPr>
          <w:p w:rsidR="003B0870" w:rsidRDefault="003B0870">
            <w:pPr>
              <w:snapToGrid w:val="0"/>
              <w:rPr>
                <w:rFonts w:ascii="Times New Roman" w:hAnsi="Times New Roman"/>
                <w:sz w:val="20"/>
                <w:szCs w:val="20"/>
              </w:rPr>
            </w:pPr>
          </w:p>
        </w:tc>
      </w:tr>
      <w:tr w:rsidR="003B0870" w:rsidTr="00FA005A">
        <w:trPr>
          <w:gridAfter w:val="1"/>
          <w:wAfter w:w="26" w:type="dxa"/>
          <w:trHeight w:val="403"/>
        </w:trPr>
        <w:tc>
          <w:tcPr>
            <w:tcW w:w="8488" w:type="dxa"/>
            <w:gridSpan w:val="32"/>
            <w:shd w:val="clear" w:color="auto" w:fill="auto"/>
          </w:tcPr>
          <w:p w:rsidR="003B0870" w:rsidRDefault="00266C19">
            <w:pPr>
              <w:snapToGrid w:val="0"/>
            </w:pPr>
            <w:r>
              <w:rPr>
                <w:rStyle w:val="Liguvaikefont1"/>
                <w:rFonts w:ascii="Times New Roman" w:hAnsi="Times New Roman"/>
                <w:b/>
                <w:bCs/>
                <w:sz w:val="20"/>
                <w:szCs w:val="20"/>
              </w:rPr>
              <w:lastRenderedPageBreak/>
              <w:t>7. Saasteainete püüdeseadmed ja nende efektiivsuse kontrollimise sagedus</w:t>
            </w:r>
            <w:r>
              <w:rPr>
                <w:rStyle w:val="Liguvaikefont1"/>
              </w:rPr>
              <w:t xml:space="preserve"> </w:t>
            </w:r>
          </w:p>
        </w:tc>
      </w:tr>
      <w:tr w:rsidR="003B0870" w:rsidTr="00FA005A">
        <w:trPr>
          <w:trHeight w:val="403"/>
        </w:trPr>
        <w:tc>
          <w:tcPr>
            <w:tcW w:w="1190" w:type="dxa"/>
            <w:vMerge w:val="restart"/>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Heiteallika nr plaanil või kaardil</w:t>
            </w:r>
          </w:p>
          <w:p w:rsidR="003B0870" w:rsidRDefault="003B0870">
            <w:pPr>
              <w:rPr>
                <w:rFonts w:ascii="Times New Roman" w:hAnsi="Times New Roman"/>
                <w:sz w:val="20"/>
                <w:szCs w:val="20"/>
              </w:rPr>
            </w:pPr>
          </w:p>
        </w:tc>
        <w:tc>
          <w:tcPr>
            <w:tcW w:w="1686" w:type="dxa"/>
            <w:gridSpan w:val="10"/>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Püüdeseade</w:t>
            </w:r>
          </w:p>
        </w:tc>
        <w:tc>
          <w:tcPr>
            <w:tcW w:w="950" w:type="dxa"/>
            <w:gridSpan w:val="3"/>
            <w:vMerge w:val="restart"/>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Püüde-</w:t>
            </w:r>
          </w:p>
          <w:p w:rsidR="003B0870" w:rsidRDefault="00266C19">
            <w:pPr>
              <w:snapToGrid w:val="0"/>
              <w:rPr>
                <w:rFonts w:ascii="Times New Roman" w:hAnsi="Times New Roman"/>
                <w:sz w:val="20"/>
                <w:szCs w:val="20"/>
              </w:rPr>
            </w:pPr>
            <w:r>
              <w:rPr>
                <w:rFonts w:ascii="Times New Roman" w:hAnsi="Times New Roman"/>
                <w:sz w:val="20"/>
                <w:szCs w:val="20"/>
              </w:rPr>
              <w:t>seadme</w:t>
            </w:r>
          </w:p>
          <w:p w:rsidR="003B0870" w:rsidRDefault="00266C19">
            <w:pPr>
              <w:snapToGrid w:val="0"/>
              <w:rPr>
                <w:rFonts w:ascii="Times New Roman" w:hAnsi="Times New Roman"/>
                <w:sz w:val="20"/>
                <w:szCs w:val="20"/>
              </w:rPr>
            </w:pPr>
            <w:proofErr w:type="spellStart"/>
            <w:r>
              <w:rPr>
                <w:rFonts w:ascii="Times New Roman" w:hAnsi="Times New Roman"/>
                <w:sz w:val="20"/>
                <w:szCs w:val="20"/>
              </w:rPr>
              <w:t>efek</w:t>
            </w:r>
            <w:proofErr w:type="spellEnd"/>
            <w:r>
              <w:rPr>
                <w:rFonts w:ascii="Times New Roman" w:hAnsi="Times New Roman"/>
                <w:sz w:val="20"/>
                <w:szCs w:val="20"/>
              </w:rPr>
              <w:t>-</w:t>
            </w:r>
          </w:p>
          <w:p w:rsidR="003B0870" w:rsidRDefault="00266C19">
            <w:pPr>
              <w:snapToGrid w:val="0"/>
              <w:rPr>
                <w:rFonts w:ascii="Times New Roman" w:hAnsi="Times New Roman"/>
                <w:sz w:val="20"/>
                <w:szCs w:val="20"/>
              </w:rPr>
            </w:pPr>
            <w:proofErr w:type="spellStart"/>
            <w:r>
              <w:rPr>
                <w:rFonts w:ascii="Times New Roman" w:hAnsi="Times New Roman"/>
                <w:sz w:val="20"/>
                <w:szCs w:val="20"/>
              </w:rPr>
              <w:t>tiivsuse</w:t>
            </w:r>
            <w:proofErr w:type="spellEnd"/>
          </w:p>
          <w:p w:rsidR="003B0870" w:rsidRDefault="00266C19">
            <w:pPr>
              <w:snapToGrid w:val="0"/>
              <w:rPr>
                <w:rFonts w:ascii="Times New Roman" w:hAnsi="Times New Roman"/>
                <w:sz w:val="20"/>
                <w:szCs w:val="20"/>
              </w:rPr>
            </w:pPr>
            <w:r>
              <w:rPr>
                <w:rFonts w:ascii="Times New Roman" w:hAnsi="Times New Roman"/>
                <w:sz w:val="20"/>
                <w:szCs w:val="20"/>
              </w:rPr>
              <w:t>kontrolli</w:t>
            </w:r>
          </w:p>
          <w:p w:rsidR="003B0870" w:rsidRDefault="00266C19">
            <w:pPr>
              <w:snapToGrid w:val="0"/>
              <w:rPr>
                <w:rFonts w:ascii="Times New Roman" w:hAnsi="Times New Roman"/>
                <w:sz w:val="20"/>
                <w:szCs w:val="20"/>
              </w:rPr>
            </w:pPr>
            <w:r>
              <w:rPr>
                <w:rFonts w:ascii="Times New Roman" w:hAnsi="Times New Roman"/>
                <w:sz w:val="20"/>
                <w:szCs w:val="20"/>
              </w:rPr>
              <w:t>sagedus</w:t>
            </w:r>
          </w:p>
        </w:tc>
        <w:tc>
          <w:tcPr>
            <w:tcW w:w="1322" w:type="dxa"/>
            <w:gridSpan w:val="3"/>
            <w:vMerge w:val="restart"/>
            <w:shd w:val="clear" w:color="auto" w:fill="auto"/>
          </w:tcPr>
          <w:p w:rsidR="003B0870" w:rsidRDefault="00266C19" w:rsidP="00FA005A">
            <w:pPr>
              <w:snapToGrid w:val="0"/>
              <w:rPr>
                <w:rFonts w:ascii="Times New Roman" w:hAnsi="Times New Roman"/>
                <w:sz w:val="20"/>
                <w:szCs w:val="20"/>
              </w:rPr>
            </w:pPr>
            <w:r>
              <w:rPr>
                <w:rFonts w:ascii="Times New Roman" w:hAnsi="Times New Roman"/>
                <w:sz w:val="20"/>
                <w:szCs w:val="20"/>
              </w:rPr>
              <w:t xml:space="preserve">Tegevusala või </w:t>
            </w:r>
            <w:proofErr w:type="spellStart"/>
            <w:r>
              <w:rPr>
                <w:rFonts w:ascii="Times New Roman" w:hAnsi="Times New Roman"/>
                <w:sz w:val="20"/>
                <w:szCs w:val="20"/>
              </w:rPr>
              <w:t>tehnoloo</w:t>
            </w:r>
            <w:r w:rsidR="00FA005A">
              <w:rPr>
                <w:rFonts w:ascii="Times New Roman" w:hAnsi="Times New Roman"/>
                <w:sz w:val="20"/>
                <w:szCs w:val="20"/>
              </w:rPr>
              <w:t>-</w:t>
            </w:r>
            <w:r>
              <w:rPr>
                <w:rFonts w:ascii="Times New Roman" w:hAnsi="Times New Roman"/>
                <w:sz w:val="20"/>
                <w:szCs w:val="20"/>
              </w:rPr>
              <w:t>giaprotsess</w:t>
            </w:r>
            <w:proofErr w:type="spellEnd"/>
            <w:r>
              <w:rPr>
                <w:rFonts w:ascii="Times New Roman" w:hAnsi="Times New Roman"/>
                <w:sz w:val="20"/>
                <w:szCs w:val="20"/>
              </w:rPr>
              <w:t>/</w:t>
            </w:r>
          </w:p>
          <w:p w:rsidR="003B0870" w:rsidRDefault="00266C19" w:rsidP="00FA005A">
            <w:pPr>
              <w:snapToGrid w:val="0"/>
              <w:rPr>
                <w:rFonts w:ascii="Times New Roman" w:hAnsi="Times New Roman"/>
                <w:sz w:val="20"/>
                <w:szCs w:val="20"/>
              </w:rPr>
            </w:pPr>
            <w:r>
              <w:rPr>
                <w:rFonts w:ascii="Times New Roman" w:hAnsi="Times New Roman"/>
                <w:sz w:val="20"/>
                <w:szCs w:val="20"/>
              </w:rPr>
              <w:t xml:space="preserve">osakond, tsehh, </w:t>
            </w:r>
            <w:proofErr w:type="spellStart"/>
            <w:r>
              <w:rPr>
                <w:rFonts w:ascii="Times New Roman" w:hAnsi="Times New Roman"/>
                <w:sz w:val="20"/>
                <w:szCs w:val="20"/>
              </w:rPr>
              <w:t>tehno</w:t>
            </w:r>
            <w:proofErr w:type="spellEnd"/>
            <w:r w:rsidR="00FA005A">
              <w:rPr>
                <w:rFonts w:ascii="Times New Roman" w:hAnsi="Times New Roman"/>
                <w:sz w:val="20"/>
                <w:szCs w:val="20"/>
              </w:rPr>
              <w:t xml:space="preserve">- </w:t>
            </w:r>
            <w:proofErr w:type="spellStart"/>
            <w:r>
              <w:rPr>
                <w:rFonts w:ascii="Times New Roman" w:hAnsi="Times New Roman"/>
                <w:sz w:val="20"/>
                <w:szCs w:val="20"/>
              </w:rPr>
              <w:t>loogiaseade</w:t>
            </w:r>
            <w:proofErr w:type="spellEnd"/>
          </w:p>
        </w:tc>
        <w:tc>
          <w:tcPr>
            <w:tcW w:w="2076" w:type="dxa"/>
            <w:gridSpan w:val="10"/>
            <w:shd w:val="clear" w:color="auto" w:fill="auto"/>
          </w:tcPr>
          <w:p w:rsidR="003B0870" w:rsidRDefault="00266C19">
            <w:pPr>
              <w:snapToGrid w:val="0"/>
              <w:rPr>
                <w:rFonts w:ascii="Times New Roman" w:hAnsi="Times New Roman"/>
                <w:sz w:val="18"/>
                <w:szCs w:val="18"/>
              </w:rPr>
            </w:pPr>
            <w:r>
              <w:rPr>
                <w:rFonts w:ascii="Times New Roman" w:hAnsi="Times New Roman"/>
                <w:sz w:val="20"/>
                <w:szCs w:val="20"/>
              </w:rPr>
              <w:t>Püütav saasteaine</w:t>
            </w:r>
          </w:p>
        </w:tc>
        <w:tc>
          <w:tcPr>
            <w:tcW w:w="1290" w:type="dxa"/>
            <w:gridSpan w:val="6"/>
            <w:vMerge w:val="restart"/>
            <w:shd w:val="clear" w:color="auto" w:fill="auto"/>
          </w:tcPr>
          <w:p w:rsidR="003B0870" w:rsidRDefault="00266C19">
            <w:pPr>
              <w:snapToGrid w:val="0"/>
            </w:pPr>
            <w:r>
              <w:rPr>
                <w:rFonts w:ascii="Times New Roman" w:hAnsi="Times New Roman"/>
                <w:sz w:val="18"/>
                <w:szCs w:val="18"/>
              </w:rPr>
              <w:t>Projekteeritud puhastusaste, %</w:t>
            </w:r>
          </w:p>
        </w:tc>
      </w:tr>
      <w:tr w:rsidR="003B0870" w:rsidTr="00FA005A">
        <w:trPr>
          <w:trHeight w:val="403"/>
        </w:trPr>
        <w:tc>
          <w:tcPr>
            <w:tcW w:w="1190" w:type="dxa"/>
            <w:vMerge/>
            <w:shd w:val="clear" w:color="auto" w:fill="auto"/>
          </w:tcPr>
          <w:p w:rsidR="003B0870" w:rsidRDefault="003B0870"/>
        </w:tc>
        <w:tc>
          <w:tcPr>
            <w:tcW w:w="961" w:type="dxa"/>
            <w:gridSpan w:val="7"/>
            <w:shd w:val="clear" w:color="auto" w:fill="auto"/>
          </w:tcPr>
          <w:p w:rsidR="003B0870" w:rsidRDefault="00266C19">
            <w:pPr>
              <w:snapToGrid w:val="0"/>
              <w:rPr>
                <w:rFonts w:ascii="Tahoma" w:hAnsi="Tahoma"/>
                <w:sz w:val="18"/>
                <w:szCs w:val="18"/>
              </w:rPr>
            </w:pPr>
            <w:r>
              <w:rPr>
                <w:rFonts w:ascii="Tahoma" w:hAnsi="Tahoma"/>
                <w:sz w:val="18"/>
                <w:szCs w:val="18"/>
              </w:rPr>
              <w:t>Nimetus, tüüp</w:t>
            </w:r>
          </w:p>
        </w:tc>
        <w:tc>
          <w:tcPr>
            <w:tcW w:w="725" w:type="dxa"/>
            <w:gridSpan w:val="3"/>
            <w:shd w:val="clear" w:color="auto" w:fill="auto"/>
          </w:tcPr>
          <w:p w:rsidR="003B0870" w:rsidRDefault="00266C19">
            <w:pPr>
              <w:snapToGrid w:val="0"/>
            </w:pPr>
            <w:r>
              <w:rPr>
                <w:rFonts w:ascii="Tahoma" w:hAnsi="Tahoma"/>
                <w:sz w:val="18"/>
                <w:szCs w:val="18"/>
              </w:rPr>
              <w:t>Arv</w:t>
            </w:r>
          </w:p>
        </w:tc>
        <w:tc>
          <w:tcPr>
            <w:tcW w:w="950" w:type="dxa"/>
            <w:gridSpan w:val="3"/>
            <w:vMerge/>
            <w:shd w:val="clear" w:color="auto" w:fill="auto"/>
          </w:tcPr>
          <w:p w:rsidR="003B0870" w:rsidRDefault="003B0870"/>
        </w:tc>
        <w:tc>
          <w:tcPr>
            <w:tcW w:w="1322" w:type="dxa"/>
            <w:gridSpan w:val="3"/>
            <w:vMerge/>
            <w:shd w:val="clear" w:color="auto" w:fill="auto"/>
          </w:tcPr>
          <w:p w:rsidR="003B0870" w:rsidRDefault="003B0870"/>
        </w:tc>
        <w:tc>
          <w:tcPr>
            <w:tcW w:w="1164" w:type="dxa"/>
            <w:gridSpan w:val="8"/>
            <w:shd w:val="clear" w:color="auto" w:fill="auto"/>
          </w:tcPr>
          <w:p w:rsidR="003B0870" w:rsidRDefault="00266C19">
            <w:pPr>
              <w:snapToGrid w:val="0"/>
              <w:rPr>
                <w:rFonts w:ascii="Tahoma" w:hAnsi="Tahoma"/>
                <w:sz w:val="18"/>
                <w:szCs w:val="18"/>
              </w:rPr>
            </w:pPr>
            <w:r>
              <w:rPr>
                <w:rFonts w:ascii="Tahoma" w:hAnsi="Tahoma"/>
                <w:sz w:val="18"/>
                <w:szCs w:val="18"/>
              </w:rPr>
              <w:t>CAS nr</w:t>
            </w:r>
          </w:p>
        </w:tc>
        <w:tc>
          <w:tcPr>
            <w:tcW w:w="912" w:type="dxa"/>
            <w:gridSpan w:val="2"/>
            <w:shd w:val="clear" w:color="auto" w:fill="auto"/>
          </w:tcPr>
          <w:p w:rsidR="003B0870" w:rsidRDefault="00266C19">
            <w:pPr>
              <w:snapToGrid w:val="0"/>
            </w:pPr>
            <w:r>
              <w:rPr>
                <w:rFonts w:ascii="Tahoma" w:hAnsi="Tahoma"/>
                <w:sz w:val="18"/>
                <w:szCs w:val="18"/>
              </w:rPr>
              <w:t>Nimetus</w:t>
            </w:r>
          </w:p>
        </w:tc>
        <w:tc>
          <w:tcPr>
            <w:tcW w:w="1290" w:type="dxa"/>
            <w:gridSpan w:val="6"/>
            <w:vMerge/>
            <w:shd w:val="clear" w:color="auto" w:fill="auto"/>
          </w:tcPr>
          <w:p w:rsidR="003B0870" w:rsidRDefault="003B0870"/>
        </w:tc>
      </w:tr>
      <w:tr w:rsidR="003B0870" w:rsidTr="00FA005A">
        <w:trPr>
          <w:trHeight w:val="300"/>
        </w:trPr>
        <w:tc>
          <w:tcPr>
            <w:tcW w:w="1190" w:type="dxa"/>
            <w:shd w:val="clear" w:color="auto" w:fill="auto"/>
          </w:tcPr>
          <w:p w:rsidR="003B0870" w:rsidRDefault="00266C19">
            <w:pPr>
              <w:snapToGrid w:val="0"/>
              <w:rPr>
                <w:rFonts w:ascii="Tahoma" w:hAnsi="Tahoma"/>
                <w:b/>
                <w:bCs/>
                <w:sz w:val="18"/>
                <w:szCs w:val="18"/>
              </w:rPr>
            </w:pPr>
            <w:r>
              <w:rPr>
                <w:rStyle w:val="Liguvaikefont1"/>
                <w:rFonts w:ascii="Tahoma" w:hAnsi="Tahoma"/>
                <w:b/>
                <w:bCs/>
                <w:sz w:val="18"/>
                <w:szCs w:val="18"/>
              </w:rPr>
              <w:t>1</w:t>
            </w:r>
            <w:r>
              <w:rPr>
                <w:rStyle w:val="Liguvaikefont1"/>
              </w:rPr>
              <w:t xml:space="preserve"> </w:t>
            </w:r>
          </w:p>
        </w:tc>
        <w:tc>
          <w:tcPr>
            <w:tcW w:w="961" w:type="dxa"/>
            <w:gridSpan w:val="7"/>
            <w:shd w:val="clear" w:color="auto" w:fill="auto"/>
          </w:tcPr>
          <w:p w:rsidR="003B0870" w:rsidRDefault="00266C19">
            <w:pPr>
              <w:snapToGrid w:val="0"/>
              <w:rPr>
                <w:rFonts w:ascii="Tahoma" w:hAnsi="Tahoma"/>
                <w:b/>
                <w:bCs/>
                <w:sz w:val="18"/>
                <w:szCs w:val="18"/>
              </w:rPr>
            </w:pPr>
            <w:r>
              <w:rPr>
                <w:rFonts w:ascii="Tahoma" w:hAnsi="Tahoma"/>
                <w:b/>
                <w:bCs/>
                <w:sz w:val="18"/>
                <w:szCs w:val="18"/>
              </w:rPr>
              <w:t>2</w:t>
            </w:r>
          </w:p>
        </w:tc>
        <w:tc>
          <w:tcPr>
            <w:tcW w:w="725" w:type="dxa"/>
            <w:gridSpan w:val="3"/>
            <w:shd w:val="clear" w:color="auto" w:fill="auto"/>
          </w:tcPr>
          <w:p w:rsidR="003B0870" w:rsidRDefault="00266C19">
            <w:pPr>
              <w:snapToGrid w:val="0"/>
              <w:rPr>
                <w:rFonts w:ascii="Tahoma" w:hAnsi="Tahoma"/>
                <w:b/>
                <w:bCs/>
                <w:sz w:val="18"/>
                <w:szCs w:val="18"/>
              </w:rPr>
            </w:pPr>
            <w:r>
              <w:rPr>
                <w:rFonts w:ascii="Tahoma" w:hAnsi="Tahoma"/>
                <w:b/>
                <w:bCs/>
                <w:sz w:val="18"/>
                <w:szCs w:val="18"/>
              </w:rPr>
              <w:t>3</w:t>
            </w:r>
          </w:p>
        </w:tc>
        <w:tc>
          <w:tcPr>
            <w:tcW w:w="950" w:type="dxa"/>
            <w:gridSpan w:val="3"/>
            <w:shd w:val="clear" w:color="auto" w:fill="auto"/>
          </w:tcPr>
          <w:p w:rsidR="003B0870" w:rsidRDefault="00266C19">
            <w:pPr>
              <w:snapToGrid w:val="0"/>
              <w:rPr>
                <w:rFonts w:ascii="Tahoma" w:hAnsi="Tahoma"/>
                <w:b/>
                <w:bCs/>
                <w:sz w:val="18"/>
                <w:szCs w:val="18"/>
              </w:rPr>
            </w:pPr>
            <w:r>
              <w:rPr>
                <w:rFonts w:ascii="Tahoma" w:hAnsi="Tahoma"/>
                <w:b/>
                <w:bCs/>
                <w:sz w:val="18"/>
                <w:szCs w:val="18"/>
              </w:rPr>
              <w:t>4</w:t>
            </w:r>
          </w:p>
        </w:tc>
        <w:tc>
          <w:tcPr>
            <w:tcW w:w="1322" w:type="dxa"/>
            <w:gridSpan w:val="3"/>
            <w:shd w:val="clear" w:color="auto" w:fill="auto"/>
          </w:tcPr>
          <w:p w:rsidR="003B0870" w:rsidRDefault="00266C19">
            <w:pPr>
              <w:snapToGrid w:val="0"/>
              <w:rPr>
                <w:rFonts w:ascii="Tahoma" w:hAnsi="Tahoma"/>
                <w:b/>
                <w:bCs/>
                <w:sz w:val="18"/>
                <w:szCs w:val="18"/>
              </w:rPr>
            </w:pPr>
            <w:r>
              <w:rPr>
                <w:rFonts w:ascii="Tahoma" w:hAnsi="Tahoma"/>
                <w:b/>
                <w:bCs/>
                <w:sz w:val="18"/>
                <w:szCs w:val="18"/>
              </w:rPr>
              <w:t>5</w:t>
            </w:r>
          </w:p>
        </w:tc>
        <w:tc>
          <w:tcPr>
            <w:tcW w:w="1164" w:type="dxa"/>
            <w:gridSpan w:val="8"/>
            <w:shd w:val="clear" w:color="auto" w:fill="auto"/>
          </w:tcPr>
          <w:p w:rsidR="003B0870" w:rsidRDefault="00266C19">
            <w:pPr>
              <w:snapToGrid w:val="0"/>
              <w:rPr>
                <w:rFonts w:ascii="Tahoma" w:hAnsi="Tahoma"/>
                <w:b/>
                <w:bCs/>
                <w:sz w:val="18"/>
                <w:szCs w:val="18"/>
              </w:rPr>
            </w:pPr>
            <w:r>
              <w:rPr>
                <w:rFonts w:ascii="Tahoma" w:hAnsi="Tahoma"/>
                <w:b/>
                <w:bCs/>
                <w:sz w:val="18"/>
                <w:szCs w:val="18"/>
              </w:rPr>
              <w:t>6</w:t>
            </w:r>
          </w:p>
        </w:tc>
        <w:tc>
          <w:tcPr>
            <w:tcW w:w="912" w:type="dxa"/>
            <w:gridSpan w:val="2"/>
            <w:shd w:val="clear" w:color="auto" w:fill="auto"/>
          </w:tcPr>
          <w:p w:rsidR="003B0870" w:rsidRDefault="00266C19">
            <w:pPr>
              <w:snapToGrid w:val="0"/>
              <w:rPr>
                <w:rFonts w:ascii="Tahoma" w:hAnsi="Tahoma"/>
                <w:b/>
                <w:bCs/>
                <w:sz w:val="18"/>
                <w:szCs w:val="18"/>
              </w:rPr>
            </w:pPr>
            <w:r>
              <w:rPr>
                <w:rFonts w:ascii="Tahoma" w:hAnsi="Tahoma"/>
                <w:b/>
                <w:bCs/>
                <w:sz w:val="18"/>
                <w:szCs w:val="18"/>
              </w:rPr>
              <w:t>7</w:t>
            </w:r>
          </w:p>
        </w:tc>
        <w:tc>
          <w:tcPr>
            <w:tcW w:w="1290" w:type="dxa"/>
            <w:gridSpan w:val="6"/>
            <w:shd w:val="clear" w:color="auto" w:fill="auto"/>
          </w:tcPr>
          <w:p w:rsidR="003B0870" w:rsidRDefault="00266C19">
            <w:pPr>
              <w:snapToGrid w:val="0"/>
            </w:pPr>
            <w:r>
              <w:rPr>
                <w:rFonts w:ascii="Tahoma" w:hAnsi="Tahoma"/>
                <w:b/>
                <w:bCs/>
                <w:sz w:val="18"/>
                <w:szCs w:val="18"/>
              </w:rPr>
              <w:t>8</w:t>
            </w:r>
          </w:p>
        </w:tc>
      </w:tr>
      <w:tr w:rsidR="00FA005A" w:rsidTr="00FA005A">
        <w:trPr>
          <w:trHeight w:val="300"/>
        </w:trPr>
        <w:tc>
          <w:tcPr>
            <w:tcW w:w="1190" w:type="dxa"/>
            <w:shd w:val="clear" w:color="auto" w:fill="auto"/>
          </w:tcPr>
          <w:p w:rsidR="00FA005A" w:rsidRDefault="00FA005A">
            <w:pPr>
              <w:snapToGrid w:val="0"/>
              <w:rPr>
                <w:rStyle w:val="Liguvaikefont1"/>
                <w:rFonts w:ascii="Tahoma" w:hAnsi="Tahoma"/>
                <w:b/>
                <w:bCs/>
                <w:sz w:val="18"/>
                <w:szCs w:val="18"/>
              </w:rPr>
            </w:pPr>
          </w:p>
        </w:tc>
        <w:tc>
          <w:tcPr>
            <w:tcW w:w="961" w:type="dxa"/>
            <w:gridSpan w:val="7"/>
            <w:shd w:val="clear" w:color="auto" w:fill="auto"/>
          </w:tcPr>
          <w:p w:rsidR="00FA005A" w:rsidRDefault="00FA005A">
            <w:pPr>
              <w:snapToGrid w:val="0"/>
              <w:rPr>
                <w:rFonts w:ascii="Tahoma" w:hAnsi="Tahoma"/>
                <w:b/>
                <w:bCs/>
                <w:sz w:val="18"/>
                <w:szCs w:val="18"/>
              </w:rPr>
            </w:pPr>
          </w:p>
        </w:tc>
        <w:tc>
          <w:tcPr>
            <w:tcW w:w="725" w:type="dxa"/>
            <w:gridSpan w:val="3"/>
            <w:shd w:val="clear" w:color="auto" w:fill="auto"/>
          </w:tcPr>
          <w:p w:rsidR="00FA005A" w:rsidRDefault="00FA005A">
            <w:pPr>
              <w:snapToGrid w:val="0"/>
              <w:rPr>
                <w:rFonts w:ascii="Tahoma" w:hAnsi="Tahoma"/>
                <w:b/>
                <w:bCs/>
                <w:sz w:val="18"/>
                <w:szCs w:val="18"/>
              </w:rPr>
            </w:pPr>
          </w:p>
        </w:tc>
        <w:tc>
          <w:tcPr>
            <w:tcW w:w="950" w:type="dxa"/>
            <w:gridSpan w:val="3"/>
            <w:shd w:val="clear" w:color="auto" w:fill="auto"/>
          </w:tcPr>
          <w:p w:rsidR="00FA005A" w:rsidRDefault="00FA005A">
            <w:pPr>
              <w:snapToGrid w:val="0"/>
              <w:rPr>
                <w:rFonts w:ascii="Tahoma" w:hAnsi="Tahoma"/>
                <w:b/>
                <w:bCs/>
                <w:sz w:val="18"/>
                <w:szCs w:val="18"/>
              </w:rPr>
            </w:pPr>
          </w:p>
        </w:tc>
        <w:tc>
          <w:tcPr>
            <w:tcW w:w="1322" w:type="dxa"/>
            <w:gridSpan w:val="3"/>
            <w:shd w:val="clear" w:color="auto" w:fill="auto"/>
          </w:tcPr>
          <w:p w:rsidR="00FA005A" w:rsidRDefault="00FA005A">
            <w:pPr>
              <w:snapToGrid w:val="0"/>
              <w:rPr>
                <w:rFonts w:ascii="Tahoma" w:hAnsi="Tahoma"/>
                <w:b/>
                <w:bCs/>
                <w:sz w:val="18"/>
                <w:szCs w:val="18"/>
              </w:rPr>
            </w:pPr>
          </w:p>
        </w:tc>
        <w:tc>
          <w:tcPr>
            <w:tcW w:w="1164" w:type="dxa"/>
            <w:gridSpan w:val="8"/>
            <w:shd w:val="clear" w:color="auto" w:fill="auto"/>
          </w:tcPr>
          <w:p w:rsidR="00FA005A" w:rsidRDefault="00FA005A">
            <w:pPr>
              <w:snapToGrid w:val="0"/>
              <w:rPr>
                <w:rFonts w:ascii="Tahoma" w:hAnsi="Tahoma"/>
                <w:b/>
                <w:bCs/>
                <w:sz w:val="18"/>
                <w:szCs w:val="18"/>
              </w:rPr>
            </w:pPr>
          </w:p>
        </w:tc>
        <w:tc>
          <w:tcPr>
            <w:tcW w:w="912" w:type="dxa"/>
            <w:gridSpan w:val="2"/>
            <w:shd w:val="clear" w:color="auto" w:fill="auto"/>
          </w:tcPr>
          <w:p w:rsidR="00FA005A" w:rsidRDefault="00FA005A">
            <w:pPr>
              <w:snapToGrid w:val="0"/>
              <w:rPr>
                <w:rFonts w:ascii="Tahoma" w:hAnsi="Tahoma"/>
                <w:b/>
                <w:bCs/>
                <w:sz w:val="18"/>
                <w:szCs w:val="18"/>
              </w:rPr>
            </w:pPr>
          </w:p>
        </w:tc>
        <w:tc>
          <w:tcPr>
            <w:tcW w:w="1290" w:type="dxa"/>
            <w:gridSpan w:val="6"/>
            <w:shd w:val="clear" w:color="auto" w:fill="auto"/>
          </w:tcPr>
          <w:p w:rsidR="00FA005A" w:rsidRDefault="00FA005A">
            <w:pPr>
              <w:snapToGrid w:val="0"/>
              <w:rPr>
                <w:rFonts w:ascii="Tahoma" w:hAnsi="Tahoma"/>
                <w:b/>
                <w:bCs/>
                <w:sz w:val="18"/>
                <w:szCs w:val="18"/>
              </w:rPr>
            </w:pPr>
          </w:p>
        </w:tc>
      </w:tr>
      <w:tr w:rsidR="003B0870" w:rsidTr="00FA005A">
        <w:tblPrEx>
          <w:tblCellMar>
            <w:top w:w="100" w:type="dxa"/>
            <w:bottom w:w="100" w:type="dxa"/>
          </w:tblCellMar>
        </w:tblPrEx>
        <w:trPr>
          <w:gridAfter w:val="2"/>
          <w:wAfter w:w="33" w:type="dxa"/>
          <w:trHeight w:val="345"/>
        </w:trPr>
        <w:tc>
          <w:tcPr>
            <w:tcW w:w="1191" w:type="dxa"/>
            <w:shd w:val="clear" w:color="auto" w:fill="auto"/>
          </w:tcPr>
          <w:p w:rsidR="003B0870" w:rsidRDefault="00266C19">
            <w:pPr>
              <w:snapToGrid w:val="0"/>
              <w:rPr>
                <w:rFonts w:ascii="Times New Roman" w:hAnsi="Times New Roman"/>
                <w:sz w:val="20"/>
                <w:szCs w:val="20"/>
              </w:rPr>
            </w:pPr>
            <w:r>
              <w:rPr>
                <w:color w:val="FFFFFF"/>
                <w:sz w:val="18"/>
                <w:szCs w:val="18"/>
              </w:rPr>
              <w:t>1</w:t>
            </w:r>
          </w:p>
        </w:tc>
        <w:tc>
          <w:tcPr>
            <w:tcW w:w="967" w:type="dxa"/>
            <w:gridSpan w:val="8"/>
            <w:shd w:val="clear" w:color="auto" w:fill="auto"/>
          </w:tcPr>
          <w:p w:rsidR="003B0870" w:rsidRPr="00266C19" w:rsidRDefault="00266C19">
            <w:pPr>
              <w:snapToGrid w:val="0"/>
              <w:rPr>
                <w:rFonts w:ascii="Times New Roman" w:hAnsi="Times New Roman"/>
                <w:sz w:val="18"/>
                <w:szCs w:val="18"/>
              </w:rPr>
            </w:pPr>
            <w:r w:rsidRPr="00266C19">
              <w:rPr>
                <w:rFonts w:ascii="Times New Roman" w:hAnsi="Times New Roman"/>
                <w:sz w:val="18"/>
                <w:szCs w:val="18"/>
              </w:rPr>
              <w:t>Püüde-seadmed puuduvad</w:t>
            </w:r>
          </w:p>
        </w:tc>
        <w:tc>
          <w:tcPr>
            <w:tcW w:w="715" w:type="dxa"/>
            <w:gridSpan w:val="2"/>
            <w:shd w:val="clear" w:color="auto" w:fill="auto"/>
          </w:tcPr>
          <w:p w:rsidR="003B0870" w:rsidRDefault="003B0870">
            <w:pPr>
              <w:snapToGrid w:val="0"/>
              <w:rPr>
                <w:rFonts w:ascii="Times New Roman" w:hAnsi="Times New Roman"/>
                <w:sz w:val="20"/>
                <w:szCs w:val="20"/>
              </w:rPr>
            </w:pPr>
          </w:p>
        </w:tc>
        <w:tc>
          <w:tcPr>
            <w:tcW w:w="953" w:type="dxa"/>
            <w:gridSpan w:val="3"/>
            <w:shd w:val="clear" w:color="auto" w:fill="auto"/>
          </w:tcPr>
          <w:p w:rsidR="003B0870" w:rsidRDefault="003B0870">
            <w:pPr>
              <w:snapToGrid w:val="0"/>
              <w:rPr>
                <w:rFonts w:ascii="Times New Roman" w:hAnsi="Times New Roman"/>
                <w:sz w:val="20"/>
                <w:szCs w:val="20"/>
              </w:rPr>
            </w:pPr>
          </w:p>
        </w:tc>
        <w:tc>
          <w:tcPr>
            <w:tcW w:w="1140" w:type="dxa"/>
            <w:gridSpan w:val="2"/>
            <w:shd w:val="clear" w:color="auto" w:fill="auto"/>
          </w:tcPr>
          <w:p w:rsidR="003B0870" w:rsidRDefault="003B0870">
            <w:pPr>
              <w:snapToGrid w:val="0"/>
              <w:rPr>
                <w:rFonts w:ascii="Times New Roman" w:hAnsi="Times New Roman"/>
                <w:sz w:val="20"/>
                <w:szCs w:val="20"/>
              </w:rPr>
            </w:pPr>
          </w:p>
        </w:tc>
        <w:tc>
          <w:tcPr>
            <w:tcW w:w="1420" w:type="dxa"/>
            <w:gridSpan w:val="10"/>
            <w:shd w:val="clear" w:color="auto" w:fill="auto"/>
          </w:tcPr>
          <w:p w:rsidR="003B0870" w:rsidRDefault="003B0870">
            <w:pPr>
              <w:snapToGrid w:val="0"/>
              <w:rPr>
                <w:rFonts w:ascii="Times New Roman" w:hAnsi="Times New Roman"/>
                <w:sz w:val="20"/>
                <w:szCs w:val="20"/>
              </w:rPr>
            </w:pPr>
          </w:p>
        </w:tc>
        <w:tc>
          <w:tcPr>
            <w:tcW w:w="1028" w:type="dxa"/>
            <w:gridSpan w:val="4"/>
            <w:shd w:val="clear" w:color="auto" w:fill="auto"/>
          </w:tcPr>
          <w:p w:rsidR="003B0870" w:rsidRDefault="003B0870">
            <w:pPr>
              <w:snapToGrid w:val="0"/>
              <w:rPr>
                <w:rFonts w:ascii="Times New Roman" w:hAnsi="Times New Roman"/>
                <w:sz w:val="20"/>
                <w:szCs w:val="20"/>
              </w:rPr>
            </w:pPr>
          </w:p>
        </w:tc>
        <w:tc>
          <w:tcPr>
            <w:tcW w:w="1067" w:type="dxa"/>
            <w:shd w:val="clear" w:color="auto" w:fill="auto"/>
          </w:tcPr>
          <w:p w:rsidR="003B0870" w:rsidRDefault="003B0870">
            <w:pPr>
              <w:snapToGrid w:val="0"/>
              <w:rPr>
                <w:rFonts w:ascii="Times New Roman" w:hAnsi="Times New Roman"/>
                <w:sz w:val="20"/>
                <w:szCs w:val="20"/>
              </w:rPr>
            </w:pPr>
          </w:p>
        </w:tc>
      </w:tr>
      <w:tr w:rsidR="003B0870" w:rsidTr="00FA005A">
        <w:tblPrEx>
          <w:tblCellMar>
            <w:top w:w="57" w:type="dxa"/>
            <w:left w:w="57" w:type="dxa"/>
            <w:bottom w:w="57" w:type="dxa"/>
            <w:right w:w="57" w:type="dxa"/>
          </w:tblCellMar>
        </w:tblPrEx>
        <w:trPr>
          <w:gridAfter w:val="1"/>
          <w:wAfter w:w="26" w:type="dxa"/>
          <w:trHeight w:val="540"/>
        </w:trPr>
        <w:tc>
          <w:tcPr>
            <w:tcW w:w="2783" w:type="dxa"/>
            <w:gridSpan w:val="10"/>
            <w:shd w:val="clear" w:color="auto" w:fill="auto"/>
          </w:tcPr>
          <w:p w:rsidR="003B0870" w:rsidRDefault="00266C19">
            <w:pPr>
              <w:snapToGrid w:val="0"/>
              <w:rPr>
                <w:rFonts w:ascii="Times New Roman" w:hAnsi="Times New Roman"/>
                <w:sz w:val="20"/>
                <w:szCs w:val="20"/>
              </w:rPr>
            </w:pPr>
            <w:r>
              <w:rPr>
                <w:rStyle w:val="Liguvaikefont1"/>
                <w:rFonts w:ascii="Times New Roman" w:hAnsi="Times New Roman"/>
                <w:b/>
                <w:bCs/>
                <w:sz w:val="20"/>
                <w:szCs w:val="20"/>
              </w:rPr>
              <w:t>8.</w:t>
            </w:r>
            <w:r>
              <w:rPr>
                <w:rStyle w:val="Liguvaikefont1"/>
              </w:rPr>
              <w:t xml:space="preserve"> </w:t>
            </w:r>
            <w:r>
              <w:rPr>
                <w:rStyle w:val="Liguvaikefont1"/>
                <w:rFonts w:ascii="Times New Roman" w:hAnsi="Times New Roman"/>
                <w:sz w:val="20"/>
                <w:szCs w:val="20"/>
              </w:rPr>
              <w:t>Saasteainete heitkoguste ja välisõhu kvaliteedi seire, saaste-ainete heitkoguste vähendamise tegevuskava koostamise ja muud  eritingimused</w:t>
            </w:r>
            <w:r>
              <w:rPr>
                <w:rStyle w:val="Liguvaikefont1"/>
              </w:rPr>
              <w:t xml:space="preserve"> </w:t>
            </w:r>
          </w:p>
        </w:tc>
        <w:tc>
          <w:tcPr>
            <w:tcW w:w="5705" w:type="dxa"/>
            <w:gridSpan w:val="22"/>
            <w:shd w:val="clear" w:color="auto" w:fill="auto"/>
          </w:tcPr>
          <w:p w:rsidR="003B0870" w:rsidRDefault="00266C19" w:rsidP="00B864D0">
            <w:pPr>
              <w:snapToGrid w:val="0"/>
              <w:jc w:val="both"/>
            </w:pPr>
            <w:r>
              <w:rPr>
                <w:rFonts w:ascii="Times New Roman" w:hAnsi="Times New Roman"/>
                <w:sz w:val="20"/>
                <w:szCs w:val="20"/>
              </w:rPr>
              <w:t>8.1. Määrata üks kord 5 aasta jooksul turba lastimisel laeva otseste mõõtmiste teel osakeste, summaarselt (PM-</w:t>
            </w:r>
            <w:proofErr w:type="spellStart"/>
            <w:r>
              <w:rPr>
                <w:rFonts w:ascii="Times New Roman" w:hAnsi="Times New Roman"/>
                <w:sz w:val="20"/>
                <w:szCs w:val="20"/>
              </w:rPr>
              <w:t>sum</w:t>
            </w:r>
            <w:proofErr w:type="spellEnd"/>
            <w:r>
              <w:rPr>
                <w:rFonts w:ascii="Times New Roman" w:hAnsi="Times New Roman"/>
                <w:sz w:val="20"/>
                <w:szCs w:val="20"/>
              </w:rPr>
              <w:t xml:space="preserve">), peenosakeste (PM10) ja eriti peente osakeste (PM2,5) sisaldus välisõhus. Mõõtepunktide arv ja paiknemine peavad olema piisavad </w:t>
            </w:r>
            <w:proofErr w:type="spellStart"/>
            <w:r>
              <w:rPr>
                <w:rFonts w:ascii="Times New Roman" w:hAnsi="Times New Roman"/>
                <w:sz w:val="20"/>
                <w:szCs w:val="20"/>
              </w:rPr>
              <w:t>pöördmudeldamise</w:t>
            </w:r>
            <w:proofErr w:type="spellEnd"/>
            <w:r>
              <w:rPr>
                <w:rFonts w:ascii="Times New Roman" w:hAnsi="Times New Roman"/>
                <w:sz w:val="20"/>
                <w:szCs w:val="20"/>
              </w:rPr>
              <w:t xml:space="preserve"> teel osakeste, summaarselt (PM-</w:t>
            </w:r>
            <w:proofErr w:type="spellStart"/>
            <w:r>
              <w:rPr>
                <w:rFonts w:ascii="Times New Roman" w:hAnsi="Times New Roman"/>
                <w:sz w:val="20"/>
                <w:szCs w:val="20"/>
              </w:rPr>
              <w:t>sum</w:t>
            </w:r>
            <w:proofErr w:type="spellEnd"/>
            <w:r>
              <w:rPr>
                <w:rFonts w:ascii="Times New Roman" w:hAnsi="Times New Roman"/>
                <w:sz w:val="20"/>
                <w:szCs w:val="20"/>
              </w:rPr>
              <w:t>), peenosakeste (PM10) ja eriti peente osakeste (PM2,5) hetkeliste heitkoguste (g/s) hindamiseks</w:t>
            </w:r>
            <w:r w:rsidR="00B864D0">
              <w:rPr>
                <w:rFonts w:ascii="Times New Roman" w:hAnsi="Times New Roman"/>
                <w:sz w:val="20"/>
                <w:szCs w:val="20"/>
              </w:rPr>
              <w:t>.</w:t>
            </w:r>
            <w:r>
              <w:rPr>
                <w:rFonts w:ascii="Times New Roman" w:hAnsi="Times New Roman"/>
                <w:sz w:val="20"/>
                <w:szCs w:val="20"/>
              </w:rPr>
              <w:t xml:space="preserve"> </w:t>
            </w:r>
            <w:r w:rsidR="00B864D0">
              <w:rPr>
                <w:rFonts w:ascii="Times New Roman" w:hAnsi="Times New Roman"/>
                <w:sz w:val="20"/>
                <w:szCs w:val="20"/>
              </w:rPr>
              <w:t>M</w:t>
            </w:r>
            <w:r>
              <w:rPr>
                <w:rFonts w:ascii="Times New Roman" w:hAnsi="Times New Roman"/>
                <w:sz w:val="20"/>
                <w:szCs w:val="20"/>
              </w:rPr>
              <w:t xml:space="preserve">õõtmiste planeerimine, mõõtmine ja </w:t>
            </w:r>
            <w:proofErr w:type="spellStart"/>
            <w:r>
              <w:rPr>
                <w:rFonts w:ascii="Times New Roman" w:hAnsi="Times New Roman"/>
                <w:sz w:val="20"/>
                <w:szCs w:val="20"/>
              </w:rPr>
              <w:t>pöördmudeldamine</w:t>
            </w:r>
            <w:proofErr w:type="spellEnd"/>
            <w:r>
              <w:rPr>
                <w:rFonts w:ascii="Times New Roman" w:hAnsi="Times New Roman"/>
                <w:sz w:val="20"/>
                <w:szCs w:val="20"/>
              </w:rPr>
              <w:t xml:space="preserve"> viia läbi standardi EVS 892 „Hajusallikate heitkoguste mõõtmine“ nõuete kohaselt. Mõõtmised viia läbi kuiva ilmaga. Mõõtmiste kestus peab igas mõõtepunktis olema vähemalt tund aega. Lisaks määrata mõõtmiste ajal temperatuur, tuule kiirus ja suund ning pilvisus. Mõõtmisi võib teostada vastavale mõõtmismetoodikale akrediteeritud laboratoorium, kes peab tagama mõõtmiste esinduslikkuse. Seire tulemused koos hetkeliste heitkoguste (g/s) arvutustega esitada Keskkonnaametile kolme kuu jooksul peale mõõtmiste läbiviimist.</w:t>
            </w:r>
          </w:p>
        </w:tc>
      </w:tr>
      <w:tr w:rsidR="003B0870" w:rsidTr="00FA005A">
        <w:tblPrEx>
          <w:tblCellMar>
            <w:top w:w="57" w:type="dxa"/>
            <w:left w:w="57" w:type="dxa"/>
            <w:bottom w:w="57" w:type="dxa"/>
            <w:right w:w="57" w:type="dxa"/>
          </w:tblCellMar>
        </w:tblPrEx>
        <w:trPr>
          <w:gridAfter w:val="1"/>
          <w:wAfter w:w="26" w:type="dxa"/>
          <w:trHeight w:val="737"/>
        </w:trPr>
        <w:tc>
          <w:tcPr>
            <w:tcW w:w="2783" w:type="dxa"/>
            <w:gridSpan w:val="10"/>
            <w:shd w:val="clear" w:color="auto" w:fill="auto"/>
          </w:tcPr>
          <w:p w:rsidR="003B0870" w:rsidRDefault="00266C19">
            <w:pPr>
              <w:snapToGrid w:val="0"/>
              <w:rPr>
                <w:rFonts w:ascii="Times New Roman" w:hAnsi="Times New Roman"/>
                <w:sz w:val="20"/>
                <w:szCs w:val="20"/>
              </w:rPr>
            </w:pPr>
            <w:r>
              <w:rPr>
                <w:rStyle w:val="Liguvaikefont1"/>
                <w:rFonts w:ascii="Times New Roman" w:hAnsi="Times New Roman"/>
                <w:b/>
                <w:bCs/>
                <w:sz w:val="20"/>
                <w:szCs w:val="20"/>
              </w:rPr>
              <w:t xml:space="preserve">9. </w:t>
            </w:r>
            <w:r>
              <w:rPr>
                <w:rStyle w:val="Liguvaikefont1"/>
                <w:rFonts w:ascii="Times New Roman" w:hAnsi="Times New Roman"/>
                <w:sz w:val="20"/>
                <w:szCs w:val="20"/>
              </w:rPr>
              <w:t>Õiguslik alus ja faktilised asjaolud, mille alusel luba on välja antud</w:t>
            </w:r>
            <w:r>
              <w:rPr>
                <w:rStyle w:val="Liguvaikefont1"/>
              </w:rPr>
              <w:t xml:space="preserve"> </w:t>
            </w:r>
          </w:p>
        </w:tc>
        <w:tc>
          <w:tcPr>
            <w:tcW w:w="5705" w:type="dxa"/>
            <w:gridSpan w:val="22"/>
            <w:shd w:val="clear" w:color="auto" w:fill="auto"/>
          </w:tcPr>
          <w:p w:rsidR="003B0870" w:rsidRDefault="00266C19" w:rsidP="00B864D0">
            <w:pPr>
              <w:snapToGrid w:val="0"/>
              <w:jc w:val="both"/>
            </w:pPr>
            <w:r>
              <w:rPr>
                <w:rFonts w:ascii="Times New Roman" w:hAnsi="Times New Roman"/>
                <w:sz w:val="20"/>
                <w:szCs w:val="20"/>
              </w:rPr>
              <w:t xml:space="preserve">Käesoleva loa andmise faktiline ja õiguslik alus on toodud </w:t>
            </w:r>
            <w:proofErr w:type="spellStart"/>
            <w:r>
              <w:rPr>
                <w:rFonts w:ascii="Times New Roman" w:hAnsi="Times New Roman"/>
                <w:sz w:val="20"/>
                <w:szCs w:val="20"/>
              </w:rPr>
              <w:t>Keskkon</w:t>
            </w:r>
            <w:r w:rsidR="00B864D0">
              <w:rPr>
                <w:rFonts w:ascii="Times New Roman" w:hAnsi="Times New Roman"/>
                <w:sz w:val="20"/>
                <w:szCs w:val="20"/>
              </w:rPr>
              <w:t>-</w:t>
            </w:r>
            <w:r>
              <w:rPr>
                <w:rFonts w:ascii="Times New Roman" w:hAnsi="Times New Roman"/>
                <w:sz w:val="20"/>
                <w:szCs w:val="20"/>
              </w:rPr>
              <w:t>naameti</w:t>
            </w:r>
            <w:proofErr w:type="spellEnd"/>
            <w:r>
              <w:rPr>
                <w:rFonts w:ascii="Times New Roman" w:hAnsi="Times New Roman"/>
                <w:sz w:val="20"/>
                <w:szCs w:val="20"/>
              </w:rPr>
              <w:t xml:space="preserve"> Lääne regiooni juhataja ....06.2017 korralduses nr 1-3/17/....</w:t>
            </w:r>
          </w:p>
        </w:tc>
      </w:tr>
      <w:tr w:rsidR="003B0870" w:rsidTr="00FA005A">
        <w:tblPrEx>
          <w:tblCellMar>
            <w:top w:w="57" w:type="dxa"/>
            <w:left w:w="57" w:type="dxa"/>
            <w:bottom w:w="57" w:type="dxa"/>
            <w:right w:w="57" w:type="dxa"/>
          </w:tblCellMar>
        </w:tblPrEx>
        <w:trPr>
          <w:gridAfter w:val="1"/>
          <w:wAfter w:w="26" w:type="dxa"/>
          <w:trHeight w:val="737"/>
        </w:trPr>
        <w:tc>
          <w:tcPr>
            <w:tcW w:w="2783" w:type="dxa"/>
            <w:gridSpan w:val="10"/>
            <w:shd w:val="clear" w:color="auto" w:fill="auto"/>
          </w:tcPr>
          <w:p w:rsidR="003B0870" w:rsidRDefault="00266C19">
            <w:pPr>
              <w:snapToGrid w:val="0"/>
              <w:rPr>
                <w:rFonts w:ascii="Times New Roman" w:hAnsi="Times New Roman"/>
                <w:sz w:val="20"/>
                <w:szCs w:val="20"/>
              </w:rPr>
            </w:pPr>
            <w:r>
              <w:rPr>
                <w:rFonts w:ascii="Times New Roman" w:hAnsi="Times New Roman"/>
                <w:b/>
                <w:bCs/>
                <w:sz w:val="20"/>
                <w:szCs w:val="20"/>
              </w:rPr>
              <w:t>10.</w:t>
            </w:r>
            <w:r>
              <w:rPr>
                <w:rFonts w:ascii="Times New Roman" w:hAnsi="Times New Roman"/>
                <w:sz w:val="20"/>
                <w:szCs w:val="20"/>
              </w:rPr>
              <w:t xml:space="preserve"> Loa andmise otsustamise ajal esitatud kirjalike ettepanekute ja seisukohtade arvestamine ja arvestamata jätmine</w:t>
            </w:r>
          </w:p>
        </w:tc>
        <w:tc>
          <w:tcPr>
            <w:tcW w:w="5705" w:type="dxa"/>
            <w:gridSpan w:val="22"/>
            <w:shd w:val="clear" w:color="auto" w:fill="auto"/>
          </w:tcPr>
          <w:p w:rsidR="003B0870" w:rsidRDefault="003B0870">
            <w:pPr>
              <w:snapToGrid w:val="0"/>
              <w:rPr>
                <w:rFonts w:ascii="Times New Roman" w:hAnsi="Times New Roman"/>
                <w:sz w:val="20"/>
                <w:szCs w:val="20"/>
              </w:rPr>
            </w:pPr>
          </w:p>
        </w:tc>
      </w:tr>
      <w:tr w:rsidR="003B0870" w:rsidTr="00FA005A">
        <w:tblPrEx>
          <w:tblCellMar>
            <w:top w:w="57" w:type="dxa"/>
            <w:left w:w="57" w:type="dxa"/>
            <w:bottom w:w="57" w:type="dxa"/>
            <w:right w:w="57" w:type="dxa"/>
          </w:tblCellMar>
        </w:tblPrEx>
        <w:trPr>
          <w:gridAfter w:val="1"/>
          <w:wAfter w:w="26" w:type="dxa"/>
          <w:trHeight w:val="737"/>
        </w:trPr>
        <w:tc>
          <w:tcPr>
            <w:tcW w:w="2783" w:type="dxa"/>
            <w:gridSpan w:val="10"/>
            <w:shd w:val="clear" w:color="auto" w:fill="auto"/>
          </w:tcPr>
          <w:p w:rsidR="003B0870" w:rsidRDefault="00266C19">
            <w:pPr>
              <w:snapToGrid w:val="0"/>
              <w:rPr>
                <w:rFonts w:ascii="Times New Roman" w:hAnsi="Times New Roman"/>
                <w:sz w:val="20"/>
                <w:szCs w:val="20"/>
              </w:rPr>
            </w:pPr>
            <w:r>
              <w:rPr>
                <w:rStyle w:val="Liguvaikefont1"/>
                <w:rFonts w:ascii="Times New Roman" w:hAnsi="Times New Roman"/>
                <w:b/>
                <w:bCs/>
                <w:sz w:val="20"/>
                <w:szCs w:val="20"/>
              </w:rPr>
              <w:t xml:space="preserve">11. </w:t>
            </w:r>
            <w:r>
              <w:rPr>
                <w:rStyle w:val="Liguvaikefont1"/>
                <w:rFonts w:ascii="Times New Roman" w:hAnsi="Times New Roman"/>
                <w:sz w:val="20"/>
                <w:szCs w:val="20"/>
              </w:rPr>
              <w:t>Vaidlustamisviide</w:t>
            </w:r>
            <w:r>
              <w:rPr>
                <w:rStyle w:val="Liguvaikefont1"/>
              </w:rPr>
              <w:t xml:space="preserve"> </w:t>
            </w:r>
          </w:p>
        </w:tc>
        <w:tc>
          <w:tcPr>
            <w:tcW w:w="5705" w:type="dxa"/>
            <w:gridSpan w:val="22"/>
            <w:shd w:val="clear" w:color="auto" w:fill="auto"/>
          </w:tcPr>
          <w:p w:rsidR="003B0870" w:rsidRDefault="00266C19" w:rsidP="00B864D0">
            <w:pPr>
              <w:snapToGrid w:val="0"/>
              <w:jc w:val="both"/>
            </w:pPr>
            <w:r>
              <w:rPr>
                <w:rFonts w:ascii="Times New Roman" w:hAnsi="Times New Roman"/>
                <w:sz w:val="20"/>
                <w:szCs w:val="20"/>
              </w:rPr>
              <w:t xml:space="preserve">Käesolevat luba on võimalik vaidlustada 30 päeva jooksul loa teatavaks tegemisest arvates, esitades kaebuse Tallinna </w:t>
            </w:r>
            <w:proofErr w:type="spellStart"/>
            <w:r>
              <w:rPr>
                <w:rFonts w:ascii="Times New Roman" w:hAnsi="Times New Roman"/>
                <w:sz w:val="20"/>
                <w:szCs w:val="20"/>
              </w:rPr>
              <w:t>Haldus</w:t>
            </w:r>
            <w:r w:rsidR="00B864D0">
              <w:rPr>
                <w:rFonts w:ascii="Times New Roman" w:hAnsi="Times New Roman"/>
                <w:sz w:val="20"/>
                <w:szCs w:val="20"/>
              </w:rPr>
              <w:t>-</w:t>
            </w:r>
            <w:r>
              <w:rPr>
                <w:rFonts w:ascii="Times New Roman" w:hAnsi="Times New Roman"/>
                <w:sz w:val="20"/>
                <w:szCs w:val="20"/>
              </w:rPr>
              <w:t>kohtusse</w:t>
            </w:r>
            <w:proofErr w:type="spellEnd"/>
            <w:r>
              <w:rPr>
                <w:rFonts w:ascii="Times New Roman" w:hAnsi="Times New Roman"/>
                <w:sz w:val="20"/>
                <w:szCs w:val="20"/>
              </w:rPr>
              <w:t xml:space="preserve"> halduskohtumenetluse seadustikus sätestatud korras.</w:t>
            </w:r>
          </w:p>
        </w:tc>
      </w:tr>
      <w:tr w:rsidR="003B0870" w:rsidTr="00FA005A">
        <w:tblPrEx>
          <w:tblCellMar>
            <w:top w:w="57" w:type="dxa"/>
            <w:left w:w="57" w:type="dxa"/>
            <w:bottom w:w="57" w:type="dxa"/>
            <w:right w:w="57" w:type="dxa"/>
          </w:tblCellMar>
        </w:tblPrEx>
        <w:trPr>
          <w:gridAfter w:val="1"/>
          <w:wAfter w:w="26" w:type="dxa"/>
          <w:trHeight w:val="265"/>
        </w:trPr>
        <w:tc>
          <w:tcPr>
            <w:tcW w:w="2783" w:type="dxa"/>
            <w:gridSpan w:val="10"/>
            <w:vMerge w:val="restart"/>
            <w:shd w:val="clear" w:color="auto" w:fill="auto"/>
          </w:tcPr>
          <w:p w:rsidR="003B0870" w:rsidRDefault="00266C19">
            <w:pPr>
              <w:snapToGrid w:val="0"/>
              <w:rPr>
                <w:rFonts w:ascii="Times New Roman" w:hAnsi="Times New Roman"/>
                <w:b/>
                <w:bCs/>
                <w:sz w:val="20"/>
                <w:szCs w:val="20"/>
              </w:rPr>
            </w:pPr>
            <w:r>
              <w:rPr>
                <w:rStyle w:val="Liguvaikefont1"/>
                <w:rFonts w:ascii="Times New Roman" w:hAnsi="Times New Roman" w:cs="Roman PS"/>
                <w:b/>
                <w:bCs/>
                <w:sz w:val="20"/>
                <w:szCs w:val="20"/>
              </w:rPr>
              <w:t>12.</w:t>
            </w:r>
            <w:r>
              <w:rPr>
                <w:rStyle w:val="Liguvaikefont1"/>
              </w:rPr>
              <w:t xml:space="preserve"> </w:t>
            </w:r>
            <w:r>
              <w:rPr>
                <w:rStyle w:val="Liguvaikefont1"/>
                <w:rFonts w:ascii="Times New Roman" w:hAnsi="Times New Roman"/>
                <w:sz w:val="20"/>
                <w:szCs w:val="20"/>
              </w:rPr>
              <w:t>Loa andja andmed</w:t>
            </w:r>
            <w:r>
              <w:rPr>
                <w:rStyle w:val="Liguvaikefont1"/>
              </w:rPr>
              <w:t xml:space="preserve"> </w:t>
            </w:r>
          </w:p>
          <w:p w:rsidR="003B0870" w:rsidRDefault="003B0870">
            <w:pPr>
              <w:rPr>
                <w:rFonts w:ascii="Times New Roman" w:hAnsi="Times New Roman"/>
                <w:b/>
                <w:bCs/>
                <w:sz w:val="20"/>
                <w:szCs w:val="20"/>
              </w:rPr>
            </w:pPr>
          </w:p>
        </w:tc>
        <w:tc>
          <w:tcPr>
            <w:tcW w:w="3235" w:type="dxa"/>
            <w:gridSpan w:val="12"/>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12.1. Asutuse nimi</w:t>
            </w:r>
          </w:p>
        </w:tc>
        <w:tc>
          <w:tcPr>
            <w:tcW w:w="2470" w:type="dxa"/>
            <w:gridSpan w:val="10"/>
            <w:shd w:val="clear" w:color="auto" w:fill="auto"/>
          </w:tcPr>
          <w:p w:rsidR="003B0870" w:rsidRDefault="00266C19">
            <w:pPr>
              <w:snapToGrid w:val="0"/>
            </w:pPr>
            <w:r>
              <w:rPr>
                <w:rFonts w:ascii="Times New Roman" w:hAnsi="Times New Roman"/>
                <w:sz w:val="20"/>
                <w:szCs w:val="20"/>
              </w:rPr>
              <w:t>Keskkonnaamet</w:t>
            </w:r>
          </w:p>
        </w:tc>
      </w:tr>
      <w:tr w:rsidR="003B0870" w:rsidTr="00FA005A">
        <w:tblPrEx>
          <w:tblCellMar>
            <w:top w:w="57" w:type="dxa"/>
            <w:left w:w="57" w:type="dxa"/>
            <w:bottom w:w="57" w:type="dxa"/>
            <w:right w:w="57" w:type="dxa"/>
          </w:tblCellMar>
        </w:tblPrEx>
        <w:trPr>
          <w:gridAfter w:val="1"/>
          <w:wAfter w:w="26" w:type="dxa"/>
          <w:trHeight w:val="265"/>
        </w:trPr>
        <w:tc>
          <w:tcPr>
            <w:tcW w:w="2783" w:type="dxa"/>
            <w:gridSpan w:val="10"/>
            <w:vMerge/>
            <w:shd w:val="clear" w:color="auto" w:fill="auto"/>
          </w:tcPr>
          <w:p w:rsidR="003B0870" w:rsidRDefault="003B0870"/>
        </w:tc>
        <w:tc>
          <w:tcPr>
            <w:tcW w:w="3235" w:type="dxa"/>
            <w:gridSpan w:val="12"/>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12.2. Registrikood</w:t>
            </w:r>
          </w:p>
        </w:tc>
        <w:tc>
          <w:tcPr>
            <w:tcW w:w="2470" w:type="dxa"/>
            <w:gridSpan w:val="10"/>
            <w:shd w:val="clear" w:color="auto" w:fill="auto"/>
          </w:tcPr>
          <w:p w:rsidR="003B0870" w:rsidRDefault="00266C19">
            <w:pPr>
              <w:snapToGrid w:val="0"/>
            </w:pPr>
            <w:r>
              <w:rPr>
                <w:rFonts w:ascii="Times New Roman" w:hAnsi="Times New Roman"/>
                <w:sz w:val="20"/>
                <w:szCs w:val="20"/>
              </w:rPr>
              <w:t>70008658</w:t>
            </w:r>
          </w:p>
        </w:tc>
      </w:tr>
      <w:tr w:rsidR="003B0870" w:rsidTr="00FA005A">
        <w:tblPrEx>
          <w:tblCellMar>
            <w:top w:w="57" w:type="dxa"/>
            <w:left w:w="57" w:type="dxa"/>
            <w:bottom w:w="57" w:type="dxa"/>
            <w:right w:w="57" w:type="dxa"/>
          </w:tblCellMar>
        </w:tblPrEx>
        <w:trPr>
          <w:gridAfter w:val="1"/>
          <w:wAfter w:w="26" w:type="dxa"/>
          <w:trHeight w:val="265"/>
        </w:trPr>
        <w:tc>
          <w:tcPr>
            <w:tcW w:w="2783" w:type="dxa"/>
            <w:gridSpan w:val="10"/>
            <w:vMerge/>
            <w:shd w:val="clear" w:color="auto" w:fill="auto"/>
          </w:tcPr>
          <w:p w:rsidR="003B0870" w:rsidRDefault="003B0870"/>
        </w:tc>
        <w:tc>
          <w:tcPr>
            <w:tcW w:w="3235" w:type="dxa"/>
            <w:gridSpan w:val="12"/>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12.3. Aadress</w:t>
            </w:r>
          </w:p>
        </w:tc>
        <w:tc>
          <w:tcPr>
            <w:tcW w:w="2470" w:type="dxa"/>
            <w:gridSpan w:val="10"/>
            <w:shd w:val="clear" w:color="auto" w:fill="auto"/>
          </w:tcPr>
          <w:p w:rsidR="003B0870" w:rsidRDefault="00266C19">
            <w:pPr>
              <w:snapToGrid w:val="0"/>
            </w:pPr>
            <w:r>
              <w:rPr>
                <w:rFonts w:ascii="Times New Roman" w:hAnsi="Times New Roman"/>
                <w:sz w:val="20"/>
                <w:szCs w:val="20"/>
              </w:rPr>
              <w:t>Narva mnt 7a, 15172 Tallinn</w:t>
            </w:r>
          </w:p>
        </w:tc>
      </w:tr>
      <w:tr w:rsidR="003B0870" w:rsidTr="00FA005A">
        <w:tblPrEx>
          <w:tblCellMar>
            <w:top w:w="57" w:type="dxa"/>
            <w:left w:w="57" w:type="dxa"/>
            <w:bottom w:w="57" w:type="dxa"/>
            <w:right w:w="57" w:type="dxa"/>
          </w:tblCellMar>
        </w:tblPrEx>
        <w:trPr>
          <w:gridAfter w:val="1"/>
          <w:wAfter w:w="26" w:type="dxa"/>
          <w:trHeight w:val="265"/>
        </w:trPr>
        <w:tc>
          <w:tcPr>
            <w:tcW w:w="2783" w:type="dxa"/>
            <w:gridSpan w:val="10"/>
            <w:vMerge/>
            <w:shd w:val="clear" w:color="auto" w:fill="auto"/>
          </w:tcPr>
          <w:p w:rsidR="003B0870" w:rsidRDefault="003B0870"/>
        </w:tc>
        <w:tc>
          <w:tcPr>
            <w:tcW w:w="3235" w:type="dxa"/>
            <w:gridSpan w:val="12"/>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telefon</w:t>
            </w:r>
          </w:p>
        </w:tc>
        <w:tc>
          <w:tcPr>
            <w:tcW w:w="2470" w:type="dxa"/>
            <w:gridSpan w:val="10"/>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tel: 680 7438</w:t>
            </w:r>
          </w:p>
          <w:p w:rsidR="003B0870" w:rsidRDefault="00266C19">
            <w:pPr>
              <w:snapToGrid w:val="0"/>
            </w:pPr>
            <w:r>
              <w:rPr>
                <w:rFonts w:ascii="Times New Roman" w:hAnsi="Times New Roman"/>
                <w:sz w:val="20"/>
                <w:szCs w:val="20"/>
              </w:rPr>
              <w:t>faks: 680 7427</w:t>
            </w:r>
          </w:p>
        </w:tc>
      </w:tr>
      <w:tr w:rsidR="003B0870" w:rsidTr="00FA005A">
        <w:tblPrEx>
          <w:tblCellMar>
            <w:top w:w="57" w:type="dxa"/>
            <w:left w:w="57" w:type="dxa"/>
            <w:bottom w:w="57" w:type="dxa"/>
            <w:right w:w="57" w:type="dxa"/>
          </w:tblCellMar>
        </w:tblPrEx>
        <w:trPr>
          <w:gridAfter w:val="1"/>
          <w:wAfter w:w="26" w:type="dxa"/>
          <w:trHeight w:val="265"/>
        </w:trPr>
        <w:tc>
          <w:tcPr>
            <w:tcW w:w="2783" w:type="dxa"/>
            <w:gridSpan w:val="10"/>
            <w:vMerge/>
            <w:shd w:val="clear" w:color="auto" w:fill="auto"/>
          </w:tcPr>
          <w:p w:rsidR="003B0870" w:rsidRDefault="003B0870"/>
        </w:tc>
        <w:tc>
          <w:tcPr>
            <w:tcW w:w="3235" w:type="dxa"/>
            <w:gridSpan w:val="12"/>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e-posti aadress</w:t>
            </w:r>
          </w:p>
        </w:tc>
        <w:tc>
          <w:tcPr>
            <w:tcW w:w="2470" w:type="dxa"/>
            <w:gridSpan w:val="10"/>
            <w:shd w:val="clear" w:color="auto" w:fill="auto"/>
          </w:tcPr>
          <w:p w:rsidR="003B0870" w:rsidRDefault="00266C19">
            <w:pPr>
              <w:snapToGrid w:val="0"/>
            </w:pPr>
            <w:r>
              <w:rPr>
                <w:rFonts w:ascii="Times New Roman" w:hAnsi="Times New Roman"/>
                <w:sz w:val="20"/>
                <w:szCs w:val="20"/>
              </w:rPr>
              <w:t>info@keskkonnaamet.ee</w:t>
            </w:r>
          </w:p>
        </w:tc>
      </w:tr>
      <w:tr w:rsidR="003B0870" w:rsidTr="00FA005A">
        <w:tblPrEx>
          <w:tblCellMar>
            <w:top w:w="57" w:type="dxa"/>
            <w:left w:w="57" w:type="dxa"/>
            <w:bottom w:w="57" w:type="dxa"/>
            <w:right w:w="57" w:type="dxa"/>
          </w:tblCellMar>
        </w:tblPrEx>
        <w:trPr>
          <w:gridAfter w:val="1"/>
          <w:wAfter w:w="26" w:type="dxa"/>
          <w:trHeight w:val="246"/>
        </w:trPr>
        <w:tc>
          <w:tcPr>
            <w:tcW w:w="2783" w:type="dxa"/>
            <w:gridSpan w:val="10"/>
            <w:vMerge/>
            <w:shd w:val="clear" w:color="auto" w:fill="auto"/>
          </w:tcPr>
          <w:p w:rsidR="003B0870" w:rsidRDefault="003B0870"/>
        </w:tc>
        <w:tc>
          <w:tcPr>
            <w:tcW w:w="3235" w:type="dxa"/>
            <w:gridSpan w:val="12"/>
            <w:shd w:val="clear" w:color="auto" w:fill="auto"/>
          </w:tcPr>
          <w:p w:rsidR="003B0870" w:rsidRDefault="00266C19">
            <w:pPr>
              <w:snapToGrid w:val="0"/>
              <w:rPr>
                <w:rFonts w:ascii="Times New Roman" w:hAnsi="Times New Roman"/>
                <w:sz w:val="20"/>
                <w:szCs w:val="20"/>
              </w:rPr>
            </w:pPr>
            <w:r>
              <w:rPr>
                <w:rFonts w:ascii="Times New Roman" w:hAnsi="Times New Roman"/>
                <w:sz w:val="20"/>
                <w:szCs w:val="20"/>
              </w:rPr>
              <w:t xml:space="preserve">12.4. Loa </w:t>
            </w:r>
            <w:proofErr w:type="spellStart"/>
            <w:r>
              <w:rPr>
                <w:rFonts w:ascii="Times New Roman" w:hAnsi="Times New Roman"/>
                <w:sz w:val="20"/>
                <w:szCs w:val="20"/>
              </w:rPr>
              <w:t>muutja</w:t>
            </w:r>
            <w:proofErr w:type="spellEnd"/>
            <w:r>
              <w:rPr>
                <w:rFonts w:ascii="Times New Roman" w:hAnsi="Times New Roman"/>
                <w:sz w:val="20"/>
                <w:szCs w:val="20"/>
              </w:rPr>
              <w:t xml:space="preserve"> nimi, </w:t>
            </w:r>
          </w:p>
          <w:p w:rsidR="003B0870" w:rsidRDefault="00266C19">
            <w:pPr>
              <w:snapToGrid w:val="0"/>
              <w:rPr>
                <w:rFonts w:ascii="Times New Roman" w:hAnsi="Times New Roman"/>
                <w:sz w:val="20"/>
                <w:szCs w:val="20"/>
              </w:rPr>
            </w:pPr>
            <w:r>
              <w:rPr>
                <w:rFonts w:ascii="Times New Roman" w:hAnsi="Times New Roman"/>
                <w:sz w:val="20"/>
                <w:szCs w:val="20"/>
              </w:rPr>
              <w:t>ametinimetus, kuupäev</w:t>
            </w:r>
          </w:p>
        </w:tc>
        <w:tc>
          <w:tcPr>
            <w:tcW w:w="2470" w:type="dxa"/>
            <w:gridSpan w:val="10"/>
            <w:shd w:val="clear" w:color="auto" w:fill="auto"/>
          </w:tcPr>
          <w:p w:rsidR="003B0870" w:rsidRDefault="003B0870">
            <w:pPr>
              <w:snapToGrid w:val="0"/>
              <w:rPr>
                <w:rFonts w:ascii="Times New Roman" w:hAnsi="Times New Roman"/>
                <w:sz w:val="20"/>
                <w:szCs w:val="20"/>
              </w:rPr>
            </w:pPr>
          </w:p>
        </w:tc>
      </w:tr>
    </w:tbl>
    <w:p w:rsidR="003B0870" w:rsidRDefault="003B0870">
      <w:pPr>
        <w:rPr>
          <w:rFonts w:ascii="Times New Roman" w:hAnsi="Times New Roman"/>
        </w:rPr>
      </w:pPr>
    </w:p>
    <w:p w:rsidR="003B0870" w:rsidRDefault="00266C19">
      <w:pPr>
        <w:rPr>
          <w:rFonts w:ascii="Times New Roman" w:hAnsi="Times New Roman"/>
          <w:sz w:val="20"/>
          <w:szCs w:val="20"/>
        </w:rPr>
      </w:pPr>
      <w:proofErr w:type="spellStart"/>
      <w:r>
        <w:rPr>
          <w:rFonts w:ascii="Times New Roman" w:hAnsi="Times New Roman"/>
        </w:rPr>
        <w:lastRenderedPageBreak/>
        <w:t>Allkirjastaja</w:t>
      </w:r>
      <w:proofErr w:type="spellEnd"/>
      <w:r>
        <w:rPr>
          <w:rFonts w:ascii="Times New Roman" w:hAnsi="Times New Roman"/>
        </w:rPr>
        <w:t xml:space="preserve"> (Sulev Vare, Lääne regiooni juhataja, </w:t>
      </w:r>
      <w:r w:rsidR="00B864D0">
        <w:rPr>
          <w:rFonts w:ascii="Times New Roman" w:hAnsi="Times New Roman"/>
        </w:rPr>
        <w:t>…</w:t>
      </w:r>
      <w:r>
        <w:rPr>
          <w:rFonts w:ascii="Times New Roman" w:hAnsi="Times New Roman"/>
        </w:rPr>
        <w:t>.06.2017)</w:t>
      </w:r>
    </w:p>
    <w:p w:rsidR="003B0870" w:rsidRDefault="003B0870">
      <w:pPr>
        <w:rPr>
          <w:rFonts w:ascii="Times New Roman" w:hAnsi="Times New Roman"/>
          <w:sz w:val="20"/>
          <w:szCs w:val="20"/>
        </w:rPr>
      </w:pP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1 </w:t>
      </w:r>
      <w:r>
        <w:rPr>
          <w:rStyle w:val="Liguvaikefont1"/>
          <w:rFonts w:ascii="Times New Roman" w:hAnsi="Times New Roman"/>
          <w:sz w:val="20"/>
          <w:szCs w:val="20"/>
        </w:rPr>
        <w:t>Territoriaalkoodi saab Eesti  haldus- ja asustusjaotuse klassifikaatorist (EHAK) või teisest samaväärsest Eestis kehtivast klassifikaatorist. EHAK on kättesaadav Statistikaameti veebilehel http://www.stat.ee.</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2 </w:t>
      </w:r>
      <w:r>
        <w:rPr>
          <w:rStyle w:val="Liguvaikefont1"/>
          <w:rFonts w:ascii="Times New Roman" w:hAnsi="Times New Roman"/>
          <w:sz w:val="20"/>
          <w:szCs w:val="20"/>
        </w:rPr>
        <w:t>L-EST97 on Eesti põhiline riiklik ristkoordinaatsüsteem (keskkonnaministri määruse nr 64 „Geodeetiline süsteem" § 6 punkti 5 järgi).</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3 </w:t>
      </w:r>
      <w:r>
        <w:rPr>
          <w:rStyle w:val="Liguvaikefont1"/>
          <w:rFonts w:ascii="Times New Roman" w:hAnsi="Times New Roman"/>
          <w:sz w:val="20"/>
          <w:szCs w:val="20"/>
        </w:rPr>
        <w:t>Tegevusala koodi saab Eesti majanduse tegevusalade klassifikaatorist (EMTAK) või teisest samaväärsest Eestis kehtivast klassifikaatorist. EMTAK on kättesaadav Statistikaameti veebilehel http://www.stat.ee.</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4 </w:t>
      </w:r>
      <w:r>
        <w:rPr>
          <w:rStyle w:val="Liguvaikefont1"/>
          <w:rFonts w:ascii="Times New Roman" w:hAnsi="Times New Roman"/>
          <w:sz w:val="20"/>
          <w:szCs w:val="20"/>
        </w:rPr>
        <w:t>Põletusseade, mille nimisoojusvõimsus on võrdne või suurem kui 1 MW</w:t>
      </w:r>
      <w:r>
        <w:rPr>
          <w:rStyle w:val="Liguvaikefont1"/>
        </w:rPr>
        <w:t xml:space="preserve"> </w:t>
      </w:r>
      <w:proofErr w:type="spellStart"/>
      <w:r>
        <w:rPr>
          <w:rStyle w:val="Liguvaikefont1"/>
          <w:rFonts w:ascii="Times New Roman" w:hAnsi="Times New Roman"/>
          <w:sz w:val="20"/>
          <w:szCs w:val="20"/>
          <w:vertAlign w:val="subscript"/>
        </w:rPr>
        <w:t>th</w:t>
      </w:r>
      <w:proofErr w:type="spellEnd"/>
      <w:r>
        <w:rPr>
          <w:rStyle w:val="Liguvaikefont1"/>
        </w:rPr>
        <w:t xml:space="preserve"> </w:t>
      </w:r>
      <w:r>
        <w:rPr>
          <w:rStyle w:val="Liguvaikefont1"/>
          <w:rFonts w:ascii="Times New Roman" w:hAnsi="Times New Roman"/>
          <w:sz w:val="20"/>
          <w:szCs w:val="20"/>
        </w:rPr>
        <w:t>ning väiksem kui 50 MW</w:t>
      </w:r>
      <w:r>
        <w:rPr>
          <w:rStyle w:val="Liguvaikefont1"/>
        </w:rPr>
        <w:t xml:space="preserve"> </w:t>
      </w:r>
      <w:proofErr w:type="spellStart"/>
      <w:r>
        <w:rPr>
          <w:rStyle w:val="Liguvaikefont1"/>
          <w:rFonts w:ascii="Times New Roman" w:hAnsi="Times New Roman"/>
          <w:sz w:val="20"/>
          <w:szCs w:val="20"/>
          <w:vertAlign w:val="subscript"/>
        </w:rPr>
        <w:t>th</w:t>
      </w:r>
      <w:proofErr w:type="spellEnd"/>
      <w:r>
        <w:rPr>
          <w:rStyle w:val="Liguvaikefont1"/>
        </w:rPr>
        <w:t xml:space="preserve"> </w:t>
      </w:r>
      <w:r>
        <w:rPr>
          <w:rStyle w:val="Liguvaikefont1"/>
          <w:rFonts w:ascii="Times New Roman" w:hAnsi="Times New Roman"/>
          <w:sz w:val="20"/>
          <w:szCs w:val="20"/>
        </w:rPr>
        <w:t>.</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5 </w:t>
      </w:r>
      <w:r>
        <w:rPr>
          <w:rStyle w:val="Liguvaikefont1"/>
          <w:rFonts w:ascii="Times New Roman" w:hAnsi="Times New Roman"/>
          <w:sz w:val="20"/>
          <w:szCs w:val="20"/>
        </w:rPr>
        <w:t>Muu põletusseade kui olemasolev põletusseade. Olemasolev põletusseade on võetud kasutusele enne 20.detsembrit 2018 või millele on luba antud enne 19. detsembrit 2017, eeldusel, et seade võetakse kasutusele hiljemalt 20. detsembril 2018.</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6 </w:t>
      </w:r>
      <w:r>
        <w:rPr>
          <w:rStyle w:val="Liguvaikefont1"/>
          <w:rFonts w:ascii="Times New Roman" w:hAnsi="Times New Roman"/>
          <w:sz w:val="20"/>
          <w:szCs w:val="20"/>
        </w:rPr>
        <w:t>Diiselmootor, gaasiturbiin, kahekütusemootor, muu mootoritüüp või muu põletusseade.</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7 </w:t>
      </w:r>
      <w:r>
        <w:rPr>
          <w:rStyle w:val="Liguvaikefont1"/>
          <w:rFonts w:ascii="Times New Roman" w:hAnsi="Times New Roman"/>
          <w:sz w:val="20"/>
          <w:szCs w:val="20"/>
        </w:rPr>
        <w:t>Tundides väljendatud aeg, mille jooksul, mille jooksul põletusseade töötab ja väljutab heidet õhku, välja arvatud käivitus- ja seiskamisperioodid.</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8 </w:t>
      </w:r>
      <w:r>
        <w:rPr>
          <w:rStyle w:val="Liguvaikefont1"/>
          <w:rFonts w:ascii="Times New Roman" w:hAnsi="Times New Roman"/>
          <w:sz w:val="20"/>
          <w:szCs w:val="20"/>
        </w:rPr>
        <w:t>Käitamise alguskuupäev või kui täpne käitamise alguskuupäev on teadmata, siis esitada tõendusmaterjal, et käitamist alustati enne 20. detsembrit 2018.</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9 </w:t>
      </w:r>
      <w:r>
        <w:rPr>
          <w:rStyle w:val="Liguvaikefont1"/>
          <w:rFonts w:ascii="Times New Roman" w:hAnsi="Times New Roman"/>
          <w:sz w:val="20"/>
          <w:szCs w:val="20"/>
        </w:rPr>
        <w:t>E-PRTR on Euroopa saasteainete heite- ja ülekanderegister (Euroopa Parlamendi ja nõukogu määruse (EÜ) nr 166/2006 I lisas nimetatud tegevuse korral).</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10 </w:t>
      </w:r>
      <w:proofErr w:type="spellStart"/>
      <w:r>
        <w:rPr>
          <w:rStyle w:val="Liguvaikefont1"/>
          <w:rFonts w:ascii="Times New Roman" w:hAnsi="Times New Roman"/>
          <w:sz w:val="20"/>
          <w:szCs w:val="20"/>
        </w:rPr>
        <w:t>CASi</w:t>
      </w:r>
      <w:proofErr w:type="spellEnd"/>
      <w:r>
        <w:rPr>
          <w:rStyle w:val="Liguvaikefont1"/>
          <w:rFonts w:ascii="Times New Roman" w:hAnsi="Times New Roman"/>
          <w:sz w:val="20"/>
          <w:szCs w:val="20"/>
        </w:rPr>
        <w:t xml:space="preserve"> numbrit käsitlev teave on kättesaadav Terviseameti veebilehel http://www.terviseamet.ee ja Euroopa Kemikaalide Ameti (</w:t>
      </w:r>
      <w:proofErr w:type="spellStart"/>
      <w:r>
        <w:rPr>
          <w:rStyle w:val="Liguvaikefont1"/>
          <w:rFonts w:ascii="Times New Roman" w:hAnsi="Times New Roman"/>
          <w:sz w:val="20"/>
          <w:szCs w:val="20"/>
        </w:rPr>
        <w:t>European</w:t>
      </w:r>
      <w:proofErr w:type="spellEnd"/>
      <w:r>
        <w:rPr>
          <w:rStyle w:val="Liguvaikefont1"/>
          <w:rFonts w:ascii="Times New Roman" w:hAnsi="Times New Roman"/>
          <w:sz w:val="20"/>
          <w:szCs w:val="20"/>
        </w:rPr>
        <w:t xml:space="preserve"> </w:t>
      </w:r>
      <w:proofErr w:type="spellStart"/>
      <w:r>
        <w:rPr>
          <w:rStyle w:val="Liguvaikefont1"/>
          <w:rFonts w:ascii="Times New Roman" w:hAnsi="Times New Roman"/>
          <w:sz w:val="20"/>
          <w:szCs w:val="20"/>
        </w:rPr>
        <w:t>Chemicals</w:t>
      </w:r>
      <w:proofErr w:type="spellEnd"/>
      <w:r>
        <w:rPr>
          <w:rStyle w:val="Liguvaikefont1"/>
          <w:rFonts w:ascii="Times New Roman" w:hAnsi="Times New Roman"/>
          <w:sz w:val="20"/>
          <w:szCs w:val="20"/>
        </w:rPr>
        <w:t xml:space="preserve"> </w:t>
      </w:r>
      <w:proofErr w:type="spellStart"/>
      <w:r>
        <w:rPr>
          <w:rStyle w:val="Liguvaikefont1"/>
          <w:rFonts w:ascii="Times New Roman" w:hAnsi="Times New Roman"/>
          <w:sz w:val="20"/>
          <w:szCs w:val="20"/>
        </w:rPr>
        <w:t>Agency</w:t>
      </w:r>
      <w:proofErr w:type="spellEnd"/>
      <w:r>
        <w:rPr>
          <w:rStyle w:val="Liguvaikefont1"/>
          <w:rFonts w:ascii="Times New Roman" w:hAnsi="Times New Roman"/>
          <w:sz w:val="20"/>
          <w:szCs w:val="20"/>
        </w:rPr>
        <w:t>) veebilehel http://echa.europa.eu.</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11 </w:t>
      </w:r>
      <w:r>
        <w:rPr>
          <w:rStyle w:val="Liguvaikefont1"/>
          <w:rFonts w:ascii="Times New Roman" w:hAnsi="Times New Roman"/>
          <w:sz w:val="20"/>
          <w:szCs w:val="20"/>
        </w:rPr>
        <w:t>RM on raskmetall. Raskmetallid on järgmised metallid ja poolmetallid ning nende ühendid: plii (</w:t>
      </w:r>
      <w:proofErr w:type="spellStart"/>
      <w:r>
        <w:rPr>
          <w:rStyle w:val="Liguvaikefont1"/>
          <w:rFonts w:ascii="Times New Roman" w:hAnsi="Times New Roman"/>
          <w:sz w:val="20"/>
          <w:szCs w:val="20"/>
        </w:rPr>
        <w:t>Pb</w:t>
      </w:r>
      <w:proofErr w:type="spellEnd"/>
      <w:r>
        <w:rPr>
          <w:rStyle w:val="Liguvaikefont1"/>
          <w:rFonts w:ascii="Times New Roman" w:hAnsi="Times New Roman"/>
          <w:sz w:val="20"/>
          <w:szCs w:val="20"/>
        </w:rPr>
        <w:t>), kaadmium (</w:t>
      </w:r>
      <w:proofErr w:type="spellStart"/>
      <w:r>
        <w:rPr>
          <w:rStyle w:val="Liguvaikefont1"/>
          <w:rFonts w:ascii="Times New Roman" w:hAnsi="Times New Roman"/>
          <w:sz w:val="20"/>
          <w:szCs w:val="20"/>
        </w:rPr>
        <w:t>Cd</w:t>
      </w:r>
      <w:proofErr w:type="spellEnd"/>
      <w:r>
        <w:rPr>
          <w:rStyle w:val="Liguvaikefont1"/>
          <w:rFonts w:ascii="Times New Roman" w:hAnsi="Times New Roman"/>
          <w:sz w:val="20"/>
          <w:szCs w:val="20"/>
        </w:rPr>
        <w:t>), elavhõbe (</w:t>
      </w:r>
      <w:proofErr w:type="spellStart"/>
      <w:r>
        <w:rPr>
          <w:rStyle w:val="Liguvaikefont1"/>
          <w:rFonts w:ascii="Times New Roman" w:hAnsi="Times New Roman"/>
          <w:sz w:val="20"/>
          <w:szCs w:val="20"/>
        </w:rPr>
        <w:t>Hg</w:t>
      </w:r>
      <w:proofErr w:type="spellEnd"/>
      <w:r>
        <w:rPr>
          <w:rStyle w:val="Liguvaikefont1"/>
          <w:rFonts w:ascii="Times New Roman" w:hAnsi="Times New Roman"/>
          <w:sz w:val="20"/>
          <w:szCs w:val="20"/>
        </w:rPr>
        <w:t>), arseen (</w:t>
      </w:r>
      <w:proofErr w:type="spellStart"/>
      <w:r>
        <w:rPr>
          <w:rStyle w:val="Liguvaikefont1"/>
          <w:rFonts w:ascii="Times New Roman" w:hAnsi="Times New Roman"/>
          <w:sz w:val="20"/>
          <w:szCs w:val="20"/>
        </w:rPr>
        <w:t>As</w:t>
      </w:r>
      <w:proofErr w:type="spellEnd"/>
      <w:r>
        <w:rPr>
          <w:rStyle w:val="Liguvaikefont1"/>
          <w:rFonts w:ascii="Times New Roman" w:hAnsi="Times New Roman"/>
          <w:sz w:val="20"/>
          <w:szCs w:val="20"/>
        </w:rPr>
        <w:t>), kroom (</w:t>
      </w:r>
      <w:proofErr w:type="spellStart"/>
      <w:r>
        <w:rPr>
          <w:rStyle w:val="Liguvaikefont1"/>
          <w:rFonts w:ascii="Times New Roman" w:hAnsi="Times New Roman"/>
          <w:sz w:val="20"/>
          <w:szCs w:val="20"/>
        </w:rPr>
        <w:t>Cr</w:t>
      </w:r>
      <w:proofErr w:type="spellEnd"/>
      <w:r>
        <w:rPr>
          <w:rStyle w:val="Liguvaikefont1"/>
          <w:rFonts w:ascii="Times New Roman" w:hAnsi="Times New Roman"/>
          <w:sz w:val="20"/>
          <w:szCs w:val="20"/>
        </w:rPr>
        <w:t>), vask (</w:t>
      </w:r>
      <w:proofErr w:type="spellStart"/>
      <w:r>
        <w:rPr>
          <w:rStyle w:val="Liguvaikefont1"/>
          <w:rFonts w:ascii="Times New Roman" w:hAnsi="Times New Roman"/>
          <w:sz w:val="20"/>
          <w:szCs w:val="20"/>
        </w:rPr>
        <w:t>Cu</w:t>
      </w:r>
      <w:proofErr w:type="spellEnd"/>
      <w:r>
        <w:rPr>
          <w:rStyle w:val="Liguvaikefont1"/>
          <w:rFonts w:ascii="Times New Roman" w:hAnsi="Times New Roman"/>
          <w:sz w:val="20"/>
          <w:szCs w:val="20"/>
        </w:rPr>
        <w:t>), nikkel (</w:t>
      </w:r>
      <w:proofErr w:type="spellStart"/>
      <w:r>
        <w:rPr>
          <w:rStyle w:val="Liguvaikefont1"/>
          <w:rFonts w:ascii="Times New Roman" w:hAnsi="Times New Roman"/>
          <w:sz w:val="20"/>
          <w:szCs w:val="20"/>
        </w:rPr>
        <w:t>Ni</w:t>
      </w:r>
      <w:proofErr w:type="spellEnd"/>
      <w:r>
        <w:rPr>
          <w:rStyle w:val="Liguvaikefont1"/>
          <w:rFonts w:ascii="Times New Roman" w:hAnsi="Times New Roman"/>
          <w:sz w:val="20"/>
          <w:szCs w:val="20"/>
        </w:rPr>
        <w:t>), seleen (</w:t>
      </w:r>
      <w:proofErr w:type="spellStart"/>
      <w:r>
        <w:rPr>
          <w:rStyle w:val="Liguvaikefont1"/>
          <w:rFonts w:ascii="Times New Roman" w:hAnsi="Times New Roman"/>
          <w:sz w:val="20"/>
          <w:szCs w:val="20"/>
        </w:rPr>
        <w:t>Se</w:t>
      </w:r>
      <w:proofErr w:type="spellEnd"/>
      <w:r>
        <w:rPr>
          <w:rStyle w:val="Liguvaikefont1"/>
          <w:rFonts w:ascii="Times New Roman" w:hAnsi="Times New Roman"/>
          <w:sz w:val="20"/>
          <w:szCs w:val="20"/>
        </w:rPr>
        <w:t>), tsink (</w:t>
      </w:r>
      <w:proofErr w:type="spellStart"/>
      <w:r>
        <w:rPr>
          <w:rStyle w:val="Liguvaikefont1"/>
          <w:rFonts w:ascii="Times New Roman" w:hAnsi="Times New Roman"/>
          <w:sz w:val="20"/>
          <w:szCs w:val="20"/>
        </w:rPr>
        <w:t>Zn</w:t>
      </w:r>
      <w:proofErr w:type="spellEnd"/>
      <w:r>
        <w:rPr>
          <w:rStyle w:val="Liguvaikefont1"/>
          <w:rFonts w:ascii="Times New Roman" w:hAnsi="Times New Roman"/>
          <w:sz w:val="20"/>
          <w:szCs w:val="20"/>
        </w:rPr>
        <w:t>), koobalt (</w:t>
      </w:r>
      <w:proofErr w:type="spellStart"/>
      <w:r>
        <w:rPr>
          <w:rStyle w:val="Liguvaikefont1"/>
          <w:rFonts w:ascii="Times New Roman" w:hAnsi="Times New Roman"/>
          <w:sz w:val="20"/>
          <w:szCs w:val="20"/>
        </w:rPr>
        <w:t>Co</w:t>
      </w:r>
      <w:proofErr w:type="spellEnd"/>
      <w:r>
        <w:rPr>
          <w:rStyle w:val="Liguvaikefont1"/>
          <w:rFonts w:ascii="Times New Roman" w:hAnsi="Times New Roman"/>
          <w:sz w:val="20"/>
          <w:szCs w:val="20"/>
        </w:rPr>
        <w:t xml:space="preserve">), vanaadium (V), </w:t>
      </w:r>
      <w:proofErr w:type="spellStart"/>
      <w:r>
        <w:rPr>
          <w:rStyle w:val="Liguvaikefont1"/>
          <w:rFonts w:ascii="Times New Roman" w:hAnsi="Times New Roman"/>
          <w:sz w:val="20"/>
          <w:szCs w:val="20"/>
        </w:rPr>
        <w:t>tallium</w:t>
      </w:r>
      <w:proofErr w:type="spellEnd"/>
      <w:r>
        <w:rPr>
          <w:rStyle w:val="Liguvaikefont1"/>
          <w:rFonts w:ascii="Times New Roman" w:hAnsi="Times New Roman"/>
          <w:sz w:val="20"/>
          <w:szCs w:val="20"/>
        </w:rPr>
        <w:t xml:space="preserve"> (Tl), mangaan (</w:t>
      </w:r>
      <w:proofErr w:type="spellStart"/>
      <w:r>
        <w:rPr>
          <w:rStyle w:val="Liguvaikefont1"/>
          <w:rFonts w:ascii="Times New Roman" w:hAnsi="Times New Roman"/>
          <w:sz w:val="20"/>
          <w:szCs w:val="20"/>
        </w:rPr>
        <w:t>Mn</w:t>
      </w:r>
      <w:proofErr w:type="spellEnd"/>
      <w:r>
        <w:rPr>
          <w:rStyle w:val="Liguvaikefont1"/>
          <w:rFonts w:ascii="Times New Roman" w:hAnsi="Times New Roman"/>
          <w:sz w:val="20"/>
          <w:szCs w:val="20"/>
        </w:rPr>
        <w:t>), molübdeen (</w:t>
      </w:r>
      <w:proofErr w:type="spellStart"/>
      <w:r>
        <w:rPr>
          <w:rStyle w:val="Liguvaikefont1"/>
          <w:rFonts w:ascii="Times New Roman" w:hAnsi="Times New Roman"/>
          <w:sz w:val="20"/>
          <w:szCs w:val="20"/>
        </w:rPr>
        <w:t>Mo</w:t>
      </w:r>
      <w:proofErr w:type="spellEnd"/>
      <w:r>
        <w:rPr>
          <w:rStyle w:val="Liguvaikefont1"/>
          <w:rFonts w:ascii="Times New Roman" w:hAnsi="Times New Roman"/>
          <w:sz w:val="20"/>
          <w:szCs w:val="20"/>
        </w:rPr>
        <w:t>),  tina (</w:t>
      </w:r>
      <w:proofErr w:type="spellStart"/>
      <w:r>
        <w:rPr>
          <w:rStyle w:val="Liguvaikefont1"/>
          <w:rFonts w:ascii="Times New Roman" w:hAnsi="Times New Roman"/>
          <w:sz w:val="20"/>
          <w:szCs w:val="20"/>
        </w:rPr>
        <w:t>Sn</w:t>
      </w:r>
      <w:proofErr w:type="spellEnd"/>
      <w:r>
        <w:rPr>
          <w:rStyle w:val="Liguvaikefont1"/>
          <w:rFonts w:ascii="Times New Roman" w:hAnsi="Times New Roman"/>
          <w:sz w:val="20"/>
          <w:szCs w:val="20"/>
        </w:rPr>
        <w:t>), baarium (</w:t>
      </w:r>
      <w:proofErr w:type="spellStart"/>
      <w:r>
        <w:rPr>
          <w:rStyle w:val="Liguvaikefont1"/>
          <w:rFonts w:ascii="Times New Roman" w:hAnsi="Times New Roman"/>
          <w:sz w:val="20"/>
          <w:szCs w:val="20"/>
        </w:rPr>
        <w:t>Ba</w:t>
      </w:r>
      <w:proofErr w:type="spellEnd"/>
      <w:r>
        <w:rPr>
          <w:rStyle w:val="Liguvaikefont1"/>
          <w:rFonts w:ascii="Times New Roman" w:hAnsi="Times New Roman"/>
          <w:sz w:val="20"/>
          <w:szCs w:val="20"/>
        </w:rPr>
        <w:t xml:space="preserve">), </w:t>
      </w:r>
      <w:proofErr w:type="spellStart"/>
      <w:r>
        <w:rPr>
          <w:rStyle w:val="Liguvaikefont1"/>
          <w:rFonts w:ascii="Times New Roman" w:hAnsi="Times New Roman"/>
          <w:sz w:val="20"/>
          <w:szCs w:val="20"/>
        </w:rPr>
        <w:t>berüllium</w:t>
      </w:r>
      <w:proofErr w:type="spellEnd"/>
      <w:r>
        <w:rPr>
          <w:rStyle w:val="Liguvaikefont1"/>
          <w:rFonts w:ascii="Times New Roman" w:hAnsi="Times New Roman"/>
          <w:sz w:val="20"/>
          <w:szCs w:val="20"/>
        </w:rPr>
        <w:t xml:space="preserve"> (</w:t>
      </w:r>
      <w:proofErr w:type="spellStart"/>
      <w:r>
        <w:rPr>
          <w:rStyle w:val="Liguvaikefont1"/>
          <w:rFonts w:ascii="Times New Roman" w:hAnsi="Times New Roman"/>
          <w:sz w:val="20"/>
          <w:szCs w:val="20"/>
        </w:rPr>
        <w:t>Be</w:t>
      </w:r>
      <w:proofErr w:type="spellEnd"/>
      <w:r>
        <w:rPr>
          <w:rStyle w:val="Liguvaikefont1"/>
          <w:rFonts w:ascii="Times New Roman" w:hAnsi="Times New Roman"/>
          <w:sz w:val="20"/>
          <w:szCs w:val="20"/>
        </w:rPr>
        <w:t>), uraan (U).</w:t>
      </w:r>
      <w:r>
        <w:rPr>
          <w:rStyle w:val="Liguvaikefont1"/>
        </w:rPr>
        <w:t xml:space="preserve"> </w:t>
      </w:r>
    </w:p>
    <w:p w:rsidR="003B0870" w:rsidRDefault="00266C19">
      <w:pPr>
        <w:rPr>
          <w:rStyle w:val="Liguvaikefont1"/>
          <w:rFonts w:ascii="Times New Roman" w:hAnsi="Times New Roman"/>
          <w:sz w:val="20"/>
          <w:szCs w:val="20"/>
          <w:vertAlign w:val="superscript"/>
        </w:rPr>
      </w:pPr>
      <w:r>
        <w:rPr>
          <w:rStyle w:val="Liguvaikefont1"/>
          <w:rFonts w:ascii="Times New Roman" w:hAnsi="Times New Roman"/>
          <w:sz w:val="20"/>
          <w:szCs w:val="20"/>
          <w:vertAlign w:val="superscript"/>
        </w:rPr>
        <w:t xml:space="preserve">12 </w:t>
      </w:r>
      <w:proofErr w:type="spellStart"/>
      <w:r>
        <w:rPr>
          <w:rStyle w:val="Liguvaikefont1"/>
          <w:rFonts w:ascii="Times New Roman" w:hAnsi="Times New Roman"/>
          <w:sz w:val="20"/>
          <w:szCs w:val="20"/>
        </w:rPr>
        <w:t>POSid</w:t>
      </w:r>
      <w:proofErr w:type="spellEnd"/>
      <w:r>
        <w:rPr>
          <w:rStyle w:val="Liguvaikefont1"/>
          <w:rFonts w:ascii="Times New Roman" w:hAnsi="Times New Roman"/>
          <w:sz w:val="20"/>
          <w:szCs w:val="20"/>
        </w:rPr>
        <w:t xml:space="preserve"> on püsivad orgaanilised saasteained summaarselt. </w:t>
      </w:r>
      <w:proofErr w:type="spellStart"/>
      <w:r>
        <w:rPr>
          <w:rStyle w:val="Liguvaikefont1"/>
          <w:rFonts w:ascii="Times New Roman" w:hAnsi="Times New Roman"/>
          <w:sz w:val="20"/>
          <w:szCs w:val="20"/>
        </w:rPr>
        <w:t>POSid</w:t>
      </w:r>
      <w:proofErr w:type="spellEnd"/>
      <w:r>
        <w:rPr>
          <w:rStyle w:val="Liguvaikefont1"/>
          <w:rFonts w:ascii="Times New Roman" w:hAnsi="Times New Roman"/>
          <w:sz w:val="20"/>
          <w:szCs w:val="20"/>
        </w:rPr>
        <w:t xml:space="preserve"> on Euroopa Parlamendi ja nõukogu määruse (EÜ) nr 850/2004 püsivate orgaaniliste saasteainete kohta lisas 1 nimetatud ained ja </w:t>
      </w:r>
      <w:proofErr w:type="spellStart"/>
      <w:r>
        <w:rPr>
          <w:rStyle w:val="Liguvaikefont1"/>
          <w:rFonts w:ascii="Times New Roman" w:hAnsi="Times New Roman"/>
          <w:sz w:val="20"/>
          <w:szCs w:val="20"/>
        </w:rPr>
        <w:t>benso</w:t>
      </w:r>
      <w:proofErr w:type="spellEnd"/>
      <w:r>
        <w:rPr>
          <w:rStyle w:val="Liguvaikefont1"/>
          <w:rFonts w:ascii="Times New Roman" w:hAnsi="Times New Roman"/>
          <w:sz w:val="20"/>
          <w:szCs w:val="20"/>
        </w:rPr>
        <w:t>(a)</w:t>
      </w:r>
      <w:proofErr w:type="spellStart"/>
      <w:r>
        <w:rPr>
          <w:rStyle w:val="Liguvaikefont1"/>
          <w:rFonts w:ascii="Times New Roman" w:hAnsi="Times New Roman"/>
          <w:sz w:val="20"/>
          <w:szCs w:val="20"/>
        </w:rPr>
        <w:t>püreen</w:t>
      </w:r>
      <w:proofErr w:type="spellEnd"/>
      <w:r>
        <w:rPr>
          <w:rStyle w:val="Liguvaikefont1"/>
          <w:rFonts w:ascii="Times New Roman" w:hAnsi="Times New Roman"/>
          <w:sz w:val="20"/>
          <w:szCs w:val="20"/>
        </w:rPr>
        <w:t xml:space="preserve">, </w:t>
      </w:r>
      <w:proofErr w:type="spellStart"/>
      <w:r>
        <w:rPr>
          <w:rStyle w:val="Liguvaikefont1"/>
          <w:rFonts w:ascii="Times New Roman" w:hAnsi="Times New Roman"/>
          <w:sz w:val="20"/>
          <w:szCs w:val="20"/>
        </w:rPr>
        <w:t>benso</w:t>
      </w:r>
      <w:proofErr w:type="spellEnd"/>
      <w:r>
        <w:rPr>
          <w:rStyle w:val="Liguvaikefont1"/>
          <w:rFonts w:ascii="Times New Roman" w:hAnsi="Times New Roman"/>
          <w:sz w:val="20"/>
          <w:szCs w:val="20"/>
        </w:rPr>
        <w:t>(b)</w:t>
      </w:r>
      <w:proofErr w:type="spellStart"/>
      <w:r>
        <w:rPr>
          <w:rStyle w:val="Liguvaikefont1"/>
          <w:rFonts w:ascii="Times New Roman" w:hAnsi="Times New Roman"/>
          <w:sz w:val="20"/>
          <w:szCs w:val="20"/>
        </w:rPr>
        <w:t>fluoranteen</w:t>
      </w:r>
      <w:proofErr w:type="spellEnd"/>
      <w:r>
        <w:rPr>
          <w:rStyle w:val="Liguvaikefont1"/>
          <w:rFonts w:ascii="Times New Roman" w:hAnsi="Times New Roman"/>
          <w:sz w:val="20"/>
          <w:szCs w:val="20"/>
        </w:rPr>
        <w:t xml:space="preserve">, </w:t>
      </w:r>
      <w:proofErr w:type="spellStart"/>
      <w:r>
        <w:rPr>
          <w:rStyle w:val="Liguvaikefont1"/>
          <w:rFonts w:ascii="Times New Roman" w:hAnsi="Times New Roman"/>
          <w:sz w:val="20"/>
          <w:szCs w:val="20"/>
        </w:rPr>
        <w:t>benso</w:t>
      </w:r>
      <w:proofErr w:type="spellEnd"/>
      <w:r>
        <w:rPr>
          <w:rStyle w:val="Liguvaikefont1"/>
          <w:rFonts w:ascii="Times New Roman" w:hAnsi="Times New Roman"/>
          <w:sz w:val="20"/>
          <w:szCs w:val="20"/>
        </w:rPr>
        <w:t>(k)</w:t>
      </w:r>
      <w:proofErr w:type="spellStart"/>
      <w:r>
        <w:rPr>
          <w:rStyle w:val="Liguvaikefont1"/>
          <w:rFonts w:ascii="Times New Roman" w:hAnsi="Times New Roman"/>
          <w:sz w:val="20"/>
          <w:szCs w:val="20"/>
        </w:rPr>
        <w:t>fluoranteen</w:t>
      </w:r>
      <w:proofErr w:type="spellEnd"/>
      <w:r>
        <w:rPr>
          <w:rStyle w:val="Liguvaikefont1"/>
          <w:rFonts w:ascii="Times New Roman" w:hAnsi="Times New Roman"/>
          <w:sz w:val="20"/>
          <w:szCs w:val="20"/>
        </w:rPr>
        <w:t xml:space="preserve"> ning </w:t>
      </w:r>
      <w:proofErr w:type="spellStart"/>
      <w:r>
        <w:rPr>
          <w:rStyle w:val="Liguvaikefont1"/>
          <w:rFonts w:ascii="Times New Roman" w:hAnsi="Times New Roman"/>
          <w:sz w:val="20"/>
          <w:szCs w:val="20"/>
        </w:rPr>
        <w:t>indeno</w:t>
      </w:r>
      <w:proofErr w:type="spellEnd"/>
      <w:r>
        <w:rPr>
          <w:rStyle w:val="Liguvaikefont1"/>
          <w:rFonts w:ascii="Times New Roman" w:hAnsi="Times New Roman"/>
          <w:sz w:val="20"/>
          <w:szCs w:val="20"/>
        </w:rPr>
        <w:t>(1,2,3-cd)</w:t>
      </w:r>
      <w:proofErr w:type="spellStart"/>
      <w:r>
        <w:rPr>
          <w:rStyle w:val="Liguvaikefont1"/>
          <w:rFonts w:ascii="Times New Roman" w:hAnsi="Times New Roman"/>
          <w:sz w:val="20"/>
          <w:szCs w:val="20"/>
        </w:rPr>
        <w:t>püreen</w:t>
      </w:r>
      <w:proofErr w:type="spellEnd"/>
      <w:r>
        <w:rPr>
          <w:rStyle w:val="Liguvaikefont1"/>
          <w:rFonts w:ascii="Times New Roman" w:hAnsi="Times New Roman"/>
          <w:sz w:val="20"/>
          <w:szCs w:val="20"/>
        </w:rPr>
        <w:t>.</w:t>
      </w:r>
      <w:r>
        <w:rPr>
          <w:rStyle w:val="Liguvaikefont1"/>
        </w:rPr>
        <w:t xml:space="preserve"> </w:t>
      </w:r>
    </w:p>
    <w:p w:rsidR="003B0870" w:rsidRDefault="00266C19">
      <w:r>
        <w:rPr>
          <w:rStyle w:val="Liguvaikefont1"/>
          <w:rFonts w:ascii="Times New Roman" w:hAnsi="Times New Roman"/>
          <w:sz w:val="20"/>
          <w:szCs w:val="20"/>
          <w:vertAlign w:val="superscript"/>
        </w:rPr>
        <w:t xml:space="preserve">13 </w:t>
      </w:r>
      <w:r>
        <w:rPr>
          <w:rStyle w:val="Liguvaikefont1"/>
          <w:rFonts w:ascii="Times New Roman" w:hAnsi="Times New Roman"/>
          <w:sz w:val="20"/>
          <w:szCs w:val="20"/>
        </w:rPr>
        <w:t xml:space="preserve">PCDD/PCDF on </w:t>
      </w:r>
      <w:proofErr w:type="spellStart"/>
      <w:r>
        <w:rPr>
          <w:rStyle w:val="Liguvaikefont1"/>
          <w:rFonts w:ascii="Times New Roman" w:hAnsi="Times New Roman"/>
          <w:sz w:val="20"/>
          <w:szCs w:val="20"/>
        </w:rPr>
        <w:t>polüklooritud</w:t>
      </w:r>
      <w:proofErr w:type="spellEnd"/>
      <w:r>
        <w:rPr>
          <w:rStyle w:val="Liguvaikefont1"/>
          <w:rFonts w:ascii="Times New Roman" w:hAnsi="Times New Roman"/>
          <w:sz w:val="20"/>
          <w:szCs w:val="20"/>
        </w:rPr>
        <w:t xml:space="preserve"> </w:t>
      </w:r>
      <w:proofErr w:type="spellStart"/>
      <w:r>
        <w:rPr>
          <w:rStyle w:val="Liguvaikefont1"/>
          <w:rFonts w:ascii="Times New Roman" w:hAnsi="Times New Roman"/>
          <w:sz w:val="20"/>
          <w:szCs w:val="20"/>
        </w:rPr>
        <w:t>dibenso</w:t>
      </w:r>
      <w:proofErr w:type="spellEnd"/>
      <w:r>
        <w:rPr>
          <w:rStyle w:val="Liguvaikefont1"/>
          <w:rFonts w:ascii="Times New Roman" w:hAnsi="Times New Roman"/>
          <w:sz w:val="20"/>
          <w:szCs w:val="20"/>
        </w:rPr>
        <w:t>-p-</w:t>
      </w:r>
      <w:proofErr w:type="spellStart"/>
      <w:r>
        <w:rPr>
          <w:rStyle w:val="Liguvaikefont1"/>
          <w:rFonts w:ascii="Times New Roman" w:hAnsi="Times New Roman"/>
          <w:sz w:val="20"/>
          <w:szCs w:val="20"/>
        </w:rPr>
        <w:t>dioksiinid</w:t>
      </w:r>
      <w:proofErr w:type="spellEnd"/>
      <w:r>
        <w:rPr>
          <w:rStyle w:val="Liguvaikefont1"/>
          <w:rFonts w:ascii="Times New Roman" w:hAnsi="Times New Roman"/>
          <w:sz w:val="20"/>
          <w:szCs w:val="20"/>
        </w:rPr>
        <w:t xml:space="preserve"> ja </w:t>
      </w:r>
      <w:proofErr w:type="spellStart"/>
      <w:r>
        <w:rPr>
          <w:rStyle w:val="Liguvaikefont1"/>
          <w:rFonts w:ascii="Times New Roman" w:hAnsi="Times New Roman"/>
          <w:sz w:val="20"/>
          <w:szCs w:val="20"/>
        </w:rPr>
        <w:t>dibensofuraanid</w:t>
      </w:r>
      <w:proofErr w:type="spellEnd"/>
      <w:r>
        <w:rPr>
          <w:rStyle w:val="Liguvaikefont1"/>
          <w:rFonts w:ascii="Times New Roman" w:hAnsi="Times New Roman"/>
          <w:sz w:val="20"/>
          <w:szCs w:val="20"/>
        </w:rPr>
        <w:t>.</w:t>
      </w:r>
      <w:r>
        <w:rPr>
          <w:rStyle w:val="Liguvaikefont1"/>
        </w:rPr>
        <w:t xml:space="preserve"> </w:t>
      </w:r>
    </w:p>
    <w:sectPr w:rsidR="003B0870">
      <w:pgSz w:w="12240" w:h="15840"/>
      <w:pgMar w:top="1417" w:right="1417" w:bottom="1417" w:left="18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EUAlbertina">
    <w:altName w:val="Times New Roman"/>
    <w:charset w:val="00"/>
    <w:family w:val="roman"/>
    <w:pitch w:val="default"/>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OpenSymbol">
    <w:altName w:val="Arial Unicode MS"/>
    <w:charset w:val="00"/>
    <w:family w:val="auto"/>
    <w:pitch w:val="default"/>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Serif">
    <w:altName w:val="Times New Roman"/>
    <w:charset w:val="00"/>
    <w:family w:val="auto"/>
    <w:pitch w:val="default"/>
  </w:font>
  <w:font w:name="EUAlbertina-Regular-Identity-H">
    <w:charset w:val="00"/>
    <w:family w:val="auto"/>
    <w:pitch w:val="default"/>
  </w:font>
  <w:font w:name="Roman PS">
    <w:charset w:val="00"/>
    <w:family w:val="roman"/>
    <w:pitch w:val="variable"/>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Pealkiri1"/>
      <w:suff w:val="nothing"/>
      <w:lvlText w:val=""/>
      <w:lvlJc w:val="left"/>
      <w:pPr>
        <w:tabs>
          <w:tab w:val="num" w:pos="0"/>
        </w:tabs>
        <w:ind w:left="0" w:firstLine="0"/>
      </w:pPr>
    </w:lvl>
    <w:lvl w:ilvl="1">
      <w:start w:val="1"/>
      <w:numFmt w:val="none"/>
      <w:pStyle w:val="Pealkiri2"/>
      <w:suff w:val="nothing"/>
      <w:lvlText w:val=""/>
      <w:lvlJc w:val="left"/>
      <w:pPr>
        <w:tabs>
          <w:tab w:val="num" w:pos="0"/>
        </w:tabs>
        <w:ind w:left="0" w:firstLine="0"/>
      </w:pPr>
    </w:lvl>
    <w:lvl w:ilvl="2">
      <w:start w:val="1"/>
      <w:numFmt w:val="none"/>
      <w:pStyle w:val="Pealkiri3"/>
      <w:suff w:val="nothing"/>
      <w:lvlText w:val=""/>
      <w:lvlJc w:val="left"/>
      <w:pPr>
        <w:tabs>
          <w:tab w:val="num" w:pos="0"/>
        </w:tabs>
        <w:ind w:left="0" w:firstLine="0"/>
      </w:pPr>
    </w:lvl>
    <w:lvl w:ilvl="3">
      <w:start w:val="1"/>
      <w:numFmt w:val="none"/>
      <w:pStyle w:val="Pealkiri4"/>
      <w:suff w:val="nothing"/>
      <w:lvlText w:val=""/>
      <w:lvlJc w:val="left"/>
      <w:pPr>
        <w:tabs>
          <w:tab w:val="num" w:pos="0"/>
        </w:tabs>
        <w:ind w:left="0" w:firstLine="0"/>
      </w:pPr>
    </w:lvl>
    <w:lvl w:ilvl="4">
      <w:start w:val="1"/>
      <w:numFmt w:val="none"/>
      <w:pStyle w:val="Pealkiri5"/>
      <w:suff w:val="nothing"/>
      <w:lvlText w:val=""/>
      <w:lvlJc w:val="left"/>
      <w:pPr>
        <w:tabs>
          <w:tab w:val="num" w:pos="0"/>
        </w:tabs>
        <w:ind w:left="0" w:firstLine="0"/>
      </w:pPr>
    </w:lvl>
    <w:lvl w:ilvl="5">
      <w:start w:val="1"/>
      <w:numFmt w:val="none"/>
      <w:pStyle w:val="Pealkiri6"/>
      <w:suff w:val="nothing"/>
      <w:lvlText w:val=""/>
      <w:lvlJc w:val="left"/>
      <w:pPr>
        <w:tabs>
          <w:tab w:val="num" w:pos="0"/>
        </w:tabs>
        <w:ind w:left="0" w:firstLine="0"/>
      </w:pPr>
    </w:lvl>
    <w:lvl w:ilvl="6">
      <w:start w:val="1"/>
      <w:numFmt w:val="none"/>
      <w:pStyle w:val="Pealkiri7"/>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19"/>
    <w:rsid w:val="001D00E7"/>
    <w:rsid w:val="00266C19"/>
    <w:rsid w:val="003B0870"/>
    <w:rsid w:val="00453CED"/>
    <w:rsid w:val="00B864D0"/>
    <w:rsid w:val="00FA00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625E4F21-133D-42C3-9347-8644C2AC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EUAlbertina" w:eastAsia="Lucida Sans Unicode" w:hAnsi="EUAlbertina" w:cs="Mangal"/>
      <w:kern w:val="1"/>
      <w:sz w:val="24"/>
      <w:szCs w:val="24"/>
      <w:lang w:eastAsia="zh-CN" w:bidi="hi-IN"/>
    </w:rPr>
  </w:style>
  <w:style w:type="paragraph" w:styleId="Pealkiri1">
    <w:name w:val="heading 1"/>
    <w:basedOn w:val="Normaallaad"/>
    <w:next w:val="Normaallaad"/>
    <w:qFormat/>
    <w:pPr>
      <w:numPr>
        <w:numId w:val="1"/>
      </w:numPr>
      <w:outlineLvl w:val="0"/>
    </w:pPr>
  </w:style>
  <w:style w:type="paragraph" w:styleId="Pealkiri2">
    <w:name w:val="heading 2"/>
    <w:basedOn w:val="Normaallaad"/>
    <w:next w:val="Normaallaad"/>
    <w:qFormat/>
    <w:pPr>
      <w:numPr>
        <w:ilvl w:val="1"/>
        <w:numId w:val="1"/>
      </w:numPr>
      <w:outlineLvl w:val="1"/>
    </w:pPr>
  </w:style>
  <w:style w:type="paragraph" w:styleId="Pealkiri3">
    <w:name w:val="heading 3"/>
    <w:basedOn w:val="Normaallaad"/>
    <w:next w:val="Normaallaad"/>
    <w:qFormat/>
    <w:pPr>
      <w:numPr>
        <w:ilvl w:val="2"/>
        <w:numId w:val="1"/>
      </w:numPr>
      <w:outlineLvl w:val="2"/>
    </w:pPr>
  </w:style>
  <w:style w:type="paragraph" w:styleId="Pealkiri4">
    <w:name w:val="heading 4"/>
    <w:basedOn w:val="Normaallaad"/>
    <w:next w:val="Normaallaad"/>
    <w:qFormat/>
    <w:pPr>
      <w:numPr>
        <w:ilvl w:val="3"/>
        <w:numId w:val="1"/>
      </w:numPr>
      <w:outlineLvl w:val="3"/>
    </w:pPr>
  </w:style>
  <w:style w:type="paragraph" w:styleId="Pealkiri5">
    <w:name w:val="heading 5"/>
    <w:basedOn w:val="Normaallaad"/>
    <w:next w:val="Normaallaad"/>
    <w:qFormat/>
    <w:pPr>
      <w:numPr>
        <w:ilvl w:val="4"/>
        <w:numId w:val="1"/>
      </w:numPr>
      <w:outlineLvl w:val="4"/>
    </w:pPr>
  </w:style>
  <w:style w:type="paragraph" w:styleId="Pealkiri6">
    <w:name w:val="heading 6"/>
    <w:basedOn w:val="Normaallaad"/>
    <w:next w:val="Normaallaad"/>
    <w:qFormat/>
    <w:pPr>
      <w:numPr>
        <w:ilvl w:val="5"/>
        <w:numId w:val="1"/>
      </w:numPr>
      <w:outlineLvl w:val="5"/>
    </w:pPr>
  </w:style>
  <w:style w:type="paragraph" w:styleId="Pealkiri7">
    <w:name w:val="heading 7"/>
    <w:basedOn w:val="Normaallaad"/>
    <w:next w:val="Normaallaad"/>
    <w:qFormat/>
    <w:pPr>
      <w:keepNext/>
      <w:numPr>
        <w:ilvl w:val="6"/>
        <w:numId w:val="1"/>
      </w:numPr>
      <w:ind w:right="-664"/>
      <w:outlineLvl w:val="6"/>
    </w:pPr>
    <w:rPr>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style>
  <w:style w:type="character" w:customStyle="1" w:styleId="WW8Num1zfalse">
    <w:name w:val="WW8Num1zfalse"/>
  </w:style>
  <w:style w:type="character" w:customStyle="1" w:styleId="WW8Num1ztrue">
    <w:name w:val="WW8Num1ztrue"/>
  </w:style>
  <w:style w:type="character" w:customStyle="1" w:styleId="WW8Num1z0">
    <w:name w:val="WW8Num1z0"/>
    <w:rPr>
      <w:rFonts w:ascii="Times New Roman" w:hAnsi="Times New Roman" w:cs="Times New Roman"/>
    </w:rPr>
  </w:style>
  <w:style w:type="character" w:customStyle="1" w:styleId="WW-DefaultParagraphFont">
    <w:name w:val="WW-Default Paragraph Font"/>
  </w:style>
  <w:style w:type="character" w:customStyle="1" w:styleId="MrkMrk13">
    <w:name w:val="Märk Märk13"/>
    <w:basedOn w:val="WW-DefaultParagraphFont"/>
    <w:rPr>
      <w:rFonts w:ascii="Cambria" w:eastAsia="Times New Roman" w:hAnsi="Cambria" w:cs="Times New Roman"/>
      <w:b/>
      <w:bCs/>
      <w:kern w:val="1"/>
      <w:sz w:val="32"/>
      <w:szCs w:val="32"/>
      <w:lang w:val="en-US"/>
    </w:rPr>
  </w:style>
  <w:style w:type="character" w:customStyle="1" w:styleId="MrkMrk12">
    <w:name w:val="Märk Märk12"/>
    <w:basedOn w:val="WW-DefaultParagraphFont"/>
    <w:rPr>
      <w:rFonts w:ascii="Cambria" w:eastAsia="Times New Roman" w:hAnsi="Cambria" w:cs="Times New Roman"/>
      <w:b/>
      <w:bCs/>
      <w:i/>
      <w:iCs/>
      <w:sz w:val="28"/>
      <w:szCs w:val="28"/>
      <w:lang w:val="en-US"/>
    </w:rPr>
  </w:style>
  <w:style w:type="character" w:customStyle="1" w:styleId="MrkMrk11">
    <w:name w:val="Märk Märk11"/>
    <w:basedOn w:val="WW-DefaultParagraphFont"/>
    <w:rPr>
      <w:rFonts w:ascii="Cambria" w:eastAsia="Times New Roman" w:hAnsi="Cambria" w:cs="Times New Roman"/>
      <w:b/>
      <w:bCs/>
      <w:sz w:val="26"/>
      <w:szCs w:val="26"/>
      <w:lang w:val="en-US"/>
    </w:rPr>
  </w:style>
  <w:style w:type="character" w:customStyle="1" w:styleId="MrkMrk10">
    <w:name w:val="Märk Märk10"/>
    <w:basedOn w:val="WW-DefaultParagraphFont"/>
    <w:rPr>
      <w:b/>
      <w:bCs/>
      <w:sz w:val="28"/>
      <w:szCs w:val="28"/>
      <w:lang w:val="en-US"/>
    </w:rPr>
  </w:style>
  <w:style w:type="character" w:customStyle="1" w:styleId="MrkMrk9">
    <w:name w:val="Märk Märk9"/>
    <w:basedOn w:val="WW-DefaultParagraphFont"/>
    <w:rPr>
      <w:b/>
      <w:bCs/>
      <w:i/>
      <w:iCs/>
      <w:sz w:val="26"/>
      <w:szCs w:val="26"/>
      <w:lang w:val="en-US"/>
    </w:rPr>
  </w:style>
  <w:style w:type="character" w:customStyle="1" w:styleId="MrkMrk8">
    <w:name w:val="Märk Märk8"/>
    <w:basedOn w:val="WW-DefaultParagraphFont"/>
    <w:rPr>
      <w:b/>
      <w:bCs/>
      <w:lang w:val="en-US"/>
    </w:rPr>
  </w:style>
  <w:style w:type="character" w:customStyle="1" w:styleId="MrkMrk7">
    <w:name w:val="Märk Märk7"/>
    <w:basedOn w:val="WW-DefaultParagraphFont"/>
    <w:rPr>
      <w:sz w:val="24"/>
      <w:szCs w:val="24"/>
      <w:lang w:val="en-US"/>
    </w:rPr>
  </w:style>
  <w:style w:type="character" w:customStyle="1" w:styleId="Heading1Char">
    <w:name w:val="Heading 1 Char"/>
    <w:basedOn w:val="WW-DefaultParagraphFont"/>
    <w:rPr>
      <w:rFonts w:ascii="Cambria" w:hAnsi="Cambria" w:cs="Cambria"/>
      <w:b/>
      <w:bCs/>
      <w:kern w:val="1"/>
      <w:sz w:val="32"/>
      <w:szCs w:val="32"/>
      <w:lang w:val="en-US"/>
    </w:rPr>
  </w:style>
  <w:style w:type="character" w:customStyle="1" w:styleId="Heading2Char">
    <w:name w:val="Heading 2 Char"/>
    <w:basedOn w:val="WW-DefaultParagraphFont"/>
    <w:rPr>
      <w:rFonts w:ascii="Cambria" w:hAnsi="Cambria" w:cs="Cambria"/>
      <w:b/>
      <w:bCs/>
      <w:i/>
      <w:iCs/>
      <w:sz w:val="28"/>
      <w:szCs w:val="28"/>
      <w:lang w:val="en-US"/>
    </w:rPr>
  </w:style>
  <w:style w:type="character" w:customStyle="1" w:styleId="Heading3Char">
    <w:name w:val="Heading 3 Char"/>
    <w:basedOn w:val="WW-DefaultParagraphFont"/>
    <w:rPr>
      <w:rFonts w:ascii="Cambria" w:hAnsi="Cambria" w:cs="Cambria"/>
      <w:b/>
      <w:bCs/>
      <w:sz w:val="26"/>
      <w:szCs w:val="26"/>
      <w:lang w:val="en-US"/>
    </w:rPr>
  </w:style>
  <w:style w:type="character" w:customStyle="1" w:styleId="Heading4Char">
    <w:name w:val="Heading 4 Char"/>
    <w:basedOn w:val="WW-DefaultParagraphFont"/>
    <w:rPr>
      <w:rFonts w:ascii="Times New Roman" w:hAnsi="Times New Roman" w:cs="Times New Roman"/>
      <w:b/>
      <w:bCs/>
      <w:sz w:val="28"/>
      <w:szCs w:val="28"/>
      <w:lang w:val="en-US"/>
    </w:rPr>
  </w:style>
  <w:style w:type="character" w:customStyle="1" w:styleId="Heading5Char">
    <w:name w:val="Heading 5 Char"/>
    <w:basedOn w:val="WW-DefaultParagraphFont"/>
    <w:rPr>
      <w:rFonts w:ascii="Times New Roman" w:hAnsi="Times New Roman" w:cs="Times New Roman"/>
      <w:b/>
      <w:bCs/>
      <w:i/>
      <w:iCs/>
      <w:sz w:val="26"/>
      <w:szCs w:val="26"/>
      <w:lang w:val="en-US"/>
    </w:rPr>
  </w:style>
  <w:style w:type="character" w:customStyle="1" w:styleId="Heading6Char">
    <w:name w:val="Heading 6 Char"/>
    <w:basedOn w:val="WW-DefaultParagraphFont"/>
    <w:rPr>
      <w:rFonts w:ascii="Times New Roman" w:hAnsi="Times New Roman" w:cs="Times New Roman"/>
      <w:b/>
      <w:bCs/>
      <w:lang w:val="en-US"/>
    </w:rPr>
  </w:style>
  <w:style w:type="character" w:customStyle="1" w:styleId="MrkMrk6">
    <w:name w:val="Märk Märk6"/>
    <w:basedOn w:val="WW-DefaultParagraphFont"/>
    <w:rPr>
      <w:rFonts w:ascii="Times New Roman" w:hAnsi="Times New Roman" w:cs="Times New Roman"/>
      <w:sz w:val="24"/>
      <w:szCs w:val="24"/>
      <w:lang w:val="en-US"/>
    </w:rPr>
  </w:style>
  <w:style w:type="character" w:customStyle="1" w:styleId="BodyTextChar">
    <w:name w:val="Body Text Char"/>
    <w:basedOn w:val="WW-DefaultParagraphFont"/>
    <w:rPr>
      <w:rFonts w:ascii="Times New Roman" w:hAnsi="Times New Roman" w:cs="Times New Roman"/>
      <w:sz w:val="24"/>
      <w:szCs w:val="24"/>
      <w:lang w:val="en-US"/>
    </w:rPr>
  </w:style>
  <w:style w:type="character" w:customStyle="1" w:styleId="MrkMrk5">
    <w:name w:val="Märk Märk5"/>
    <w:basedOn w:val="WW-DefaultParagraphFont"/>
    <w:rPr>
      <w:rFonts w:ascii="Times New Roman" w:hAnsi="Times New Roman" w:cs="Times New Roman"/>
      <w:sz w:val="24"/>
      <w:szCs w:val="24"/>
      <w:lang w:val="en-US"/>
    </w:rPr>
  </w:style>
  <w:style w:type="character" w:customStyle="1" w:styleId="BodyText2Char">
    <w:name w:val="Body Text 2 Char"/>
    <w:basedOn w:val="WW-DefaultParagraphFont"/>
    <w:rPr>
      <w:rFonts w:ascii="Times New Roman" w:hAnsi="Times New Roman" w:cs="Times New Roman"/>
      <w:sz w:val="24"/>
      <w:szCs w:val="24"/>
      <w:lang w:val="en-US"/>
    </w:rPr>
  </w:style>
  <w:style w:type="character" w:customStyle="1" w:styleId="MrkMrk4">
    <w:name w:val="Märk Märk4"/>
    <w:basedOn w:val="WW-DefaultParagraphFont"/>
    <w:rPr>
      <w:rFonts w:ascii="Times New Roman" w:hAnsi="Times New Roman" w:cs="Times New Roman"/>
      <w:sz w:val="16"/>
      <w:szCs w:val="16"/>
      <w:lang w:val="en-US"/>
    </w:rPr>
  </w:style>
  <w:style w:type="character" w:customStyle="1" w:styleId="BodyText3Char">
    <w:name w:val="Body Text 3 Char"/>
    <w:basedOn w:val="WW-DefaultParagraphFont"/>
    <w:rPr>
      <w:rFonts w:ascii="Times New Roman" w:hAnsi="Times New Roman" w:cs="Times New Roman"/>
      <w:sz w:val="16"/>
      <w:szCs w:val="16"/>
      <w:lang w:val="en-US"/>
    </w:rPr>
  </w:style>
  <w:style w:type="character" w:customStyle="1" w:styleId="MrkMrk3">
    <w:name w:val="Märk Märk3"/>
    <w:basedOn w:val="WW-DefaultParagraphFont"/>
    <w:rPr>
      <w:rFonts w:ascii="Tahoma" w:hAnsi="Tahoma" w:cs="Tahoma"/>
      <w:sz w:val="16"/>
      <w:szCs w:val="16"/>
      <w:lang w:val="en-US"/>
    </w:rPr>
  </w:style>
  <w:style w:type="character" w:customStyle="1" w:styleId="BalloonTextChar">
    <w:name w:val="Balloon Text Char"/>
    <w:basedOn w:val="WW-DefaultParagraphFont"/>
    <w:rPr>
      <w:rFonts w:ascii="Tahoma" w:hAnsi="Tahoma" w:cs="Tahoma"/>
      <w:sz w:val="16"/>
      <w:szCs w:val="16"/>
      <w:lang w:val="en-US"/>
    </w:rPr>
  </w:style>
  <w:style w:type="character" w:customStyle="1" w:styleId="CommentReference">
    <w:name w:val="Comment Reference"/>
    <w:basedOn w:val="WW-DefaultParagraphFont"/>
    <w:rPr>
      <w:rFonts w:ascii="Times New Roman" w:hAnsi="Times New Roman" w:cs="Times New Roman"/>
      <w:sz w:val="16"/>
      <w:szCs w:val="16"/>
    </w:rPr>
  </w:style>
  <w:style w:type="character" w:customStyle="1" w:styleId="MrkMrk2">
    <w:name w:val="Märk Märk2"/>
    <w:basedOn w:val="WW-DefaultParagraphFont"/>
    <w:rPr>
      <w:rFonts w:ascii="Times New Roman" w:hAnsi="Times New Roman" w:cs="Times New Roman"/>
      <w:sz w:val="20"/>
      <w:szCs w:val="20"/>
      <w:lang w:val="en-US"/>
    </w:rPr>
  </w:style>
  <w:style w:type="character" w:customStyle="1" w:styleId="CommentTextChar">
    <w:name w:val="Comment Text Char"/>
    <w:basedOn w:val="WW-DefaultParagraphFont"/>
    <w:rPr>
      <w:rFonts w:ascii="Times New Roman" w:hAnsi="Times New Roman" w:cs="Times New Roman"/>
      <w:sz w:val="20"/>
      <w:szCs w:val="20"/>
      <w:lang w:val="en-US"/>
    </w:rPr>
  </w:style>
  <w:style w:type="character" w:customStyle="1" w:styleId="MrkMrk1">
    <w:name w:val="Märk Märk1"/>
    <w:basedOn w:val="MrkMrk2"/>
    <w:rPr>
      <w:rFonts w:ascii="Times New Roman" w:hAnsi="Times New Roman" w:cs="Times New Roman"/>
      <w:b/>
      <w:bCs/>
      <w:sz w:val="20"/>
      <w:szCs w:val="20"/>
      <w:lang w:val="en-US"/>
    </w:rPr>
  </w:style>
  <w:style w:type="character" w:customStyle="1" w:styleId="CommentSubjectChar">
    <w:name w:val="Comment Subject Char"/>
    <w:basedOn w:val="CommentTextChar"/>
    <w:rPr>
      <w:rFonts w:ascii="Times New Roman" w:hAnsi="Times New Roman" w:cs="Times New Roman"/>
      <w:b/>
      <w:bCs/>
      <w:sz w:val="20"/>
      <w:szCs w:val="20"/>
      <w:lang w:val="en-US"/>
    </w:rPr>
  </w:style>
  <w:style w:type="character" w:styleId="Hperlink">
    <w:name w:val="Hyperlink"/>
    <w:basedOn w:val="WW-DefaultParagraphFont"/>
    <w:rPr>
      <w:color w:val="0000FF"/>
      <w:u w:val="single"/>
    </w:rPr>
  </w:style>
  <w:style w:type="character" w:styleId="Klastatudhperlink">
    <w:name w:val="FollowedHyperlink"/>
    <w:basedOn w:val="WW-DefaultParagraphFont"/>
    <w:rPr>
      <w:color w:val="800080"/>
      <w:u w:val="single"/>
    </w:rPr>
  </w:style>
  <w:style w:type="character" w:customStyle="1" w:styleId="MrkMrk">
    <w:name w:val="Märk Märk"/>
    <w:basedOn w:val="WW-DefaultParagraphFont"/>
    <w:rPr>
      <w:rFonts w:ascii="Times New Roman" w:hAnsi="Times New Roman" w:cs="Times New Roman"/>
      <w:sz w:val="24"/>
      <w:szCs w:val="24"/>
      <w:lang w:val="en-US"/>
    </w:rPr>
  </w:style>
  <w:style w:type="character" w:customStyle="1" w:styleId="Bullets">
    <w:name w:val="Bullets"/>
    <w:rPr>
      <w:rFonts w:ascii="OpenSymbol" w:eastAsia="OpenSymbol" w:hAnsi="OpenSymbol" w:cs="OpenSymbol"/>
    </w:rPr>
  </w:style>
  <w:style w:type="character" w:styleId="Rhutus">
    <w:name w:val="Emphasis"/>
    <w:qFormat/>
    <w:rPr>
      <w:i/>
      <w:iCs/>
    </w:rPr>
  </w:style>
  <w:style w:type="character" w:customStyle="1" w:styleId="NumberingSymbols">
    <w:name w:val="Numbering Symbols"/>
  </w:style>
  <w:style w:type="paragraph" w:customStyle="1" w:styleId="Heading">
    <w:name w:val="Heading"/>
    <w:basedOn w:val="Normaallaad"/>
    <w:next w:val="Kehatekst"/>
    <w:pPr>
      <w:keepNext/>
      <w:spacing w:before="240" w:after="120"/>
    </w:pPr>
    <w:rPr>
      <w:rFonts w:ascii="Arial" w:hAnsi="Arial"/>
      <w:sz w:val="28"/>
      <w:szCs w:val="28"/>
    </w:rPr>
  </w:style>
  <w:style w:type="paragraph" w:styleId="Kehatekst">
    <w:name w:val="Body Text"/>
    <w:basedOn w:val="Normaallaad"/>
    <w:pPr>
      <w:jc w:val="both"/>
    </w:pPr>
    <w:rPr>
      <w:sz w:val="20"/>
      <w:szCs w:val="20"/>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Mangal"/>
      <w:kern w:val="1"/>
      <w:sz w:val="24"/>
      <w:szCs w:val="24"/>
      <w:lang w:eastAsia="zh-CN" w:bidi="hi-IN"/>
    </w:rPr>
  </w:style>
  <w:style w:type="paragraph" w:styleId="Loend">
    <w:name w:val="List"/>
    <w:basedOn w:val="Kehatekst"/>
  </w:style>
  <w:style w:type="paragraph" w:styleId="Pealdis">
    <w:name w:val="caption"/>
    <w:basedOn w:val="Normaallaad"/>
    <w:qFormat/>
    <w:pPr>
      <w:suppressLineNumbers/>
      <w:spacing w:before="120" w:after="120"/>
    </w:pPr>
    <w:rPr>
      <w:i/>
      <w:iCs/>
    </w:rPr>
  </w:style>
  <w:style w:type="paragraph" w:customStyle="1" w:styleId="Index">
    <w:name w:val="Index"/>
    <w:basedOn w:val="Normaallaad"/>
    <w:pPr>
      <w:suppressLineNumbers/>
    </w:pPr>
  </w:style>
  <w:style w:type="paragraph" w:customStyle="1" w:styleId="Normaallaadveeb1">
    <w:name w:val="Normaallaad (veeb)1"/>
    <w:basedOn w:val="Normaallaad"/>
    <w:pPr>
      <w:widowControl/>
      <w:spacing w:before="100" w:after="119"/>
    </w:pPr>
    <w:rPr>
      <w:lang w:val="en-GB"/>
    </w:rPr>
  </w:style>
  <w:style w:type="paragraph" w:customStyle="1" w:styleId="Kehatekst21">
    <w:name w:val="Kehatekst 21"/>
    <w:basedOn w:val="Normaallaad"/>
    <w:pPr>
      <w:widowControl/>
      <w:jc w:val="both"/>
    </w:pPr>
  </w:style>
  <w:style w:type="paragraph" w:customStyle="1" w:styleId="Kehatekst31">
    <w:name w:val="Kehatekst 31"/>
    <w:basedOn w:val="Normaallaad"/>
    <w:pPr>
      <w:jc w:val="both"/>
    </w:pPr>
    <w:rPr>
      <w:color w:val="0000FF"/>
    </w:rPr>
  </w:style>
  <w:style w:type="paragraph" w:styleId="Jutumullitekst">
    <w:name w:val="Balloon Text"/>
    <w:basedOn w:val="Normaallaad"/>
    <w:rPr>
      <w:rFonts w:ascii="Tahoma" w:hAnsi="Tahoma" w:cs="Tahoma"/>
      <w:sz w:val="16"/>
      <w:szCs w:val="16"/>
    </w:rPr>
  </w:style>
  <w:style w:type="paragraph" w:customStyle="1" w:styleId="CommentText">
    <w:name w:val="Comment Text"/>
    <w:basedOn w:val="Normaallaad"/>
    <w:rPr>
      <w:sz w:val="20"/>
      <w:szCs w:val="20"/>
    </w:rPr>
  </w:style>
  <w:style w:type="paragraph" w:styleId="Kommentaariteema">
    <w:name w:val="annotation subject"/>
    <w:basedOn w:val="CommentText"/>
    <w:next w:val="CommentText"/>
    <w:rPr>
      <w:b/>
      <w:bCs/>
    </w:rPr>
  </w:style>
  <w:style w:type="paragraph" w:customStyle="1" w:styleId="Taandegakehatekst21">
    <w:name w:val="Taandega kehatekst 21"/>
    <w:basedOn w:val="Normaallaad"/>
    <w:pPr>
      <w:ind w:left="5103"/>
      <w:jc w:val="both"/>
    </w:pPr>
    <w:rPr>
      <w:sz w:val="20"/>
      <w:szCs w:val="20"/>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allaad"/>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1041</Words>
  <Characters>6040</Characters>
  <Application>Microsoft Office Word</Application>
  <DocSecurity>0</DocSecurity>
  <Lines>50</Lines>
  <Paragraphs>14</Paragraphs>
  <ScaleCrop>false</ScaleCrop>
  <HeadingPairs>
    <vt:vector size="2" baseType="variant">
      <vt:variant>
        <vt:lpstr>Pealkiri</vt:lpstr>
      </vt:variant>
      <vt:variant>
        <vt:i4>1</vt:i4>
      </vt:variant>
    </vt:vector>
  </HeadingPairs>
  <TitlesOfParts>
    <vt:vector size="1" baseType="lpstr">
      <vt:lpstr>Euroopa Parlamendi ja nõukogu direktiiv 2010/75/EL, 24. november 2010, tööstusheidete kohta (saastuse kompleksne vältimine ja kontroll)</vt:lpstr>
    </vt:vector>
  </TitlesOfParts>
  <Company>Keskkonnaministeeriumi Infotehnoloogiakeskus</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Euroopa Parlamendi ja nõukogu direktiiv 2010/75/EL, 24. november 2010, tööstusheidete kohta (saastuse kompleksne vältimine ja kontroll)</dc:title>
  <dc:subject/>
  <dc:creator>Väljaannete talitus</dc:creator>
  <cp:keywords/>
  <dc:description/>
  <cp:lastModifiedBy>Liia Krumm</cp:lastModifiedBy>
  <cp:revision>6</cp:revision>
  <cp:lastPrinted>2013-09-19T09:46:00Z</cp:lastPrinted>
  <dcterms:created xsi:type="dcterms:W3CDTF">2017-05-16T07:49:00Z</dcterms:created>
  <dcterms:modified xsi:type="dcterms:W3CDTF">2017-05-17T07:03:00Z</dcterms:modified>
</cp:coreProperties>
</file>