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00EF" w:rsidRDefault="00F36398">
      <w:pPr>
        <w:pageBreakBefore/>
        <w:autoSpaceDE w:val="0"/>
        <w:jc w:val="right"/>
      </w:pPr>
      <w:r>
        <w:t>EELNÕU</w:t>
      </w:r>
    </w:p>
    <w:p w:rsidR="00BC00EF" w:rsidRDefault="00BC00EF">
      <w:pPr>
        <w:autoSpaceDE w:val="0"/>
        <w:jc w:val="right"/>
      </w:pPr>
    </w:p>
    <w:p w:rsidR="00BC00EF" w:rsidRDefault="00F36398">
      <w:pPr>
        <w:autoSpaceDE w:val="0"/>
        <w:jc w:val="right"/>
      </w:pPr>
      <w:r>
        <w:t>23.11.2018</w:t>
      </w:r>
    </w:p>
    <w:p w:rsidR="00BC00EF" w:rsidRDefault="00BC00EF">
      <w:pPr>
        <w:autoSpaceDE w:val="0"/>
        <w:jc w:val="right"/>
      </w:pPr>
    </w:p>
    <w:p w:rsidR="00BC00EF" w:rsidRDefault="00BC00EF">
      <w:pPr>
        <w:autoSpaceDE w:val="0"/>
        <w:jc w:val="right"/>
      </w:pPr>
    </w:p>
    <w:p w:rsidR="00BC00EF" w:rsidRDefault="00BC00EF">
      <w:pPr>
        <w:autoSpaceDE w:val="0"/>
        <w:jc w:val="right"/>
      </w:pPr>
    </w:p>
    <w:p w:rsidR="00BC00EF" w:rsidRDefault="00BC00EF">
      <w:pPr>
        <w:autoSpaceDE w:val="0"/>
        <w:jc w:val="right"/>
      </w:pPr>
    </w:p>
    <w:p w:rsidR="00BC00EF" w:rsidRDefault="00BC00EF">
      <w:pPr>
        <w:autoSpaceDE w:val="0"/>
        <w:jc w:val="right"/>
      </w:pPr>
    </w:p>
    <w:p w:rsidR="00BC00EF" w:rsidRDefault="00BC00EF">
      <w:pPr>
        <w:autoSpaceDE w:val="0"/>
        <w:jc w:val="right"/>
      </w:pPr>
    </w:p>
    <w:p w:rsidR="00BC00EF" w:rsidRDefault="00F36398">
      <w:pPr>
        <w:autoSpaceDE w:val="0"/>
        <w:jc w:val="right"/>
      </w:pPr>
      <w:r>
        <w:rPr>
          <w:rStyle w:val="Liguvaikefont1"/>
          <w:rFonts w:ascii="Times New Roman" w:eastAsia="Times New Roman" w:hAnsi="Times New Roman" w:cs="Times New Roman"/>
          <w:color w:val="000000"/>
          <w:sz w:val="18"/>
          <w:szCs w:val="18"/>
        </w:rPr>
        <w:t>Keskkonnaministri 27.12.2016. a määrus nr 74</w:t>
      </w:r>
      <w:r>
        <w:rPr>
          <w:rStyle w:val="Liguvaikefont1"/>
        </w:rPr>
        <w:t xml:space="preserve"> </w:t>
      </w:r>
    </w:p>
    <w:p w:rsidR="00BC00EF" w:rsidRDefault="00F36398">
      <w:pPr>
        <w:autoSpaceDE w:val="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„Õhusaasteloa taotlusele ja lubatud heitkoguste projektile</w:t>
      </w:r>
    </w:p>
    <w:p w:rsidR="00BC00EF" w:rsidRDefault="00F36398">
      <w:pPr>
        <w:autoSpaceDE w:val="0"/>
        <w:jc w:val="right"/>
        <w:rPr>
          <w:rStyle w:val="Liguvaikefont1"/>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esitatavad täpsustatud nõuded, loa taotluse ja loa vorm"</w:t>
      </w:r>
    </w:p>
    <w:p w:rsidR="00BC00EF" w:rsidRDefault="00F36398">
      <w:pPr>
        <w:autoSpaceDE w:val="0"/>
        <w:jc w:val="right"/>
        <w:rPr>
          <w:rFonts w:ascii="Tahoma" w:hAnsi="Tahoma"/>
        </w:rPr>
      </w:pPr>
      <w:r>
        <w:rPr>
          <w:rStyle w:val="Liguvaikefont1"/>
          <w:rFonts w:ascii="Times New Roman" w:eastAsia="Times New Roman" w:hAnsi="Times New Roman" w:cs="Times New Roman"/>
          <w:color w:val="000000"/>
          <w:sz w:val="18"/>
          <w:szCs w:val="18"/>
        </w:rPr>
        <w:t>lisa 3</w:t>
      </w:r>
      <w:r>
        <w:rPr>
          <w:rStyle w:val="Liguvaikefont1"/>
        </w:rPr>
        <w:t xml:space="preserve"> </w:t>
      </w:r>
    </w:p>
    <w:p w:rsidR="00BC00EF" w:rsidRDefault="00BC00EF">
      <w:pPr>
        <w:rPr>
          <w:rFonts w:ascii="Tahoma" w:hAnsi="Tahoma"/>
        </w:rPr>
      </w:pPr>
    </w:p>
    <w:p w:rsidR="00BC00EF" w:rsidRDefault="00F36398">
      <w:pPr>
        <w:jc w:val="center"/>
        <w:rPr>
          <w:rFonts w:ascii="Tahoma" w:hAnsi="Tahoma"/>
          <w:sz w:val="18"/>
          <w:szCs w:val="18"/>
        </w:rPr>
      </w:pPr>
      <w:r>
        <w:rPr>
          <w:rFonts w:ascii="Times New Roman" w:hAnsi="Times New Roman"/>
          <w:b/>
          <w:bCs/>
          <w:sz w:val="28"/>
          <w:szCs w:val="28"/>
        </w:rPr>
        <w:t>ÕHUSAASTELUBA</w:t>
      </w:r>
    </w:p>
    <w:p w:rsidR="00BC00EF" w:rsidRDefault="00BC00EF">
      <w:pPr>
        <w:jc w:val="center"/>
        <w:rPr>
          <w:rFonts w:ascii="Tahoma" w:hAnsi="Tahoma"/>
          <w:sz w:val="18"/>
          <w:szCs w:val="18"/>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91"/>
        <w:gridCol w:w="45"/>
        <w:gridCol w:w="12"/>
        <w:gridCol w:w="567"/>
        <w:gridCol w:w="165"/>
        <w:gridCol w:w="12"/>
        <w:gridCol w:w="24"/>
        <w:gridCol w:w="136"/>
        <w:gridCol w:w="6"/>
        <w:gridCol w:w="625"/>
        <w:gridCol w:w="94"/>
        <w:gridCol w:w="423"/>
        <w:gridCol w:w="12"/>
        <w:gridCol w:w="518"/>
        <w:gridCol w:w="606"/>
        <w:gridCol w:w="534"/>
        <w:gridCol w:w="182"/>
        <w:gridCol w:w="8"/>
        <w:gridCol w:w="24"/>
        <w:gridCol w:w="351"/>
        <w:gridCol w:w="337"/>
        <w:gridCol w:w="146"/>
        <w:gridCol w:w="274"/>
        <w:gridCol w:w="8"/>
        <w:gridCol w:w="16"/>
        <w:gridCol w:w="74"/>
        <w:gridCol w:w="838"/>
        <w:gridCol w:w="8"/>
        <w:gridCol w:w="16"/>
        <w:gridCol w:w="166"/>
        <w:gridCol w:w="1067"/>
        <w:gridCol w:w="7"/>
        <w:gridCol w:w="26"/>
      </w:tblGrid>
      <w:tr w:rsidR="00BC00EF" w:rsidTr="00333A13">
        <w:trPr>
          <w:gridAfter w:val="1"/>
          <w:wAfter w:w="26" w:type="dxa"/>
          <w:trHeight w:val="403"/>
        </w:trPr>
        <w:tc>
          <w:tcPr>
            <w:tcW w:w="4436" w:type="dxa"/>
            <w:gridSpan w:val="15"/>
            <w:shd w:val="clear" w:color="auto" w:fill="auto"/>
          </w:tcPr>
          <w:p w:rsidR="00BC00EF" w:rsidRDefault="00F36398">
            <w:pPr>
              <w:snapToGrid w:val="0"/>
              <w:rPr>
                <w:rFonts w:ascii="Times New Roman" w:hAnsi="Times New Roman"/>
                <w:b/>
                <w:bCs/>
                <w:sz w:val="20"/>
                <w:szCs w:val="20"/>
              </w:rPr>
            </w:pPr>
            <w:r>
              <w:rPr>
                <w:rFonts w:ascii="Times New Roman" w:hAnsi="Times New Roman"/>
                <w:sz w:val="20"/>
                <w:szCs w:val="20"/>
              </w:rPr>
              <w:t>Loa kehtivusaeg</w:t>
            </w:r>
          </w:p>
        </w:tc>
        <w:tc>
          <w:tcPr>
            <w:tcW w:w="4052" w:type="dxa"/>
            <w:gridSpan w:val="17"/>
            <w:shd w:val="clear" w:color="auto" w:fill="auto"/>
          </w:tcPr>
          <w:p w:rsidR="00BC00EF" w:rsidRDefault="00F36398">
            <w:pPr>
              <w:snapToGrid w:val="0"/>
            </w:pPr>
            <w:r>
              <w:rPr>
                <w:rFonts w:ascii="Times New Roman" w:hAnsi="Times New Roman"/>
                <w:b/>
                <w:bCs/>
                <w:sz w:val="20"/>
                <w:szCs w:val="20"/>
              </w:rPr>
              <w:t>….12.2017 - tähtajatu</w:t>
            </w:r>
          </w:p>
        </w:tc>
      </w:tr>
      <w:tr w:rsidR="00BC00EF" w:rsidTr="00333A13">
        <w:trPr>
          <w:gridAfter w:val="1"/>
          <w:wAfter w:w="26" w:type="dxa"/>
          <w:trHeight w:val="403"/>
        </w:trPr>
        <w:tc>
          <w:tcPr>
            <w:tcW w:w="4436" w:type="dxa"/>
            <w:gridSpan w:val="15"/>
            <w:shd w:val="clear" w:color="auto" w:fill="auto"/>
          </w:tcPr>
          <w:p w:rsidR="00BC00EF" w:rsidRDefault="00F36398">
            <w:pPr>
              <w:pStyle w:val="CommentText"/>
              <w:snapToGrid w:val="0"/>
              <w:rPr>
                <w:rFonts w:ascii="Times New Roman" w:hAnsi="Times New Roman"/>
                <w:b/>
                <w:bCs/>
              </w:rPr>
            </w:pPr>
            <w:r>
              <w:rPr>
                <w:rStyle w:val="Liguvaikefont1"/>
                <w:rFonts w:ascii="Times New Roman" w:eastAsia="LiberationSerif" w:hAnsi="Times New Roman"/>
                <w:b/>
                <w:bCs/>
              </w:rPr>
              <w:t>Loa</w:t>
            </w:r>
            <w:r>
              <w:rPr>
                <w:rStyle w:val="Liguvaikefont1"/>
              </w:rPr>
              <w:t xml:space="preserve"> </w:t>
            </w:r>
            <w:r>
              <w:rPr>
                <w:rStyle w:val="Liguvaikefont1"/>
                <w:rFonts w:ascii="Times New Roman" w:hAnsi="Times New Roman"/>
                <w:b/>
                <w:bCs/>
              </w:rPr>
              <w:t>number</w:t>
            </w:r>
            <w:r>
              <w:rPr>
                <w:rStyle w:val="Liguvaikefont1"/>
              </w:rPr>
              <w:t xml:space="preserve"> </w:t>
            </w:r>
          </w:p>
        </w:tc>
        <w:tc>
          <w:tcPr>
            <w:tcW w:w="4052" w:type="dxa"/>
            <w:gridSpan w:val="17"/>
            <w:shd w:val="clear" w:color="auto" w:fill="auto"/>
          </w:tcPr>
          <w:p w:rsidR="00BC00EF" w:rsidRDefault="00F36398">
            <w:pPr>
              <w:snapToGrid w:val="0"/>
            </w:pPr>
            <w:r>
              <w:rPr>
                <w:rFonts w:ascii="Times New Roman" w:hAnsi="Times New Roman"/>
                <w:b/>
                <w:bCs/>
                <w:sz w:val="20"/>
                <w:szCs w:val="20"/>
              </w:rPr>
              <w:t>L.ÕV/329900</w:t>
            </w:r>
          </w:p>
        </w:tc>
      </w:tr>
      <w:tr w:rsidR="00BC00EF" w:rsidTr="00333A13">
        <w:trPr>
          <w:gridAfter w:val="1"/>
          <w:wAfter w:w="26" w:type="dxa"/>
          <w:trHeight w:val="372"/>
        </w:trPr>
        <w:tc>
          <w:tcPr>
            <w:tcW w:w="1815" w:type="dxa"/>
            <w:gridSpan w:val="4"/>
            <w:vMerge w:val="restart"/>
            <w:shd w:val="clear" w:color="auto" w:fill="auto"/>
          </w:tcPr>
          <w:p w:rsidR="00BC00EF" w:rsidRDefault="00F36398">
            <w:pPr>
              <w:snapToGrid w:val="0"/>
              <w:rPr>
                <w:rFonts w:ascii="Times New Roman" w:hAnsi="Times New Roman"/>
                <w:b/>
                <w:bCs/>
                <w:sz w:val="20"/>
                <w:szCs w:val="20"/>
              </w:rPr>
            </w:pPr>
            <w:r>
              <w:rPr>
                <w:rStyle w:val="Liguvaikefont1"/>
                <w:rFonts w:ascii="Times New Roman" w:hAnsi="Times New Roman"/>
                <w:b/>
                <w:bCs/>
                <w:sz w:val="20"/>
                <w:szCs w:val="20"/>
              </w:rPr>
              <w:t>1.</w:t>
            </w:r>
            <w:r>
              <w:rPr>
                <w:rStyle w:val="Liguvaikefont1"/>
              </w:rPr>
              <w:t xml:space="preserve"> </w:t>
            </w:r>
            <w:r>
              <w:rPr>
                <w:rStyle w:val="Liguvaikefont1"/>
                <w:rFonts w:ascii="Times New Roman" w:hAnsi="Times New Roman"/>
                <w:sz w:val="20"/>
                <w:szCs w:val="20"/>
              </w:rPr>
              <w:t>Käitaja andmed</w:t>
            </w:r>
            <w:r>
              <w:rPr>
                <w:rStyle w:val="Liguvaikefont1"/>
              </w:rPr>
              <w:t xml:space="preserve"> </w:t>
            </w:r>
          </w:p>
        </w:tc>
        <w:tc>
          <w:tcPr>
            <w:tcW w:w="3720" w:type="dxa"/>
            <w:gridSpan w:val="16"/>
            <w:shd w:val="clear" w:color="auto" w:fill="auto"/>
          </w:tcPr>
          <w:p w:rsidR="00BC00EF" w:rsidRDefault="00F36398">
            <w:pPr>
              <w:snapToGrid w:val="0"/>
              <w:rPr>
                <w:rFonts w:ascii="Times New Roman" w:hAnsi="Times New Roman"/>
                <w:b/>
                <w:bCs/>
                <w:sz w:val="20"/>
                <w:szCs w:val="20"/>
              </w:rPr>
            </w:pPr>
            <w:r>
              <w:rPr>
                <w:rFonts w:ascii="Times New Roman" w:hAnsi="Times New Roman"/>
                <w:b/>
                <w:bCs/>
                <w:sz w:val="20"/>
                <w:szCs w:val="20"/>
              </w:rPr>
              <w:t>1.1. Ärinimi/Nimi</w:t>
            </w:r>
          </w:p>
        </w:tc>
        <w:tc>
          <w:tcPr>
            <w:tcW w:w="2953" w:type="dxa"/>
            <w:gridSpan w:val="12"/>
            <w:shd w:val="clear" w:color="auto" w:fill="auto"/>
          </w:tcPr>
          <w:p w:rsidR="00BC00EF" w:rsidRDefault="00F36398">
            <w:pPr>
              <w:snapToGrid w:val="0"/>
            </w:pPr>
            <w:r>
              <w:rPr>
                <w:rFonts w:ascii="Times New Roman" w:hAnsi="Times New Roman"/>
                <w:b/>
                <w:bCs/>
                <w:sz w:val="20"/>
                <w:szCs w:val="20"/>
              </w:rPr>
              <w:t xml:space="preserve">Osaühing NOVARA </w:t>
            </w:r>
          </w:p>
        </w:tc>
      </w:tr>
      <w:tr w:rsidR="00BC00EF" w:rsidTr="00333A13">
        <w:trPr>
          <w:gridAfter w:val="1"/>
          <w:wAfter w:w="26" w:type="dxa"/>
          <w:trHeight w:val="34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1.2. Registrikood/Isikukood</w:t>
            </w:r>
          </w:p>
        </w:tc>
        <w:tc>
          <w:tcPr>
            <w:tcW w:w="2953" w:type="dxa"/>
            <w:gridSpan w:val="12"/>
            <w:shd w:val="clear" w:color="auto" w:fill="auto"/>
          </w:tcPr>
          <w:p w:rsidR="00BC00EF" w:rsidRDefault="00F36398">
            <w:pPr>
              <w:snapToGrid w:val="0"/>
            </w:pPr>
            <w:r>
              <w:rPr>
                <w:rFonts w:ascii="Times New Roman" w:hAnsi="Times New Roman"/>
                <w:sz w:val="20"/>
                <w:szCs w:val="20"/>
              </w:rPr>
              <w:t>10975056</w:t>
            </w:r>
          </w:p>
        </w:tc>
      </w:tr>
      <w:tr w:rsidR="00BC00EF" w:rsidTr="00333A13">
        <w:trPr>
          <w:gridAfter w:val="1"/>
          <w:wAfter w:w="26" w:type="dxa"/>
          <w:trHeight w:val="34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1.3. Postiaadress</w:t>
            </w:r>
          </w:p>
        </w:tc>
        <w:tc>
          <w:tcPr>
            <w:tcW w:w="2953" w:type="dxa"/>
            <w:gridSpan w:val="12"/>
            <w:shd w:val="clear" w:color="auto" w:fill="auto"/>
          </w:tcPr>
          <w:p w:rsidR="00BC00EF" w:rsidRDefault="00F36398">
            <w:pPr>
              <w:snapToGrid w:val="0"/>
            </w:pPr>
            <w:proofErr w:type="spellStart"/>
            <w:r>
              <w:rPr>
                <w:rFonts w:ascii="Times New Roman" w:hAnsi="Times New Roman"/>
                <w:sz w:val="20"/>
                <w:szCs w:val="20"/>
              </w:rPr>
              <w:t>Saikla</w:t>
            </w:r>
            <w:proofErr w:type="spellEnd"/>
            <w:r>
              <w:rPr>
                <w:rFonts w:ascii="Times New Roman" w:hAnsi="Times New Roman"/>
                <w:sz w:val="20"/>
                <w:szCs w:val="20"/>
              </w:rPr>
              <w:t xml:space="preserve"> küla, Saaremaa vald, 94634 Saare maakond</w:t>
            </w:r>
          </w:p>
        </w:tc>
      </w:tr>
      <w:tr w:rsidR="00BC00EF" w:rsidTr="00333A13">
        <w:trPr>
          <w:gridAfter w:val="1"/>
          <w:wAfter w:w="26" w:type="dxa"/>
          <w:trHeight w:val="34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telefon/faks</w:t>
            </w:r>
          </w:p>
        </w:tc>
        <w:tc>
          <w:tcPr>
            <w:tcW w:w="2953" w:type="dxa"/>
            <w:gridSpan w:val="12"/>
            <w:shd w:val="clear" w:color="auto" w:fill="auto"/>
          </w:tcPr>
          <w:p w:rsidR="00BC00EF" w:rsidRDefault="00F36398">
            <w:pPr>
              <w:snapToGrid w:val="0"/>
            </w:pPr>
            <w:r>
              <w:rPr>
                <w:rFonts w:ascii="Times New Roman" w:hAnsi="Times New Roman"/>
                <w:sz w:val="20"/>
                <w:szCs w:val="20"/>
              </w:rPr>
              <w:t>501 8983</w:t>
            </w:r>
          </w:p>
        </w:tc>
      </w:tr>
      <w:tr w:rsidR="00BC00EF" w:rsidTr="00333A13">
        <w:trPr>
          <w:gridAfter w:val="1"/>
          <w:wAfter w:w="26" w:type="dxa"/>
          <w:trHeight w:val="34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e-posti aadress</w:t>
            </w:r>
          </w:p>
        </w:tc>
        <w:tc>
          <w:tcPr>
            <w:tcW w:w="2953" w:type="dxa"/>
            <w:gridSpan w:val="12"/>
            <w:shd w:val="clear" w:color="auto" w:fill="auto"/>
          </w:tcPr>
          <w:p w:rsidR="00BC00EF" w:rsidRDefault="00F36398">
            <w:pPr>
              <w:snapToGrid w:val="0"/>
            </w:pPr>
            <w:r>
              <w:rPr>
                <w:rFonts w:ascii="Times New Roman" w:hAnsi="Times New Roman"/>
                <w:sz w:val="20"/>
                <w:szCs w:val="20"/>
              </w:rPr>
              <w:t>luxhut@luxhut.ee</w:t>
            </w:r>
          </w:p>
        </w:tc>
      </w:tr>
      <w:tr w:rsidR="00BC00EF" w:rsidTr="00333A13">
        <w:trPr>
          <w:gridAfter w:val="1"/>
          <w:wAfter w:w="26" w:type="dxa"/>
          <w:trHeight w:val="345"/>
        </w:trPr>
        <w:tc>
          <w:tcPr>
            <w:tcW w:w="1815" w:type="dxa"/>
            <w:gridSpan w:val="4"/>
            <w:vMerge w:val="restart"/>
            <w:shd w:val="clear" w:color="auto" w:fill="auto"/>
          </w:tcPr>
          <w:p w:rsidR="00BC00EF" w:rsidRDefault="00F36398">
            <w:pPr>
              <w:snapToGrid w:val="0"/>
              <w:rPr>
                <w:rFonts w:ascii="Times New Roman" w:hAnsi="Times New Roman"/>
                <w:sz w:val="20"/>
                <w:szCs w:val="20"/>
              </w:rPr>
            </w:pPr>
            <w:r>
              <w:rPr>
                <w:rStyle w:val="Liguvaikefont1"/>
                <w:rFonts w:ascii="Times New Roman" w:hAnsi="Times New Roman"/>
                <w:b/>
                <w:bCs/>
                <w:sz w:val="20"/>
                <w:szCs w:val="20"/>
              </w:rPr>
              <w:t xml:space="preserve">2. </w:t>
            </w:r>
            <w:r>
              <w:rPr>
                <w:rStyle w:val="Liguvaikefont1"/>
                <w:rFonts w:ascii="Times New Roman" w:hAnsi="Times New Roman"/>
                <w:sz w:val="20"/>
                <w:szCs w:val="20"/>
              </w:rPr>
              <w:t>Käitise andmed</w:t>
            </w:r>
            <w:r>
              <w:rPr>
                <w:rStyle w:val="Liguvaikefont1"/>
              </w:rPr>
              <w:t xml:space="preserve"> </w:t>
            </w:r>
          </w:p>
          <w:p w:rsidR="00BC00EF" w:rsidRDefault="00BC00EF">
            <w:pPr>
              <w:pStyle w:val="CommentText"/>
              <w:rPr>
                <w:rFonts w:ascii="Times New Roman" w:hAnsi="Times New Roman"/>
              </w:rPr>
            </w:pPr>
          </w:p>
          <w:p w:rsidR="00BC00EF" w:rsidRDefault="00BC00EF">
            <w:pPr>
              <w:rPr>
                <w:rFonts w:ascii="Times New Roman" w:hAnsi="Times New Roman"/>
                <w:sz w:val="20"/>
                <w:szCs w:val="20"/>
              </w:rPr>
            </w:pPr>
          </w:p>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2.1. Käitise nimetus</w:t>
            </w:r>
          </w:p>
        </w:tc>
        <w:tc>
          <w:tcPr>
            <w:tcW w:w="2953" w:type="dxa"/>
            <w:gridSpan w:val="12"/>
            <w:shd w:val="clear" w:color="auto" w:fill="auto"/>
          </w:tcPr>
          <w:p w:rsidR="00BC00EF" w:rsidRDefault="00F36398">
            <w:pPr>
              <w:snapToGrid w:val="0"/>
            </w:pPr>
            <w:proofErr w:type="spellStart"/>
            <w:r>
              <w:rPr>
                <w:rFonts w:ascii="Times New Roman" w:hAnsi="Times New Roman"/>
                <w:sz w:val="20"/>
                <w:szCs w:val="20"/>
              </w:rPr>
              <w:t>Saikla</w:t>
            </w:r>
            <w:proofErr w:type="spellEnd"/>
            <w:r>
              <w:rPr>
                <w:rFonts w:ascii="Times New Roman" w:hAnsi="Times New Roman"/>
                <w:sz w:val="20"/>
                <w:szCs w:val="20"/>
              </w:rPr>
              <w:t xml:space="preserve"> puidutööstus</w:t>
            </w:r>
          </w:p>
        </w:tc>
      </w:tr>
      <w:tr w:rsidR="00BC00EF" w:rsidTr="00333A13">
        <w:trPr>
          <w:gridAfter w:val="1"/>
          <w:wAfter w:w="26" w:type="dxa"/>
          <w:trHeight w:val="34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2.2. Käitise aadress</w:t>
            </w:r>
          </w:p>
        </w:tc>
        <w:tc>
          <w:tcPr>
            <w:tcW w:w="2953" w:type="dxa"/>
            <w:gridSpan w:val="12"/>
            <w:shd w:val="clear" w:color="auto" w:fill="auto"/>
          </w:tcPr>
          <w:p w:rsidR="00BC00EF" w:rsidRDefault="00F36398">
            <w:pPr>
              <w:snapToGrid w:val="0"/>
            </w:pPr>
            <w:proofErr w:type="spellStart"/>
            <w:r>
              <w:rPr>
                <w:rFonts w:ascii="Times New Roman" w:hAnsi="Times New Roman"/>
                <w:sz w:val="20"/>
                <w:szCs w:val="20"/>
              </w:rPr>
              <w:t>Saikla</w:t>
            </w:r>
            <w:proofErr w:type="spellEnd"/>
            <w:r>
              <w:rPr>
                <w:rFonts w:ascii="Times New Roman" w:hAnsi="Times New Roman"/>
                <w:sz w:val="20"/>
                <w:szCs w:val="20"/>
              </w:rPr>
              <w:t xml:space="preserve"> küla, Saaremaa vald, 94634 Saare maakond</w:t>
            </w:r>
          </w:p>
        </w:tc>
      </w:tr>
      <w:tr w:rsidR="00BC00EF" w:rsidTr="00333A13">
        <w:trPr>
          <w:gridAfter w:val="1"/>
          <w:wAfter w:w="26" w:type="dxa"/>
          <w:trHeight w:val="31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Style w:val="Liguvaikefont1"/>
                <w:rFonts w:ascii="Times New Roman" w:hAnsi="Times New Roman"/>
                <w:sz w:val="20"/>
                <w:szCs w:val="20"/>
              </w:rPr>
              <w:t>2.3. Territoriaalkood</w:t>
            </w:r>
            <w:r w:rsidR="00EF53B2">
              <w:rPr>
                <w:rStyle w:val="Liguvaikefont1"/>
                <w:rFonts w:ascii="Times New Roman" w:hAnsi="Times New Roman"/>
                <w:sz w:val="20"/>
                <w:szCs w:val="20"/>
              </w:rPr>
              <w:t xml:space="preserve"> </w:t>
            </w:r>
            <w:r w:rsidR="00EF53B2">
              <w:rPr>
                <w:rStyle w:val="Liguvaikefont1"/>
                <w:rFonts w:ascii="Times New Roman" w:hAnsi="Times New Roman"/>
                <w:sz w:val="20"/>
                <w:szCs w:val="20"/>
                <w:vertAlign w:val="superscript"/>
              </w:rPr>
              <w:t>1</w:t>
            </w:r>
            <w:r>
              <w:rPr>
                <w:rStyle w:val="Liguvaikefont1"/>
              </w:rPr>
              <w:t xml:space="preserve">  </w:t>
            </w:r>
            <w:proofErr w:type="spellStart"/>
            <w:r>
              <w:rPr>
                <w:rStyle w:val="Liguvaikefont1"/>
                <w:rFonts w:ascii="Times New Roman" w:hAnsi="Times New Roman"/>
                <w:sz w:val="20"/>
                <w:szCs w:val="20"/>
              </w:rPr>
              <w:t>EHAKi</w:t>
            </w:r>
            <w:proofErr w:type="spellEnd"/>
            <w:r>
              <w:rPr>
                <w:rStyle w:val="Liguvaikefont1"/>
                <w:rFonts w:ascii="Times New Roman" w:hAnsi="Times New Roman"/>
                <w:sz w:val="20"/>
                <w:szCs w:val="20"/>
              </w:rPr>
              <w:t xml:space="preserve"> järgi</w:t>
            </w:r>
            <w:r>
              <w:rPr>
                <w:rStyle w:val="Liguvaikefont1"/>
              </w:rPr>
              <w:t xml:space="preserve"> </w:t>
            </w:r>
          </w:p>
        </w:tc>
        <w:tc>
          <w:tcPr>
            <w:tcW w:w="2953" w:type="dxa"/>
            <w:gridSpan w:val="12"/>
            <w:shd w:val="clear" w:color="auto" w:fill="auto"/>
          </w:tcPr>
          <w:p w:rsidR="00BC00EF" w:rsidRDefault="00F36398">
            <w:pPr>
              <w:snapToGrid w:val="0"/>
            </w:pPr>
            <w:r>
              <w:rPr>
                <w:rFonts w:ascii="Times New Roman" w:hAnsi="Times New Roman"/>
                <w:sz w:val="20"/>
                <w:szCs w:val="20"/>
              </w:rPr>
              <w:t>7345</w:t>
            </w:r>
          </w:p>
        </w:tc>
      </w:tr>
      <w:tr w:rsidR="00BC00EF" w:rsidTr="00333A13">
        <w:trPr>
          <w:gridAfter w:val="1"/>
          <w:wAfter w:w="26" w:type="dxa"/>
          <w:trHeight w:val="31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2.4. Maakonna kood </w:t>
            </w:r>
            <w:proofErr w:type="spellStart"/>
            <w:r>
              <w:rPr>
                <w:rFonts w:ascii="Times New Roman" w:hAnsi="Times New Roman"/>
                <w:sz w:val="20"/>
                <w:szCs w:val="20"/>
              </w:rPr>
              <w:t>EHAKi</w:t>
            </w:r>
            <w:proofErr w:type="spellEnd"/>
            <w:r>
              <w:rPr>
                <w:rFonts w:ascii="Times New Roman" w:hAnsi="Times New Roman"/>
                <w:sz w:val="20"/>
                <w:szCs w:val="20"/>
              </w:rPr>
              <w:t xml:space="preserve"> järgi</w:t>
            </w:r>
          </w:p>
        </w:tc>
        <w:tc>
          <w:tcPr>
            <w:tcW w:w="2953" w:type="dxa"/>
            <w:gridSpan w:val="12"/>
            <w:shd w:val="clear" w:color="auto" w:fill="auto"/>
          </w:tcPr>
          <w:p w:rsidR="00BC00EF" w:rsidRDefault="00F36398">
            <w:pPr>
              <w:snapToGrid w:val="0"/>
            </w:pPr>
            <w:r>
              <w:rPr>
                <w:rFonts w:ascii="Times New Roman" w:hAnsi="Times New Roman"/>
                <w:sz w:val="20"/>
                <w:szCs w:val="20"/>
              </w:rPr>
              <w:t>0074</w:t>
            </w:r>
          </w:p>
        </w:tc>
      </w:tr>
      <w:tr w:rsidR="00BC00EF" w:rsidTr="00333A13">
        <w:trPr>
          <w:gridAfter w:val="1"/>
          <w:wAfter w:w="26" w:type="dxa"/>
          <w:trHeight w:val="462"/>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2.5. Käitise tootmisterritooriumi katastritunnuse numberkood</w:t>
            </w:r>
          </w:p>
        </w:tc>
        <w:tc>
          <w:tcPr>
            <w:tcW w:w="2953" w:type="dxa"/>
            <w:gridSpan w:val="12"/>
            <w:shd w:val="clear" w:color="auto" w:fill="auto"/>
          </w:tcPr>
          <w:p w:rsidR="00BC00EF" w:rsidRDefault="00F36398">
            <w:pPr>
              <w:snapToGrid w:val="0"/>
            </w:pPr>
            <w:r>
              <w:rPr>
                <w:rFonts w:ascii="Times New Roman" w:hAnsi="Times New Roman"/>
                <w:sz w:val="20"/>
                <w:szCs w:val="20"/>
              </w:rPr>
              <w:t>55001:006:0475; 55001:006:0569</w:t>
            </w:r>
          </w:p>
        </w:tc>
      </w:tr>
      <w:tr w:rsidR="00BC00EF" w:rsidTr="00333A13">
        <w:trPr>
          <w:gridAfter w:val="1"/>
          <w:wAfter w:w="26" w:type="dxa"/>
          <w:trHeight w:val="32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Style w:val="Liguvaikefont1"/>
                <w:rFonts w:ascii="Times New Roman" w:hAnsi="Times New Roman"/>
                <w:sz w:val="20"/>
                <w:szCs w:val="20"/>
              </w:rPr>
              <w:t xml:space="preserve">2.6. Käitise </w:t>
            </w:r>
            <w:r>
              <w:rPr>
                <w:rStyle w:val="Liguvaikefont1"/>
                <w:rFonts w:ascii="Times New Roman" w:eastAsia="LiberationSerif" w:hAnsi="Times New Roman"/>
                <w:sz w:val="20"/>
                <w:szCs w:val="20"/>
              </w:rPr>
              <w:t>L-EST97</w:t>
            </w:r>
            <w:r w:rsidR="00EF53B2">
              <w:rPr>
                <w:rStyle w:val="Liguvaikefont1"/>
                <w:rFonts w:ascii="Times New Roman" w:eastAsia="LiberationSerif" w:hAnsi="Times New Roman"/>
                <w:sz w:val="20"/>
                <w:szCs w:val="20"/>
              </w:rPr>
              <w:t xml:space="preserve"> </w:t>
            </w:r>
            <w:r w:rsidR="00EF53B2">
              <w:rPr>
                <w:rStyle w:val="Liguvaikefont1"/>
                <w:rFonts w:ascii="Times New Roman" w:eastAsia="LiberationSerif" w:hAnsi="Times New Roman"/>
                <w:sz w:val="20"/>
                <w:szCs w:val="20"/>
                <w:vertAlign w:val="superscript"/>
              </w:rPr>
              <w:t>2</w:t>
            </w:r>
            <w:r>
              <w:rPr>
                <w:rStyle w:val="Liguvaikefont1"/>
              </w:rPr>
              <w:t xml:space="preserve">  </w:t>
            </w:r>
            <w:r>
              <w:rPr>
                <w:rStyle w:val="Liguvaikefont1"/>
                <w:rFonts w:ascii="Times New Roman" w:eastAsia="LiberationSerif" w:hAnsi="Times New Roman"/>
                <w:sz w:val="20"/>
                <w:szCs w:val="20"/>
              </w:rPr>
              <w:t>kesk</w:t>
            </w:r>
            <w:r>
              <w:rPr>
                <w:rStyle w:val="Liguvaikefont1"/>
              </w:rPr>
              <w:t xml:space="preserve"> </w:t>
            </w:r>
            <w:r>
              <w:rPr>
                <w:rStyle w:val="Liguvaikefont1"/>
                <w:rFonts w:ascii="Times New Roman" w:hAnsi="Times New Roman"/>
                <w:sz w:val="20"/>
                <w:szCs w:val="20"/>
              </w:rPr>
              <w:t>koordinaadid</w:t>
            </w:r>
            <w:r>
              <w:rPr>
                <w:rStyle w:val="Liguvaikefont1"/>
              </w:rPr>
              <w:t xml:space="preserve"> </w:t>
            </w:r>
          </w:p>
        </w:tc>
        <w:tc>
          <w:tcPr>
            <w:tcW w:w="2953" w:type="dxa"/>
            <w:gridSpan w:val="1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X: 6488627.3</w:t>
            </w:r>
          </w:p>
          <w:p w:rsidR="00BC00EF" w:rsidRDefault="00F36398">
            <w:pPr>
              <w:snapToGrid w:val="0"/>
            </w:pPr>
            <w:r>
              <w:rPr>
                <w:rFonts w:ascii="Times New Roman" w:hAnsi="Times New Roman"/>
                <w:sz w:val="20"/>
                <w:szCs w:val="20"/>
              </w:rPr>
              <w:t>Y: 442341</w:t>
            </w:r>
          </w:p>
        </w:tc>
      </w:tr>
      <w:tr w:rsidR="00BC00EF" w:rsidTr="00333A13">
        <w:trPr>
          <w:gridAfter w:val="1"/>
          <w:wAfter w:w="26" w:type="dxa"/>
          <w:trHeight w:val="315"/>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pStyle w:val="CommentText"/>
              <w:snapToGrid w:val="0"/>
              <w:rPr>
                <w:rFonts w:ascii="Times New Roman" w:hAnsi="Times New Roman"/>
              </w:rPr>
            </w:pPr>
            <w:r>
              <w:rPr>
                <w:rFonts w:ascii="Times New Roman" w:hAnsi="Times New Roman"/>
              </w:rPr>
              <w:t>2.7. Heiteallikate arv tootmisterritooriumil</w:t>
            </w:r>
          </w:p>
        </w:tc>
        <w:tc>
          <w:tcPr>
            <w:tcW w:w="2953" w:type="dxa"/>
            <w:gridSpan w:val="12"/>
            <w:shd w:val="clear" w:color="auto" w:fill="auto"/>
          </w:tcPr>
          <w:p w:rsidR="00BC00EF" w:rsidRDefault="00F36398">
            <w:pPr>
              <w:snapToGrid w:val="0"/>
            </w:pPr>
            <w:r>
              <w:rPr>
                <w:rFonts w:ascii="Times New Roman" w:hAnsi="Times New Roman"/>
                <w:sz w:val="20"/>
                <w:szCs w:val="20"/>
              </w:rPr>
              <w:t>9</w:t>
            </w:r>
          </w:p>
        </w:tc>
      </w:tr>
      <w:tr w:rsidR="00BC00EF" w:rsidTr="00333A13">
        <w:trPr>
          <w:gridAfter w:val="1"/>
          <w:wAfter w:w="26" w:type="dxa"/>
          <w:trHeight w:val="438"/>
        </w:trPr>
        <w:tc>
          <w:tcPr>
            <w:tcW w:w="1815" w:type="dxa"/>
            <w:gridSpan w:val="4"/>
            <w:vMerge w:val="restart"/>
            <w:shd w:val="clear" w:color="auto" w:fill="auto"/>
          </w:tcPr>
          <w:p w:rsidR="00BC00EF" w:rsidRDefault="00F36398">
            <w:pPr>
              <w:snapToGrid w:val="0"/>
              <w:rPr>
                <w:rFonts w:ascii="Times New Roman" w:hAnsi="Times New Roman"/>
                <w:sz w:val="20"/>
                <w:szCs w:val="20"/>
              </w:rPr>
            </w:pPr>
            <w:r>
              <w:rPr>
                <w:rStyle w:val="Liguvaikefont1"/>
                <w:rFonts w:ascii="Times New Roman" w:hAnsi="Times New Roman"/>
                <w:b/>
                <w:bCs/>
                <w:sz w:val="20"/>
                <w:szCs w:val="20"/>
              </w:rPr>
              <w:t>3</w:t>
            </w:r>
            <w:r>
              <w:rPr>
                <w:rStyle w:val="Liguvaikefont1"/>
              </w:rPr>
              <w:t xml:space="preserve"> </w:t>
            </w:r>
            <w:r>
              <w:rPr>
                <w:rStyle w:val="Liguvaikefont1"/>
                <w:rFonts w:ascii="Times New Roman" w:hAnsi="Times New Roman"/>
                <w:sz w:val="20"/>
                <w:szCs w:val="20"/>
              </w:rPr>
              <w:t>. Tegevusala</w:t>
            </w:r>
            <w:r>
              <w:rPr>
                <w:rStyle w:val="Liguvaikefont1"/>
              </w:rPr>
              <w:t xml:space="preserve"> </w:t>
            </w:r>
          </w:p>
        </w:tc>
        <w:tc>
          <w:tcPr>
            <w:tcW w:w="3720" w:type="dxa"/>
            <w:gridSpan w:val="16"/>
            <w:shd w:val="clear" w:color="auto" w:fill="auto"/>
          </w:tcPr>
          <w:p w:rsidR="00BC00EF" w:rsidRDefault="00F36398">
            <w:pPr>
              <w:snapToGrid w:val="0"/>
              <w:rPr>
                <w:rStyle w:val="Liguvaikefont1"/>
                <w:rFonts w:ascii="Times New Roman" w:hAnsi="Times New Roman"/>
                <w:sz w:val="20"/>
                <w:szCs w:val="20"/>
              </w:rPr>
            </w:pPr>
            <w:r>
              <w:rPr>
                <w:rFonts w:ascii="Times New Roman" w:hAnsi="Times New Roman"/>
                <w:sz w:val="20"/>
                <w:szCs w:val="20"/>
              </w:rPr>
              <w:t>3.1. Põhitegevusala nimetus</w:t>
            </w:r>
          </w:p>
        </w:tc>
        <w:tc>
          <w:tcPr>
            <w:tcW w:w="2953" w:type="dxa"/>
            <w:gridSpan w:val="12"/>
            <w:shd w:val="clear" w:color="auto" w:fill="auto"/>
          </w:tcPr>
          <w:p w:rsidR="00BC00EF" w:rsidRDefault="00F36398">
            <w:pPr>
              <w:pStyle w:val="CommentText"/>
              <w:snapToGrid w:val="0"/>
            </w:pPr>
            <w:proofErr w:type="spellStart"/>
            <w:r>
              <w:rPr>
                <w:rStyle w:val="Liguvaikefont1"/>
                <w:rFonts w:ascii="Times New Roman" w:hAnsi="Times New Roman"/>
              </w:rPr>
              <w:t>EMTAKi</w:t>
            </w:r>
            <w:proofErr w:type="spellEnd"/>
            <w:r>
              <w:rPr>
                <w:rStyle w:val="Liguvaikefont1"/>
                <w:rFonts w:ascii="Times New Roman" w:hAnsi="Times New Roman"/>
              </w:rPr>
              <w:t xml:space="preserve"> kood</w:t>
            </w:r>
            <w:r w:rsidR="00EF53B2">
              <w:rPr>
                <w:rStyle w:val="Liguvaikefont1"/>
                <w:rFonts w:ascii="Times New Roman" w:hAnsi="Times New Roman"/>
              </w:rPr>
              <w:t xml:space="preserve"> </w:t>
            </w:r>
            <w:r w:rsidR="00EF53B2">
              <w:rPr>
                <w:rStyle w:val="Liguvaikefont1"/>
                <w:rFonts w:ascii="Times New Roman" w:hAnsi="Times New Roman"/>
                <w:vertAlign w:val="superscript"/>
              </w:rPr>
              <w:t>3</w:t>
            </w:r>
            <w:r>
              <w:rPr>
                <w:rStyle w:val="Liguvaikefont1"/>
              </w:rPr>
              <w:t xml:space="preserve">  </w:t>
            </w:r>
          </w:p>
        </w:tc>
      </w:tr>
      <w:tr w:rsidR="00BC00EF" w:rsidTr="00333A13">
        <w:trPr>
          <w:gridAfter w:val="1"/>
          <w:wAfter w:w="26" w:type="dxa"/>
          <w:trHeight w:val="362"/>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Kokkupandavate puitehitiste (saunad, suvilad, majad) ja nende elementide tootmine</w:t>
            </w:r>
          </w:p>
        </w:tc>
        <w:tc>
          <w:tcPr>
            <w:tcW w:w="2953" w:type="dxa"/>
            <w:gridSpan w:val="12"/>
            <w:shd w:val="clear" w:color="auto" w:fill="auto"/>
          </w:tcPr>
          <w:p w:rsidR="00BC00EF" w:rsidRDefault="00F36398">
            <w:pPr>
              <w:pStyle w:val="CommentText"/>
              <w:snapToGrid w:val="0"/>
            </w:pPr>
            <w:r>
              <w:rPr>
                <w:rFonts w:ascii="Times New Roman" w:hAnsi="Times New Roman"/>
              </w:rPr>
              <w:t>16232</w:t>
            </w:r>
          </w:p>
        </w:tc>
      </w:tr>
      <w:tr w:rsidR="00BC00EF" w:rsidTr="00333A13">
        <w:trPr>
          <w:gridAfter w:val="1"/>
          <w:wAfter w:w="26" w:type="dxa"/>
          <w:trHeight w:val="408"/>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Style w:val="Liguvaikefont1"/>
                <w:rFonts w:ascii="Times New Roman" w:hAnsi="Times New Roman"/>
                <w:sz w:val="20"/>
                <w:szCs w:val="20"/>
              </w:rPr>
            </w:pPr>
            <w:r>
              <w:rPr>
                <w:rFonts w:ascii="Times New Roman" w:hAnsi="Times New Roman"/>
                <w:sz w:val="20"/>
                <w:szCs w:val="20"/>
              </w:rPr>
              <w:t>3.2. Muud tegevusalad, millele luba antakse</w:t>
            </w:r>
          </w:p>
        </w:tc>
        <w:tc>
          <w:tcPr>
            <w:tcW w:w="2953" w:type="dxa"/>
            <w:gridSpan w:val="12"/>
            <w:shd w:val="clear" w:color="auto" w:fill="auto"/>
          </w:tcPr>
          <w:p w:rsidR="00BC00EF" w:rsidRDefault="00F36398">
            <w:pPr>
              <w:snapToGrid w:val="0"/>
            </w:pPr>
            <w:proofErr w:type="spellStart"/>
            <w:r>
              <w:rPr>
                <w:rStyle w:val="Liguvaikefont1"/>
                <w:rFonts w:ascii="Times New Roman" w:hAnsi="Times New Roman"/>
                <w:sz w:val="20"/>
                <w:szCs w:val="20"/>
              </w:rPr>
              <w:t>EMTAKi</w:t>
            </w:r>
            <w:proofErr w:type="spellEnd"/>
            <w:r>
              <w:rPr>
                <w:rStyle w:val="Liguvaikefont1"/>
                <w:rFonts w:ascii="Times New Roman" w:hAnsi="Times New Roman"/>
                <w:sz w:val="20"/>
                <w:szCs w:val="20"/>
              </w:rPr>
              <w:t xml:space="preserve"> koodid</w:t>
            </w:r>
            <w:r w:rsidR="00EF53B2">
              <w:rPr>
                <w:rStyle w:val="Liguvaikefont1"/>
                <w:rFonts w:ascii="Times New Roman" w:hAnsi="Times New Roman"/>
                <w:sz w:val="20"/>
                <w:szCs w:val="20"/>
              </w:rPr>
              <w:t xml:space="preserve"> </w:t>
            </w:r>
            <w:r w:rsidR="00EF53B2">
              <w:rPr>
                <w:rStyle w:val="Liguvaikefont1"/>
                <w:rFonts w:ascii="Times New Roman" w:hAnsi="Times New Roman"/>
                <w:sz w:val="20"/>
                <w:szCs w:val="20"/>
                <w:vertAlign w:val="superscript"/>
              </w:rPr>
              <w:t>3</w:t>
            </w:r>
            <w:r>
              <w:rPr>
                <w:rStyle w:val="Liguvaikefont1"/>
              </w:rPr>
              <w:t xml:space="preserve">  </w:t>
            </w:r>
          </w:p>
        </w:tc>
      </w:tr>
      <w:tr w:rsidR="00BC00EF" w:rsidTr="00333A13">
        <w:trPr>
          <w:gridAfter w:val="1"/>
          <w:wAfter w:w="26" w:type="dxa"/>
          <w:trHeight w:val="370"/>
        </w:trPr>
        <w:tc>
          <w:tcPr>
            <w:tcW w:w="1815" w:type="dxa"/>
            <w:gridSpan w:val="4"/>
            <w:vMerge/>
            <w:shd w:val="clear" w:color="auto" w:fill="auto"/>
          </w:tcPr>
          <w:p w:rsidR="00BC00EF" w:rsidRDefault="00BC00EF"/>
        </w:tc>
        <w:tc>
          <w:tcPr>
            <w:tcW w:w="6673" w:type="dxa"/>
            <w:gridSpan w:val="28"/>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35301 Auru ja konditsioneeritud õhuga varustamine</w:t>
            </w:r>
          </w:p>
          <w:p w:rsidR="00BC00EF" w:rsidRDefault="00BC00EF">
            <w:pPr>
              <w:snapToGrid w:val="0"/>
              <w:rPr>
                <w:rFonts w:ascii="Times New Roman" w:hAnsi="Times New Roman"/>
                <w:sz w:val="20"/>
                <w:szCs w:val="20"/>
              </w:rPr>
            </w:pPr>
          </w:p>
        </w:tc>
      </w:tr>
      <w:tr w:rsidR="00BC00EF" w:rsidTr="00333A13">
        <w:trPr>
          <w:gridAfter w:val="1"/>
          <w:wAfter w:w="26" w:type="dxa"/>
          <w:trHeight w:val="327"/>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pStyle w:val="CommentText"/>
              <w:snapToGrid w:val="0"/>
              <w:rPr>
                <w:rFonts w:ascii="Times New Roman" w:hAnsi="Times New Roman"/>
              </w:rPr>
            </w:pPr>
            <w:r>
              <w:rPr>
                <w:rFonts w:ascii="Times New Roman" w:hAnsi="Times New Roman"/>
              </w:rPr>
              <w:t>3.3. Käitise kategooria</w:t>
            </w:r>
          </w:p>
        </w:tc>
        <w:tc>
          <w:tcPr>
            <w:tcW w:w="2953" w:type="dxa"/>
            <w:gridSpan w:val="12"/>
            <w:shd w:val="clear" w:color="auto" w:fill="auto"/>
          </w:tcPr>
          <w:p w:rsidR="00BC00EF" w:rsidRDefault="00BC00EF">
            <w:pPr>
              <w:snapToGrid w:val="0"/>
              <w:rPr>
                <w:rFonts w:ascii="Times New Roman" w:hAnsi="Times New Roman"/>
                <w:sz w:val="20"/>
                <w:szCs w:val="20"/>
              </w:rPr>
            </w:pPr>
          </w:p>
        </w:tc>
      </w:tr>
      <w:tr w:rsidR="00BC00EF" w:rsidTr="00333A13">
        <w:trPr>
          <w:gridAfter w:val="1"/>
          <w:wAfter w:w="26" w:type="dxa"/>
          <w:trHeight w:val="327"/>
        </w:trPr>
        <w:tc>
          <w:tcPr>
            <w:tcW w:w="1815" w:type="dxa"/>
            <w:gridSpan w:val="4"/>
            <w:shd w:val="clear" w:color="auto" w:fill="auto"/>
          </w:tcPr>
          <w:p w:rsidR="00BC00EF" w:rsidRDefault="00BC00EF">
            <w:pPr>
              <w:rPr>
                <w:rFonts w:ascii="Times New Roman" w:hAnsi="Times New Roman"/>
                <w:sz w:val="20"/>
                <w:szCs w:val="20"/>
              </w:rPr>
            </w:pPr>
          </w:p>
        </w:tc>
        <w:tc>
          <w:tcPr>
            <w:tcW w:w="3720" w:type="dxa"/>
            <w:gridSpan w:val="16"/>
            <w:shd w:val="clear" w:color="auto" w:fill="auto"/>
          </w:tcPr>
          <w:p w:rsidR="00BC00EF" w:rsidRDefault="00F36398">
            <w:pPr>
              <w:snapToGrid w:val="0"/>
              <w:rPr>
                <w:rStyle w:val="Liguvaikefont1"/>
                <w:rFonts w:ascii="Times New Roman" w:eastAsia="LiberationSerif" w:hAnsi="Times New Roman"/>
                <w:sz w:val="20"/>
                <w:szCs w:val="20"/>
              </w:rPr>
            </w:pPr>
            <w:r>
              <w:rPr>
                <w:rFonts w:ascii="Times New Roman" w:hAnsi="Times New Roman"/>
                <w:sz w:val="20"/>
                <w:szCs w:val="20"/>
              </w:rPr>
              <w:t>3.3.1.  Põletusseade</w:t>
            </w:r>
          </w:p>
        </w:tc>
        <w:tc>
          <w:tcPr>
            <w:tcW w:w="2953" w:type="dxa"/>
            <w:gridSpan w:val="12"/>
            <w:shd w:val="clear" w:color="auto" w:fill="auto"/>
          </w:tcPr>
          <w:p w:rsidR="00BC00EF" w:rsidRDefault="00F36398">
            <w:pPr>
              <w:snapToGrid w:val="0"/>
            </w:pPr>
            <w:r>
              <w:rPr>
                <w:rStyle w:val="Liguvaikefont1"/>
                <w:rFonts w:ascii="Times New Roman" w:eastAsia="LiberationSerif" w:hAnsi="Times New Roman"/>
                <w:sz w:val="20"/>
                <w:szCs w:val="20"/>
              </w:rPr>
              <w:t>[X] Jah</w:t>
            </w:r>
            <w:r>
              <w:rPr>
                <w:rStyle w:val="Liguvaikefont1"/>
                <w:rFonts w:ascii="Tahoma" w:hAnsi="Tahoma"/>
                <w:sz w:val="18"/>
                <w:szCs w:val="18"/>
              </w:rPr>
              <w:t xml:space="preserve"> </w:t>
            </w:r>
          </w:p>
        </w:tc>
      </w:tr>
      <w:tr w:rsidR="00BC00EF" w:rsidTr="00333A13">
        <w:trPr>
          <w:gridAfter w:val="1"/>
          <w:wAfter w:w="26" w:type="dxa"/>
          <w:trHeight w:val="327"/>
        </w:trPr>
        <w:tc>
          <w:tcPr>
            <w:tcW w:w="1815" w:type="dxa"/>
            <w:gridSpan w:val="4"/>
            <w:shd w:val="clear" w:color="auto" w:fill="auto"/>
          </w:tcPr>
          <w:p w:rsidR="00BC00EF" w:rsidRDefault="00BC00EF">
            <w:pPr>
              <w:rPr>
                <w:rFonts w:ascii="Times New Roman" w:hAnsi="Times New Roman"/>
                <w:sz w:val="20"/>
                <w:szCs w:val="20"/>
              </w:rPr>
            </w:pPr>
          </w:p>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Põletusseadme summaarne soojussisendile vastav nimisoojusvõimsus, MW</w:t>
            </w:r>
            <w:r>
              <w:rPr>
                <w:rFonts w:ascii="Times New Roman" w:hAnsi="Times New Roman"/>
                <w:sz w:val="20"/>
                <w:szCs w:val="20"/>
                <w:vertAlign w:val="subscript"/>
              </w:rPr>
              <w:t xml:space="preserve"> </w:t>
            </w:r>
            <w:proofErr w:type="spellStart"/>
            <w:r>
              <w:rPr>
                <w:rFonts w:ascii="Times New Roman" w:hAnsi="Times New Roman"/>
                <w:sz w:val="20"/>
                <w:szCs w:val="20"/>
                <w:vertAlign w:val="subscript"/>
              </w:rPr>
              <w:t>th</w:t>
            </w:r>
            <w:proofErr w:type="spellEnd"/>
            <w:r>
              <w:rPr>
                <w:rFonts w:ascii="Times New Roman" w:hAnsi="Times New Roman"/>
                <w:sz w:val="20"/>
                <w:szCs w:val="20"/>
              </w:rPr>
              <w:t xml:space="preserve"> </w:t>
            </w:r>
          </w:p>
        </w:tc>
        <w:tc>
          <w:tcPr>
            <w:tcW w:w="2953" w:type="dxa"/>
            <w:gridSpan w:val="12"/>
            <w:shd w:val="clear" w:color="auto" w:fill="auto"/>
          </w:tcPr>
          <w:p w:rsidR="00BC00EF" w:rsidRDefault="00F36398">
            <w:pPr>
              <w:snapToGrid w:val="0"/>
            </w:pPr>
            <w:r>
              <w:rPr>
                <w:rFonts w:ascii="Times New Roman" w:hAnsi="Times New Roman"/>
                <w:sz w:val="20"/>
                <w:szCs w:val="20"/>
              </w:rPr>
              <w:t>1.139</w:t>
            </w:r>
          </w:p>
        </w:tc>
      </w:tr>
      <w:tr w:rsidR="00BC00EF" w:rsidTr="00333A13">
        <w:tblPrEx>
          <w:tblCellMar>
            <w:top w:w="100" w:type="dxa"/>
            <w:bottom w:w="100" w:type="dxa"/>
          </w:tblCellMar>
        </w:tblPrEx>
        <w:trPr>
          <w:gridAfter w:val="1"/>
          <w:wAfter w:w="26" w:type="dxa"/>
          <w:trHeight w:val="327"/>
        </w:trPr>
        <w:tc>
          <w:tcPr>
            <w:tcW w:w="1815" w:type="dxa"/>
            <w:gridSpan w:val="4"/>
            <w:vMerge w:val="restart"/>
            <w:shd w:val="clear" w:color="auto" w:fill="auto"/>
          </w:tcPr>
          <w:p w:rsidR="00BC00EF" w:rsidRDefault="00BC00EF">
            <w:pPr>
              <w:rPr>
                <w:rFonts w:ascii="Times New Roman" w:hAnsi="Times New Roman"/>
                <w:sz w:val="20"/>
                <w:szCs w:val="20"/>
              </w:rPr>
            </w:pPr>
          </w:p>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Kütuseliigi aastakulu</w:t>
            </w:r>
          </w:p>
        </w:tc>
        <w:tc>
          <w:tcPr>
            <w:tcW w:w="2953" w:type="dxa"/>
            <w:gridSpan w:val="1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Puidu töötlemisel tekkinud klotsid, pinnad, laastud jms</w:t>
            </w:r>
          </w:p>
          <w:p w:rsidR="00BC00EF" w:rsidRDefault="00F36398">
            <w:pPr>
              <w:snapToGrid w:val="0"/>
            </w:pPr>
            <w:r>
              <w:rPr>
                <w:rFonts w:ascii="Times New Roman" w:hAnsi="Times New Roman"/>
                <w:sz w:val="20"/>
                <w:szCs w:val="20"/>
              </w:rPr>
              <w:t>466 t</w:t>
            </w:r>
          </w:p>
        </w:tc>
      </w:tr>
      <w:tr w:rsidR="00BC00EF" w:rsidTr="00333A13">
        <w:tblPrEx>
          <w:tblCellMar>
            <w:top w:w="100" w:type="dxa"/>
            <w:bottom w:w="100" w:type="dxa"/>
          </w:tblCellMar>
        </w:tblPrEx>
        <w:trPr>
          <w:gridAfter w:val="1"/>
          <w:wAfter w:w="26" w:type="dxa"/>
          <w:trHeight w:val="327"/>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2953" w:type="dxa"/>
            <w:gridSpan w:val="12"/>
            <w:shd w:val="clear" w:color="auto" w:fill="auto"/>
          </w:tcPr>
          <w:p w:rsidR="002E3ACF" w:rsidRDefault="00F36398">
            <w:pPr>
              <w:snapToGrid w:val="0"/>
              <w:rPr>
                <w:rFonts w:ascii="Times New Roman" w:hAnsi="Times New Roman"/>
                <w:sz w:val="20"/>
                <w:szCs w:val="20"/>
              </w:rPr>
            </w:pPr>
            <w:r>
              <w:rPr>
                <w:rFonts w:ascii="Times New Roman" w:hAnsi="Times New Roman"/>
                <w:sz w:val="20"/>
                <w:szCs w:val="20"/>
              </w:rPr>
              <w:t xml:space="preserve">Puidu töötlemisel tekkinud klotsid, pinnad, laastud jms </w:t>
            </w:r>
          </w:p>
          <w:p w:rsidR="00BC00EF" w:rsidRDefault="00F36398">
            <w:pPr>
              <w:snapToGrid w:val="0"/>
            </w:pPr>
            <w:r>
              <w:rPr>
                <w:rFonts w:ascii="Times New Roman" w:hAnsi="Times New Roman"/>
                <w:sz w:val="20"/>
                <w:szCs w:val="20"/>
              </w:rPr>
              <w:t>458 kg/h</w:t>
            </w:r>
          </w:p>
        </w:tc>
      </w:tr>
      <w:tr w:rsidR="00BC00EF" w:rsidTr="00333A13">
        <w:tblPrEx>
          <w:tblCellMar>
            <w:top w:w="100" w:type="dxa"/>
            <w:bottom w:w="100" w:type="dxa"/>
          </w:tblCellMar>
        </w:tblPrEx>
        <w:trPr>
          <w:gridAfter w:val="1"/>
          <w:wAfter w:w="26" w:type="dxa"/>
          <w:trHeight w:val="327"/>
        </w:trPr>
        <w:tc>
          <w:tcPr>
            <w:tcW w:w="1815" w:type="dxa"/>
            <w:gridSpan w:val="4"/>
            <w:shd w:val="clear" w:color="auto" w:fill="auto"/>
          </w:tcPr>
          <w:p w:rsidR="00BC00EF" w:rsidRDefault="00BC00EF">
            <w:pPr>
              <w:rPr>
                <w:rFonts w:ascii="Times New Roman" w:hAnsi="Times New Roman"/>
                <w:sz w:val="20"/>
                <w:szCs w:val="20"/>
              </w:rPr>
            </w:pPr>
          </w:p>
        </w:tc>
        <w:tc>
          <w:tcPr>
            <w:tcW w:w="3720" w:type="dxa"/>
            <w:gridSpan w:val="16"/>
            <w:shd w:val="clear" w:color="auto" w:fill="auto"/>
          </w:tcPr>
          <w:p w:rsidR="00BC00EF" w:rsidRDefault="00F36398">
            <w:pPr>
              <w:snapToGrid w:val="0"/>
              <w:rPr>
                <w:rFonts w:ascii="Times New Roman" w:hAnsi="Times New Roman"/>
                <w:sz w:val="20"/>
                <w:szCs w:val="20"/>
              </w:rPr>
            </w:pPr>
            <w:r>
              <w:rPr>
                <w:rStyle w:val="Liguvaikefont1"/>
                <w:rFonts w:ascii="Times New Roman" w:eastAsia="EUAlbertina-Regular-Identity-H" w:hAnsi="Times New Roman"/>
                <w:sz w:val="20"/>
                <w:szCs w:val="20"/>
              </w:rPr>
              <w:t>3.3.10. Muu</w:t>
            </w:r>
            <w:r>
              <w:rPr>
                <w:rStyle w:val="Liguvaikefont1"/>
              </w:rPr>
              <w:t xml:space="preserve"> </w:t>
            </w:r>
          </w:p>
        </w:tc>
        <w:tc>
          <w:tcPr>
            <w:tcW w:w="2953" w:type="dxa"/>
            <w:gridSpan w:val="12"/>
            <w:shd w:val="clear" w:color="auto" w:fill="auto"/>
          </w:tcPr>
          <w:p w:rsidR="00BC00EF" w:rsidRDefault="00BC00EF">
            <w:pPr>
              <w:snapToGrid w:val="0"/>
              <w:rPr>
                <w:rFonts w:ascii="Times New Roman" w:hAnsi="Times New Roman"/>
                <w:sz w:val="20"/>
                <w:szCs w:val="20"/>
              </w:rPr>
            </w:pPr>
          </w:p>
        </w:tc>
      </w:tr>
      <w:tr w:rsidR="00BC00EF" w:rsidTr="00333A13">
        <w:trPr>
          <w:gridAfter w:val="1"/>
          <w:wAfter w:w="26" w:type="dxa"/>
          <w:trHeight w:val="383"/>
        </w:trPr>
        <w:tc>
          <w:tcPr>
            <w:tcW w:w="1815" w:type="dxa"/>
            <w:gridSpan w:val="4"/>
            <w:vMerge w:val="restart"/>
            <w:shd w:val="clear" w:color="auto" w:fill="auto"/>
          </w:tcPr>
          <w:p w:rsidR="00BC00EF" w:rsidRDefault="00F36398">
            <w:pPr>
              <w:snapToGrid w:val="0"/>
              <w:rPr>
                <w:rFonts w:ascii="Times New Roman" w:hAnsi="Times New Roman"/>
                <w:sz w:val="20"/>
                <w:szCs w:val="20"/>
              </w:rPr>
            </w:pPr>
            <w:r>
              <w:rPr>
                <w:rStyle w:val="Liguvaikefont1"/>
                <w:rFonts w:ascii="Times New Roman" w:hAnsi="Times New Roman"/>
                <w:b/>
                <w:bCs/>
                <w:sz w:val="20"/>
                <w:szCs w:val="20"/>
              </w:rPr>
              <w:t xml:space="preserve">4. </w:t>
            </w:r>
            <w:r>
              <w:rPr>
                <w:rStyle w:val="Liguvaikefont1"/>
                <w:rFonts w:ascii="Times New Roman" w:hAnsi="Times New Roman"/>
                <w:sz w:val="20"/>
                <w:szCs w:val="20"/>
              </w:rPr>
              <w:t>Saasteainete lubatud heitkoguste (LHK) projekti koostaja</w:t>
            </w:r>
            <w:r>
              <w:rPr>
                <w:rStyle w:val="Liguvaikefont1"/>
              </w:rPr>
              <w:t xml:space="preserve"> </w:t>
            </w:r>
          </w:p>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4.1. Nimi</w:t>
            </w:r>
          </w:p>
        </w:tc>
        <w:tc>
          <w:tcPr>
            <w:tcW w:w="2953" w:type="dxa"/>
            <w:gridSpan w:val="12"/>
            <w:shd w:val="clear" w:color="auto" w:fill="auto"/>
          </w:tcPr>
          <w:p w:rsidR="00BC00EF" w:rsidRDefault="00F36398">
            <w:pPr>
              <w:snapToGrid w:val="0"/>
            </w:pPr>
            <w:r>
              <w:rPr>
                <w:rFonts w:ascii="Times New Roman" w:hAnsi="Times New Roman"/>
                <w:sz w:val="20"/>
                <w:szCs w:val="20"/>
              </w:rPr>
              <w:t>Osaühing GeoKes</w:t>
            </w:r>
          </w:p>
        </w:tc>
      </w:tr>
      <w:tr w:rsidR="00BC00EF" w:rsidTr="00333A13">
        <w:trPr>
          <w:gridAfter w:val="1"/>
          <w:wAfter w:w="26" w:type="dxa"/>
          <w:trHeight w:val="382"/>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4.2. Registrikood/Isikukood</w:t>
            </w:r>
          </w:p>
        </w:tc>
        <w:tc>
          <w:tcPr>
            <w:tcW w:w="2953" w:type="dxa"/>
            <w:gridSpan w:val="12"/>
            <w:shd w:val="clear" w:color="auto" w:fill="auto"/>
          </w:tcPr>
          <w:p w:rsidR="00BC00EF" w:rsidRDefault="00F36398">
            <w:pPr>
              <w:snapToGrid w:val="0"/>
            </w:pPr>
            <w:r>
              <w:rPr>
                <w:rFonts w:ascii="Times New Roman" w:hAnsi="Times New Roman"/>
                <w:sz w:val="20"/>
                <w:szCs w:val="20"/>
              </w:rPr>
              <w:t>10748403</w:t>
            </w:r>
          </w:p>
        </w:tc>
      </w:tr>
      <w:tr w:rsidR="00BC00EF" w:rsidTr="00333A13">
        <w:trPr>
          <w:gridAfter w:val="1"/>
          <w:wAfter w:w="26" w:type="dxa"/>
          <w:trHeight w:val="382"/>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4.3. Postiaadress</w:t>
            </w:r>
          </w:p>
        </w:tc>
        <w:tc>
          <w:tcPr>
            <w:tcW w:w="2953" w:type="dxa"/>
            <w:gridSpan w:val="12"/>
            <w:shd w:val="clear" w:color="auto" w:fill="auto"/>
          </w:tcPr>
          <w:p w:rsidR="00BC00EF" w:rsidRDefault="00F36398">
            <w:pPr>
              <w:snapToGrid w:val="0"/>
            </w:pPr>
            <w:r>
              <w:rPr>
                <w:rFonts w:ascii="Times New Roman" w:hAnsi="Times New Roman"/>
                <w:sz w:val="20"/>
                <w:szCs w:val="20"/>
              </w:rPr>
              <w:t>Timuti 20-1, 10319 Tallinn</w:t>
            </w:r>
          </w:p>
        </w:tc>
      </w:tr>
      <w:tr w:rsidR="00BC00EF" w:rsidTr="00333A13">
        <w:trPr>
          <w:gridAfter w:val="1"/>
          <w:wAfter w:w="26" w:type="dxa"/>
          <w:trHeight w:val="382"/>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telefon</w:t>
            </w:r>
          </w:p>
        </w:tc>
        <w:tc>
          <w:tcPr>
            <w:tcW w:w="2953" w:type="dxa"/>
            <w:gridSpan w:val="12"/>
            <w:shd w:val="clear" w:color="auto" w:fill="auto"/>
          </w:tcPr>
          <w:p w:rsidR="00BC00EF" w:rsidRDefault="00F36398">
            <w:pPr>
              <w:snapToGrid w:val="0"/>
            </w:pPr>
            <w:r>
              <w:rPr>
                <w:rFonts w:ascii="Times New Roman" w:hAnsi="Times New Roman"/>
                <w:sz w:val="20"/>
                <w:szCs w:val="20"/>
              </w:rPr>
              <w:t>511 8371</w:t>
            </w:r>
          </w:p>
        </w:tc>
      </w:tr>
      <w:tr w:rsidR="00BC00EF" w:rsidTr="00333A13">
        <w:trPr>
          <w:gridAfter w:val="1"/>
          <w:wAfter w:w="26" w:type="dxa"/>
          <w:trHeight w:val="382"/>
        </w:trPr>
        <w:tc>
          <w:tcPr>
            <w:tcW w:w="1815" w:type="dxa"/>
            <w:gridSpan w:val="4"/>
            <w:vMerge/>
            <w:shd w:val="clear" w:color="auto" w:fill="auto"/>
          </w:tcPr>
          <w:p w:rsidR="00BC00EF" w:rsidRDefault="00BC00EF"/>
        </w:tc>
        <w:tc>
          <w:tcPr>
            <w:tcW w:w="3720" w:type="dxa"/>
            <w:gridSpan w:val="1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e-posti aadress</w:t>
            </w:r>
          </w:p>
        </w:tc>
        <w:tc>
          <w:tcPr>
            <w:tcW w:w="2953" w:type="dxa"/>
            <w:gridSpan w:val="12"/>
            <w:shd w:val="clear" w:color="auto" w:fill="auto"/>
          </w:tcPr>
          <w:p w:rsidR="00BC00EF" w:rsidRDefault="00F36398">
            <w:pPr>
              <w:snapToGrid w:val="0"/>
            </w:pPr>
            <w:r>
              <w:rPr>
                <w:rFonts w:ascii="Times New Roman" w:hAnsi="Times New Roman"/>
                <w:sz w:val="20"/>
                <w:szCs w:val="20"/>
              </w:rPr>
              <w:t>steve@geokes.ee</w:t>
            </w:r>
          </w:p>
        </w:tc>
      </w:tr>
      <w:tr w:rsidR="00BC00EF" w:rsidTr="00333A13">
        <w:trPr>
          <w:gridAfter w:val="1"/>
          <w:wAfter w:w="26" w:type="dxa"/>
          <w:trHeight w:val="403"/>
        </w:trPr>
        <w:tc>
          <w:tcPr>
            <w:tcW w:w="8488" w:type="dxa"/>
            <w:gridSpan w:val="32"/>
            <w:shd w:val="clear" w:color="auto" w:fill="auto"/>
          </w:tcPr>
          <w:p w:rsidR="00BC00EF" w:rsidRDefault="00F36398">
            <w:pPr>
              <w:snapToGrid w:val="0"/>
            </w:pPr>
            <w:r>
              <w:rPr>
                <w:rStyle w:val="Liguvaikefont1"/>
                <w:rFonts w:ascii="Times New Roman" w:hAnsi="Times New Roman"/>
                <w:b/>
                <w:bCs/>
                <w:sz w:val="20"/>
                <w:szCs w:val="20"/>
              </w:rPr>
              <w:t>5. Välisõhku väljutatavate saasteainete loetelu ja nende lubatud heitkogused aastas</w:t>
            </w:r>
            <w:r>
              <w:rPr>
                <w:rStyle w:val="Liguvaikefont1"/>
              </w:rPr>
              <w:t xml:space="preserve"> </w:t>
            </w:r>
          </w:p>
        </w:tc>
      </w:tr>
      <w:tr w:rsidR="00BC00EF" w:rsidTr="00333A13">
        <w:tblPrEx>
          <w:tblCellMar>
            <w:top w:w="57" w:type="dxa"/>
            <w:left w:w="57" w:type="dxa"/>
            <w:bottom w:w="57" w:type="dxa"/>
            <w:right w:w="57" w:type="dxa"/>
          </w:tblCellMar>
        </w:tblPrEx>
        <w:trPr>
          <w:gridAfter w:val="1"/>
          <w:wAfter w:w="26" w:type="dxa"/>
          <w:trHeight w:val="403"/>
        </w:trPr>
        <w:tc>
          <w:tcPr>
            <w:tcW w:w="8488" w:type="dxa"/>
            <w:gridSpan w:val="32"/>
            <w:shd w:val="clear" w:color="auto" w:fill="auto"/>
          </w:tcPr>
          <w:p w:rsidR="00BC00EF" w:rsidRDefault="00F36398">
            <w:pPr>
              <w:snapToGrid w:val="0"/>
            </w:pPr>
            <w:r>
              <w:rPr>
                <w:rFonts w:ascii="Times New Roman" w:hAnsi="Times New Roman"/>
                <w:sz w:val="20"/>
                <w:szCs w:val="20"/>
              </w:rPr>
              <w:t>Saasteaine</w:t>
            </w:r>
          </w:p>
        </w:tc>
      </w:tr>
      <w:tr w:rsidR="00BC00EF" w:rsidTr="00333A13">
        <w:tblPrEx>
          <w:tblCellMar>
            <w:top w:w="57" w:type="dxa"/>
            <w:left w:w="57" w:type="dxa"/>
            <w:bottom w:w="57" w:type="dxa"/>
            <w:right w:w="57" w:type="dxa"/>
          </w:tblCellMar>
        </w:tblPrEx>
        <w:trPr>
          <w:gridAfter w:val="1"/>
          <w:wAfter w:w="26" w:type="dxa"/>
          <w:trHeight w:val="403"/>
        </w:trPr>
        <w:tc>
          <w:tcPr>
            <w:tcW w:w="1815" w:type="dxa"/>
            <w:gridSpan w:val="4"/>
            <w:shd w:val="clear" w:color="auto" w:fill="auto"/>
          </w:tcPr>
          <w:p w:rsidR="00BC00EF" w:rsidRDefault="00F36398">
            <w:pPr>
              <w:shd w:val="clear" w:color="auto" w:fill="FFFFFF"/>
              <w:snapToGrid w:val="0"/>
              <w:rPr>
                <w:rFonts w:ascii="Times New Roman" w:hAnsi="Times New Roman"/>
                <w:sz w:val="18"/>
                <w:szCs w:val="18"/>
              </w:rPr>
            </w:pPr>
            <w:r>
              <w:rPr>
                <w:rStyle w:val="Liguvaikefont1"/>
                <w:rFonts w:ascii="Times New Roman" w:hAnsi="Times New Roman"/>
                <w:sz w:val="18"/>
                <w:szCs w:val="18"/>
              </w:rPr>
              <w:t xml:space="preserve">CAS nr </w:t>
            </w:r>
            <w:r>
              <w:rPr>
                <w:rStyle w:val="Liguvaikefont1"/>
                <w:rFonts w:ascii="Times New Roman" w:hAnsi="Times New Roman"/>
                <w:sz w:val="18"/>
                <w:szCs w:val="18"/>
                <w:vertAlign w:val="superscript"/>
              </w:rPr>
              <w:t>10</w:t>
            </w:r>
            <w:r>
              <w:rPr>
                <w:rStyle w:val="Liguvaikefont1"/>
              </w:rPr>
              <w:t xml:space="preserve"> </w:t>
            </w:r>
          </w:p>
        </w:tc>
        <w:tc>
          <w:tcPr>
            <w:tcW w:w="4057" w:type="dxa"/>
            <w:gridSpan w:val="17"/>
            <w:shd w:val="clear" w:color="auto" w:fill="auto"/>
          </w:tcPr>
          <w:p w:rsidR="00BC00EF" w:rsidRDefault="00F36398">
            <w:pPr>
              <w:snapToGrid w:val="0"/>
              <w:rPr>
                <w:rFonts w:ascii="Times New Roman" w:hAnsi="Times New Roman"/>
                <w:sz w:val="18"/>
                <w:szCs w:val="18"/>
              </w:rPr>
            </w:pPr>
            <w:r>
              <w:rPr>
                <w:rFonts w:ascii="Times New Roman" w:hAnsi="Times New Roman"/>
                <w:sz w:val="18"/>
                <w:szCs w:val="18"/>
              </w:rPr>
              <w:t>Nimetus</w:t>
            </w:r>
          </w:p>
        </w:tc>
        <w:tc>
          <w:tcPr>
            <w:tcW w:w="2616" w:type="dxa"/>
            <w:gridSpan w:val="11"/>
            <w:shd w:val="clear" w:color="auto" w:fill="auto"/>
          </w:tcPr>
          <w:p w:rsidR="00BC00EF" w:rsidRDefault="00F36398">
            <w:pPr>
              <w:snapToGrid w:val="0"/>
              <w:ind w:right="-664"/>
              <w:rPr>
                <w:rFonts w:ascii="Times New Roman" w:hAnsi="Times New Roman"/>
                <w:sz w:val="18"/>
                <w:szCs w:val="18"/>
              </w:rPr>
            </w:pPr>
            <w:r>
              <w:rPr>
                <w:rFonts w:ascii="Times New Roman" w:hAnsi="Times New Roman"/>
                <w:sz w:val="18"/>
                <w:szCs w:val="18"/>
              </w:rPr>
              <w:t>Heitkogus</w:t>
            </w:r>
          </w:p>
          <w:p w:rsidR="00BC00EF" w:rsidRDefault="00F36398">
            <w:pPr>
              <w:ind w:right="-664"/>
              <w:rPr>
                <w:rStyle w:val="Liguvaikefont1"/>
                <w:rFonts w:ascii="Times New Roman" w:hAnsi="Times New Roman"/>
                <w:sz w:val="18"/>
                <w:szCs w:val="18"/>
              </w:rPr>
            </w:pPr>
            <w:r>
              <w:rPr>
                <w:rFonts w:ascii="Times New Roman" w:hAnsi="Times New Roman"/>
                <w:sz w:val="18"/>
                <w:szCs w:val="18"/>
              </w:rPr>
              <w:t>tonnides (täpsus 0,001);</w:t>
            </w:r>
          </w:p>
          <w:p w:rsidR="00BC00EF" w:rsidRDefault="00F36398">
            <w:pPr>
              <w:ind w:right="-664"/>
              <w:rPr>
                <w:rFonts w:ascii="Times New Roman" w:hAnsi="Times New Roman"/>
                <w:sz w:val="18"/>
                <w:szCs w:val="18"/>
              </w:rPr>
            </w:pPr>
            <w:r>
              <w:rPr>
                <w:rStyle w:val="Liguvaikefont1"/>
                <w:rFonts w:ascii="Times New Roman" w:hAnsi="Times New Roman"/>
                <w:sz w:val="18"/>
                <w:szCs w:val="18"/>
              </w:rPr>
              <w:t>RM</w:t>
            </w:r>
            <w:r>
              <w:rPr>
                <w:rStyle w:val="Liguvaikefont1"/>
              </w:rPr>
              <w:t xml:space="preserve"> </w:t>
            </w:r>
            <w:r>
              <w:rPr>
                <w:rStyle w:val="Liguvaikefont1"/>
                <w:rFonts w:ascii="Times New Roman" w:hAnsi="Times New Roman"/>
                <w:sz w:val="18"/>
                <w:szCs w:val="18"/>
                <w:vertAlign w:val="superscript"/>
              </w:rPr>
              <w:t>11</w:t>
            </w:r>
            <w:r>
              <w:rPr>
                <w:rStyle w:val="Liguvaikefont1"/>
              </w:rPr>
              <w:t xml:space="preserve"> </w:t>
            </w:r>
            <w:r>
              <w:rPr>
                <w:rStyle w:val="Liguvaikefont1"/>
                <w:rFonts w:ascii="Times New Roman" w:hAnsi="Times New Roman"/>
                <w:sz w:val="18"/>
                <w:szCs w:val="18"/>
              </w:rPr>
              <w:t xml:space="preserve">ja </w:t>
            </w:r>
            <w:proofErr w:type="spellStart"/>
            <w:r>
              <w:rPr>
                <w:rStyle w:val="Liguvaikefont1"/>
                <w:rFonts w:ascii="Times New Roman" w:hAnsi="Times New Roman"/>
                <w:sz w:val="18"/>
                <w:szCs w:val="18"/>
              </w:rPr>
              <w:t>POSid</w:t>
            </w:r>
            <w:proofErr w:type="spellEnd"/>
            <w:r>
              <w:rPr>
                <w:rStyle w:val="Liguvaikefont1"/>
              </w:rPr>
              <w:t xml:space="preserve"> </w:t>
            </w:r>
            <w:r>
              <w:rPr>
                <w:rStyle w:val="Liguvaikefont1"/>
                <w:rFonts w:ascii="Times New Roman" w:hAnsi="Times New Roman"/>
                <w:sz w:val="18"/>
                <w:szCs w:val="18"/>
                <w:vertAlign w:val="superscript"/>
              </w:rPr>
              <w:t>12</w:t>
            </w:r>
            <w:r>
              <w:rPr>
                <w:rStyle w:val="Liguvaikefont1"/>
              </w:rPr>
              <w:t xml:space="preserve"> </w:t>
            </w:r>
            <w:r>
              <w:rPr>
                <w:rStyle w:val="Liguvaikefont1"/>
                <w:rFonts w:ascii="Times New Roman" w:hAnsi="Times New Roman"/>
                <w:sz w:val="18"/>
                <w:szCs w:val="18"/>
              </w:rPr>
              <w:t>–</w:t>
            </w:r>
            <w:r>
              <w:rPr>
                <w:rStyle w:val="Liguvaikefont1"/>
              </w:rPr>
              <w:t xml:space="preserve"> </w:t>
            </w:r>
          </w:p>
          <w:p w:rsidR="00BC00EF" w:rsidRDefault="00F36398">
            <w:pPr>
              <w:ind w:right="-664"/>
              <w:rPr>
                <w:rStyle w:val="Liguvaikefont1"/>
                <w:rFonts w:ascii="Times New Roman" w:hAnsi="Times New Roman"/>
                <w:sz w:val="18"/>
                <w:szCs w:val="18"/>
              </w:rPr>
            </w:pPr>
            <w:r>
              <w:rPr>
                <w:rFonts w:ascii="Times New Roman" w:hAnsi="Times New Roman"/>
                <w:sz w:val="18"/>
                <w:szCs w:val="18"/>
              </w:rPr>
              <w:t>kg-des (täpsus 0,001);</w:t>
            </w:r>
          </w:p>
          <w:p w:rsidR="00BC00EF" w:rsidRDefault="00F36398">
            <w:pPr>
              <w:ind w:right="-664"/>
              <w:rPr>
                <w:rFonts w:ascii="Times New Roman" w:hAnsi="Times New Roman"/>
                <w:sz w:val="18"/>
                <w:szCs w:val="18"/>
              </w:rPr>
            </w:pPr>
            <w:r>
              <w:rPr>
                <w:rStyle w:val="Liguvaikefont1"/>
                <w:rFonts w:ascii="Times New Roman" w:hAnsi="Times New Roman"/>
                <w:sz w:val="18"/>
                <w:szCs w:val="18"/>
              </w:rPr>
              <w:t>PCDD/PCDF</w:t>
            </w:r>
            <w:r>
              <w:rPr>
                <w:rStyle w:val="Liguvaikefont1"/>
              </w:rPr>
              <w:t xml:space="preserve"> </w:t>
            </w:r>
            <w:r>
              <w:rPr>
                <w:rStyle w:val="Liguvaikefont1"/>
                <w:rFonts w:ascii="Times New Roman" w:hAnsi="Times New Roman"/>
                <w:sz w:val="18"/>
                <w:szCs w:val="18"/>
                <w:vertAlign w:val="superscript"/>
              </w:rPr>
              <w:t>13</w:t>
            </w:r>
            <w:r>
              <w:rPr>
                <w:rStyle w:val="Liguvaikefont1"/>
              </w:rPr>
              <w:t xml:space="preserve"> </w:t>
            </w:r>
            <w:r>
              <w:rPr>
                <w:rStyle w:val="Liguvaikefont1"/>
                <w:rFonts w:ascii="Times New Roman" w:hAnsi="Times New Roman"/>
                <w:i/>
                <w:iCs/>
                <w:sz w:val="18"/>
                <w:szCs w:val="18"/>
              </w:rPr>
              <w:t xml:space="preserve">– </w:t>
            </w:r>
          </w:p>
          <w:p w:rsidR="00BC00EF" w:rsidRDefault="00F36398">
            <w:pPr>
              <w:ind w:right="-664"/>
            </w:pPr>
            <w:r>
              <w:rPr>
                <w:rFonts w:ascii="Times New Roman" w:hAnsi="Times New Roman"/>
                <w:sz w:val="18"/>
                <w:szCs w:val="18"/>
              </w:rPr>
              <w:t>mg-des (täpsus 0,000001)</w:t>
            </w:r>
          </w:p>
        </w:tc>
      </w:tr>
      <w:tr w:rsidR="00BC00EF" w:rsidTr="00333A13">
        <w:tblPrEx>
          <w:tblCellMar>
            <w:top w:w="57" w:type="dxa"/>
            <w:left w:w="57" w:type="dxa"/>
            <w:bottom w:w="57" w:type="dxa"/>
            <w:right w:w="57" w:type="dxa"/>
          </w:tblCellMar>
        </w:tblPrEx>
        <w:trPr>
          <w:gridAfter w:val="1"/>
          <w:wAfter w:w="26" w:type="dxa"/>
          <w:trHeight w:val="318"/>
        </w:trPr>
        <w:tc>
          <w:tcPr>
            <w:tcW w:w="1815" w:type="dxa"/>
            <w:gridSpan w:val="4"/>
            <w:shd w:val="clear" w:color="auto" w:fill="auto"/>
          </w:tcPr>
          <w:p w:rsidR="00BC00EF" w:rsidRDefault="00F36398">
            <w:pPr>
              <w:snapToGrid w:val="0"/>
              <w:rPr>
                <w:rFonts w:ascii="Times New Roman" w:hAnsi="Times New Roman"/>
                <w:b/>
                <w:bCs/>
                <w:sz w:val="18"/>
                <w:szCs w:val="18"/>
              </w:rPr>
            </w:pPr>
            <w:r>
              <w:rPr>
                <w:rFonts w:ascii="Times New Roman" w:hAnsi="Times New Roman"/>
                <w:b/>
                <w:bCs/>
                <w:sz w:val="18"/>
                <w:szCs w:val="18"/>
              </w:rPr>
              <w:t>1</w:t>
            </w:r>
          </w:p>
        </w:tc>
        <w:tc>
          <w:tcPr>
            <w:tcW w:w="4057" w:type="dxa"/>
            <w:gridSpan w:val="17"/>
            <w:shd w:val="clear" w:color="auto" w:fill="auto"/>
          </w:tcPr>
          <w:p w:rsidR="00BC00EF" w:rsidRDefault="00F36398">
            <w:pPr>
              <w:snapToGrid w:val="0"/>
              <w:rPr>
                <w:rFonts w:ascii="Times New Roman" w:hAnsi="Times New Roman"/>
                <w:b/>
                <w:bCs/>
                <w:sz w:val="18"/>
                <w:szCs w:val="18"/>
              </w:rPr>
            </w:pPr>
            <w:r>
              <w:rPr>
                <w:rFonts w:ascii="Times New Roman" w:hAnsi="Times New Roman"/>
                <w:b/>
                <w:bCs/>
                <w:sz w:val="18"/>
                <w:szCs w:val="18"/>
              </w:rPr>
              <w:t>2</w:t>
            </w:r>
          </w:p>
        </w:tc>
        <w:tc>
          <w:tcPr>
            <w:tcW w:w="2616" w:type="dxa"/>
            <w:gridSpan w:val="11"/>
            <w:shd w:val="clear" w:color="auto" w:fill="auto"/>
          </w:tcPr>
          <w:p w:rsidR="00BC00EF" w:rsidRDefault="00F36398">
            <w:pPr>
              <w:snapToGrid w:val="0"/>
            </w:pPr>
            <w:r>
              <w:rPr>
                <w:rFonts w:ascii="Times New Roman" w:hAnsi="Times New Roman"/>
                <w:b/>
                <w:bCs/>
                <w:sz w:val="18"/>
                <w:szCs w:val="18"/>
              </w:rPr>
              <w:t>3</w:t>
            </w:r>
          </w:p>
        </w:tc>
      </w:tr>
      <w:tr w:rsidR="00BC00EF" w:rsidTr="00333A13">
        <w:trPr>
          <w:gridAfter w:val="1"/>
          <w:wAfter w:w="26" w:type="dxa"/>
          <w:trHeight w:val="345"/>
        </w:trPr>
        <w:tc>
          <w:tcPr>
            <w:tcW w:w="1815" w:type="dxa"/>
            <w:gridSpan w:val="4"/>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lang w:eastAsia="ar-SA"/>
              </w:rPr>
              <w:t>7440-66-6</w:t>
            </w:r>
          </w:p>
        </w:tc>
        <w:tc>
          <w:tcPr>
            <w:tcW w:w="4057" w:type="dxa"/>
            <w:gridSpan w:val="17"/>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rPr>
              <w:t>Tsingiühendid, ümberarvutatuna tsingiks</w:t>
            </w:r>
          </w:p>
        </w:tc>
        <w:tc>
          <w:tcPr>
            <w:tcW w:w="2616" w:type="dxa"/>
            <w:gridSpan w:val="11"/>
            <w:shd w:val="clear" w:color="auto" w:fill="auto"/>
            <w:vAlign w:val="center"/>
          </w:tcPr>
          <w:p w:rsidR="00BC00EF" w:rsidRDefault="00F36398">
            <w:pPr>
              <w:snapToGrid w:val="0"/>
            </w:pPr>
            <w:r>
              <w:rPr>
                <w:rFonts w:ascii="Times New Roman" w:hAnsi="Times New Roman"/>
                <w:sz w:val="18"/>
                <w:szCs w:val="18"/>
              </w:rPr>
              <w:t>3.127</w:t>
            </w:r>
          </w:p>
        </w:tc>
      </w:tr>
      <w:tr w:rsidR="00BC00EF" w:rsidTr="00333A13">
        <w:trPr>
          <w:gridAfter w:val="1"/>
          <w:wAfter w:w="26" w:type="dxa"/>
          <w:trHeight w:val="345"/>
        </w:trPr>
        <w:tc>
          <w:tcPr>
            <w:tcW w:w="1815" w:type="dxa"/>
            <w:gridSpan w:val="4"/>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lang w:eastAsia="ar-SA"/>
              </w:rPr>
              <w:t>7439-92-1</w:t>
            </w:r>
          </w:p>
        </w:tc>
        <w:tc>
          <w:tcPr>
            <w:tcW w:w="4057" w:type="dxa"/>
            <w:gridSpan w:val="17"/>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rPr>
              <w:t>Plii ja anorgaanilised ühendid, ümberarvutatuna pliiks</w:t>
            </w:r>
          </w:p>
        </w:tc>
        <w:tc>
          <w:tcPr>
            <w:tcW w:w="2616" w:type="dxa"/>
            <w:gridSpan w:val="11"/>
            <w:shd w:val="clear" w:color="auto" w:fill="auto"/>
            <w:vAlign w:val="center"/>
          </w:tcPr>
          <w:p w:rsidR="00BC00EF" w:rsidRDefault="00F36398">
            <w:pPr>
              <w:snapToGrid w:val="0"/>
            </w:pPr>
            <w:r>
              <w:rPr>
                <w:rFonts w:ascii="Times New Roman" w:hAnsi="Times New Roman"/>
                <w:sz w:val="18"/>
                <w:szCs w:val="18"/>
              </w:rPr>
              <w:t>1.125</w:t>
            </w:r>
          </w:p>
        </w:tc>
      </w:tr>
      <w:tr w:rsidR="00BC00EF" w:rsidTr="00333A13">
        <w:trPr>
          <w:gridAfter w:val="1"/>
          <w:wAfter w:w="26" w:type="dxa"/>
          <w:trHeight w:val="345"/>
        </w:trPr>
        <w:tc>
          <w:tcPr>
            <w:tcW w:w="1815" w:type="dxa"/>
            <w:gridSpan w:val="4"/>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lang w:eastAsia="ar-SA"/>
              </w:rPr>
              <w:t>VOC-</w:t>
            </w:r>
            <w:proofErr w:type="spellStart"/>
            <w:r>
              <w:rPr>
                <w:rFonts w:ascii="Times New Roman" w:hAnsi="Times New Roman"/>
                <w:sz w:val="18"/>
                <w:szCs w:val="18"/>
                <w:lang w:eastAsia="ar-SA"/>
              </w:rPr>
              <w:t>com</w:t>
            </w:r>
            <w:proofErr w:type="spellEnd"/>
          </w:p>
        </w:tc>
        <w:tc>
          <w:tcPr>
            <w:tcW w:w="4057" w:type="dxa"/>
            <w:gridSpan w:val="17"/>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rPr>
              <w:t>Lenduvad orgaanilised ühendid kütuse põletamisel</w:t>
            </w:r>
          </w:p>
        </w:tc>
        <w:tc>
          <w:tcPr>
            <w:tcW w:w="2616" w:type="dxa"/>
            <w:gridSpan w:val="11"/>
            <w:shd w:val="clear" w:color="auto" w:fill="auto"/>
            <w:vAlign w:val="center"/>
          </w:tcPr>
          <w:p w:rsidR="00BC00EF" w:rsidRDefault="00F36398">
            <w:pPr>
              <w:snapToGrid w:val="0"/>
            </w:pPr>
            <w:r>
              <w:rPr>
                <w:rFonts w:ascii="Times New Roman" w:hAnsi="Times New Roman"/>
                <w:sz w:val="18"/>
                <w:szCs w:val="18"/>
              </w:rPr>
              <w:t>0.37</w:t>
            </w:r>
          </w:p>
        </w:tc>
      </w:tr>
      <w:tr w:rsidR="00BC00EF" w:rsidTr="00333A13">
        <w:trPr>
          <w:gridAfter w:val="1"/>
          <w:wAfter w:w="26" w:type="dxa"/>
          <w:trHeight w:val="345"/>
        </w:trPr>
        <w:tc>
          <w:tcPr>
            <w:tcW w:w="1815" w:type="dxa"/>
            <w:gridSpan w:val="4"/>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lang w:eastAsia="ar-SA"/>
              </w:rPr>
              <w:t>630-08-0</w:t>
            </w:r>
          </w:p>
        </w:tc>
        <w:tc>
          <w:tcPr>
            <w:tcW w:w="4057" w:type="dxa"/>
            <w:gridSpan w:val="17"/>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rPr>
              <w:t>Süsinikmonooksiid</w:t>
            </w:r>
          </w:p>
        </w:tc>
        <w:tc>
          <w:tcPr>
            <w:tcW w:w="2616" w:type="dxa"/>
            <w:gridSpan w:val="11"/>
            <w:shd w:val="clear" w:color="auto" w:fill="auto"/>
            <w:vAlign w:val="center"/>
          </w:tcPr>
          <w:p w:rsidR="00BC00EF" w:rsidRDefault="00F36398">
            <w:pPr>
              <w:snapToGrid w:val="0"/>
            </w:pPr>
            <w:r>
              <w:rPr>
                <w:rFonts w:ascii="Times New Roman" w:hAnsi="Times New Roman"/>
                <w:sz w:val="18"/>
                <w:szCs w:val="18"/>
              </w:rPr>
              <w:t>7.505</w:t>
            </w:r>
          </w:p>
        </w:tc>
      </w:tr>
      <w:tr w:rsidR="00BC00EF" w:rsidTr="00333A13">
        <w:trPr>
          <w:gridAfter w:val="1"/>
          <w:wAfter w:w="26" w:type="dxa"/>
          <w:trHeight w:val="345"/>
        </w:trPr>
        <w:tc>
          <w:tcPr>
            <w:tcW w:w="1815" w:type="dxa"/>
            <w:gridSpan w:val="4"/>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lang w:eastAsia="ar-SA"/>
              </w:rPr>
              <w:t>10102-44-0</w:t>
            </w:r>
          </w:p>
        </w:tc>
        <w:tc>
          <w:tcPr>
            <w:tcW w:w="4057" w:type="dxa"/>
            <w:gridSpan w:val="17"/>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rPr>
              <w:t>Lämmastikdioksiid</w:t>
            </w:r>
          </w:p>
        </w:tc>
        <w:tc>
          <w:tcPr>
            <w:tcW w:w="2616" w:type="dxa"/>
            <w:gridSpan w:val="11"/>
            <w:shd w:val="clear" w:color="auto" w:fill="auto"/>
            <w:vAlign w:val="center"/>
          </w:tcPr>
          <w:p w:rsidR="00BC00EF" w:rsidRDefault="00F36398">
            <w:pPr>
              <w:snapToGrid w:val="0"/>
            </w:pPr>
            <w:r>
              <w:rPr>
                <w:rFonts w:ascii="Times New Roman" w:hAnsi="Times New Roman"/>
                <w:sz w:val="18"/>
                <w:szCs w:val="18"/>
              </w:rPr>
              <w:t>0.625</w:t>
            </w:r>
          </w:p>
        </w:tc>
      </w:tr>
      <w:tr w:rsidR="00BC00EF" w:rsidTr="00333A13">
        <w:trPr>
          <w:gridAfter w:val="1"/>
          <w:wAfter w:w="26" w:type="dxa"/>
          <w:trHeight w:val="345"/>
        </w:trPr>
        <w:tc>
          <w:tcPr>
            <w:tcW w:w="1815" w:type="dxa"/>
            <w:gridSpan w:val="4"/>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lang w:eastAsia="ar-SA"/>
              </w:rPr>
              <w:t>7446-09-5</w:t>
            </w:r>
          </w:p>
        </w:tc>
        <w:tc>
          <w:tcPr>
            <w:tcW w:w="4057" w:type="dxa"/>
            <w:gridSpan w:val="17"/>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rPr>
              <w:t>Vääveldioksiid</w:t>
            </w:r>
          </w:p>
        </w:tc>
        <w:tc>
          <w:tcPr>
            <w:tcW w:w="2616" w:type="dxa"/>
            <w:gridSpan w:val="11"/>
            <w:shd w:val="clear" w:color="auto" w:fill="auto"/>
            <w:vAlign w:val="center"/>
          </w:tcPr>
          <w:p w:rsidR="00BC00EF" w:rsidRDefault="00F36398">
            <w:pPr>
              <w:snapToGrid w:val="0"/>
            </w:pPr>
            <w:r>
              <w:rPr>
                <w:rFonts w:ascii="Times New Roman" w:hAnsi="Times New Roman"/>
                <w:sz w:val="18"/>
                <w:szCs w:val="18"/>
              </w:rPr>
              <w:t>0.063</w:t>
            </w:r>
          </w:p>
        </w:tc>
      </w:tr>
      <w:tr w:rsidR="00BC00EF" w:rsidTr="00333A13">
        <w:trPr>
          <w:gridAfter w:val="1"/>
          <w:wAfter w:w="26" w:type="dxa"/>
          <w:trHeight w:val="345"/>
        </w:trPr>
        <w:tc>
          <w:tcPr>
            <w:tcW w:w="1815" w:type="dxa"/>
            <w:gridSpan w:val="4"/>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lang w:eastAsia="ar-SA"/>
              </w:rPr>
              <w:t>PM-</w:t>
            </w:r>
            <w:proofErr w:type="spellStart"/>
            <w:r>
              <w:rPr>
                <w:rFonts w:ascii="Times New Roman" w:hAnsi="Times New Roman"/>
                <w:sz w:val="18"/>
                <w:szCs w:val="18"/>
                <w:lang w:eastAsia="ar-SA"/>
              </w:rPr>
              <w:t>sum</w:t>
            </w:r>
            <w:proofErr w:type="spellEnd"/>
          </w:p>
        </w:tc>
        <w:tc>
          <w:tcPr>
            <w:tcW w:w="4057" w:type="dxa"/>
            <w:gridSpan w:val="17"/>
            <w:shd w:val="clear" w:color="auto" w:fill="auto"/>
            <w:vAlign w:val="center"/>
          </w:tcPr>
          <w:p w:rsidR="00BC00EF" w:rsidRDefault="00F36398">
            <w:pPr>
              <w:snapToGrid w:val="0"/>
              <w:rPr>
                <w:rFonts w:ascii="Times New Roman" w:hAnsi="Times New Roman"/>
                <w:sz w:val="18"/>
                <w:szCs w:val="18"/>
              </w:rPr>
            </w:pPr>
            <w:r>
              <w:rPr>
                <w:rFonts w:ascii="Times New Roman" w:hAnsi="Times New Roman"/>
                <w:sz w:val="18"/>
                <w:szCs w:val="18"/>
              </w:rPr>
              <w:t>Tahked osakesed, summaarsed</w:t>
            </w:r>
          </w:p>
        </w:tc>
        <w:tc>
          <w:tcPr>
            <w:tcW w:w="2616" w:type="dxa"/>
            <w:gridSpan w:val="11"/>
            <w:shd w:val="clear" w:color="auto" w:fill="auto"/>
            <w:vAlign w:val="center"/>
          </w:tcPr>
          <w:p w:rsidR="00BC00EF" w:rsidRDefault="00F36398">
            <w:pPr>
              <w:snapToGrid w:val="0"/>
            </w:pPr>
            <w:r>
              <w:rPr>
                <w:rFonts w:ascii="Times New Roman" w:hAnsi="Times New Roman"/>
                <w:sz w:val="18"/>
                <w:szCs w:val="18"/>
              </w:rPr>
              <w:t>15.526</w:t>
            </w:r>
          </w:p>
        </w:tc>
      </w:tr>
      <w:tr w:rsidR="00BC00EF" w:rsidTr="00333A13">
        <w:trPr>
          <w:gridAfter w:val="1"/>
          <w:wAfter w:w="26" w:type="dxa"/>
          <w:trHeight w:val="403"/>
        </w:trPr>
        <w:tc>
          <w:tcPr>
            <w:tcW w:w="8488" w:type="dxa"/>
            <w:gridSpan w:val="32"/>
            <w:shd w:val="clear" w:color="auto" w:fill="auto"/>
          </w:tcPr>
          <w:p w:rsidR="00BC00EF" w:rsidRDefault="00F36398">
            <w:pPr>
              <w:snapToGrid w:val="0"/>
            </w:pPr>
            <w:r>
              <w:rPr>
                <w:rStyle w:val="Liguvaikefont1"/>
                <w:rFonts w:ascii="Times New Roman" w:hAnsi="Times New Roman"/>
                <w:b/>
                <w:bCs/>
                <w:sz w:val="20"/>
                <w:szCs w:val="20"/>
              </w:rPr>
              <w:t>6. Välisõhku väljutatavate saasteainete lubatud hetkelised heitkogused (g/s) heiteallikate kaupa (väljavõte LHK-projektist)</w:t>
            </w:r>
            <w:r>
              <w:rPr>
                <w:rStyle w:val="Liguvaikefont1"/>
              </w:rPr>
              <w:t xml:space="preserve"> </w:t>
            </w:r>
          </w:p>
        </w:tc>
      </w:tr>
      <w:tr w:rsidR="00BC00EF" w:rsidTr="00333A13">
        <w:tblPrEx>
          <w:tblCellMar>
            <w:top w:w="57" w:type="dxa"/>
            <w:left w:w="57" w:type="dxa"/>
            <w:bottom w:w="57" w:type="dxa"/>
            <w:right w:w="57" w:type="dxa"/>
          </w:tblCellMar>
        </w:tblPrEx>
        <w:trPr>
          <w:gridAfter w:val="1"/>
          <w:wAfter w:w="26" w:type="dxa"/>
          <w:trHeight w:val="403"/>
        </w:trPr>
        <w:tc>
          <w:tcPr>
            <w:tcW w:w="2016"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Heiteallikas</w:t>
            </w:r>
          </w:p>
        </w:tc>
        <w:tc>
          <w:tcPr>
            <w:tcW w:w="6472" w:type="dxa"/>
            <w:gridSpan w:val="25"/>
            <w:shd w:val="clear" w:color="auto" w:fill="auto"/>
          </w:tcPr>
          <w:p w:rsidR="00BC00EF" w:rsidRDefault="00F36398">
            <w:pPr>
              <w:snapToGrid w:val="0"/>
            </w:pPr>
            <w:r>
              <w:rPr>
                <w:rFonts w:ascii="Times New Roman" w:hAnsi="Times New Roman"/>
                <w:sz w:val="20"/>
                <w:szCs w:val="20"/>
              </w:rPr>
              <w:t>Saasteaine</w:t>
            </w:r>
          </w:p>
        </w:tc>
      </w:tr>
      <w:tr w:rsidR="00BC00EF" w:rsidTr="00333A13">
        <w:tblPrEx>
          <w:tblCellMar>
            <w:top w:w="57" w:type="dxa"/>
            <w:left w:w="57" w:type="dxa"/>
            <w:bottom w:w="57" w:type="dxa"/>
            <w:right w:w="57" w:type="dxa"/>
          </w:tblCellMar>
        </w:tblPrEx>
        <w:trPr>
          <w:gridAfter w:val="1"/>
          <w:wAfter w:w="26" w:type="dxa"/>
          <w:trHeight w:val="403"/>
        </w:trPr>
        <w:tc>
          <w:tcPr>
            <w:tcW w:w="1236" w:type="dxa"/>
            <w:gridSpan w:val="2"/>
            <w:vMerge w:val="restart"/>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Nimetus</w:t>
            </w:r>
          </w:p>
          <w:p w:rsidR="00BC00EF" w:rsidRDefault="00BC00EF">
            <w:pPr>
              <w:snapToGrid w:val="0"/>
              <w:rPr>
                <w:rFonts w:ascii="Times New Roman" w:hAnsi="Times New Roman"/>
                <w:sz w:val="20"/>
                <w:szCs w:val="20"/>
              </w:rPr>
            </w:pPr>
          </w:p>
        </w:tc>
        <w:tc>
          <w:tcPr>
            <w:tcW w:w="780" w:type="dxa"/>
            <w:gridSpan w:val="5"/>
            <w:vMerge w:val="restart"/>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nr plaanil või kaardil</w:t>
            </w:r>
          </w:p>
        </w:tc>
        <w:tc>
          <w:tcPr>
            <w:tcW w:w="1296" w:type="dxa"/>
            <w:gridSpan w:val="6"/>
            <w:vMerge w:val="restart"/>
            <w:shd w:val="clear" w:color="auto" w:fill="auto"/>
          </w:tcPr>
          <w:p w:rsidR="00BC00EF" w:rsidRDefault="00F36398">
            <w:pPr>
              <w:snapToGrid w:val="0"/>
              <w:rPr>
                <w:rFonts w:ascii="Times New Roman" w:hAnsi="Times New Roman"/>
                <w:sz w:val="20"/>
                <w:szCs w:val="20"/>
              </w:rPr>
            </w:pPr>
            <w:proofErr w:type="spellStart"/>
            <w:r>
              <w:rPr>
                <w:rFonts w:ascii="Times New Roman" w:hAnsi="Times New Roman"/>
                <w:sz w:val="20"/>
                <w:szCs w:val="20"/>
              </w:rPr>
              <w:t>CASi</w:t>
            </w:r>
            <w:proofErr w:type="spellEnd"/>
            <w:r>
              <w:rPr>
                <w:rFonts w:ascii="Times New Roman" w:hAnsi="Times New Roman"/>
                <w:sz w:val="20"/>
                <w:szCs w:val="20"/>
              </w:rPr>
              <w:t xml:space="preserve"> nr</w:t>
            </w:r>
          </w:p>
        </w:tc>
        <w:tc>
          <w:tcPr>
            <w:tcW w:w="1872" w:type="dxa"/>
            <w:gridSpan w:val="6"/>
            <w:vMerge w:val="restart"/>
            <w:shd w:val="clear" w:color="auto" w:fill="auto"/>
          </w:tcPr>
          <w:p w:rsidR="00BC00EF" w:rsidRDefault="00F36398">
            <w:pPr>
              <w:pStyle w:val="CommentText"/>
              <w:snapToGrid w:val="0"/>
              <w:rPr>
                <w:rFonts w:ascii="Times New Roman" w:hAnsi="Times New Roman"/>
              </w:rPr>
            </w:pPr>
            <w:r>
              <w:rPr>
                <w:rFonts w:ascii="Times New Roman" w:hAnsi="Times New Roman"/>
              </w:rPr>
              <w:t>Nimetus</w:t>
            </w:r>
          </w:p>
        </w:tc>
        <w:tc>
          <w:tcPr>
            <w:tcW w:w="1128" w:type="dxa"/>
            <w:gridSpan w:val="6"/>
            <w:vMerge w:val="restart"/>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Hetkeline</w:t>
            </w:r>
          </w:p>
          <w:p w:rsidR="00BC00EF" w:rsidRDefault="00F36398">
            <w:pPr>
              <w:rPr>
                <w:rFonts w:ascii="Times New Roman" w:hAnsi="Times New Roman"/>
                <w:sz w:val="20"/>
                <w:szCs w:val="20"/>
              </w:rPr>
            </w:pPr>
            <w:r>
              <w:rPr>
                <w:rFonts w:ascii="Times New Roman" w:hAnsi="Times New Roman"/>
                <w:sz w:val="20"/>
                <w:szCs w:val="20"/>
              </w:rPr>
              <w:t>heitkogus, g/s (täpsus 0,001;</w:t>
            </w:r>
          </w:p>
          <w:p w:rsidR="00BC00EF" w:rsidRDefault="00F36398">
            <w:pPr>
              <w:rPr>
                <w:rFonts w:ascii="Times New Roman" w:hAnsi="Times New Roman"/>
                <w:sz w:val="20"/>
                <w:szCs w:val="20"/>
              </w:rPr>
            </w:pPr>
            <w:r>
              <w:rPr>
                <w:rFonts w:ascii="Times New Roman" w:hAnsi="Times New Roman"/>
                <w:sz w:val="20"/>
                <w:szCs w:val="20"/>
              </w:rPr>
              <w:t>RM</w:t>
            </w:r>
            <w:r>
              <w:rPr>
                <w:rFonts w:ascii="Times New Roman" w:hAnsi="Times New Roman"/>
                <w:sz w:val="20"/>
                <w:szCs w:val="20"/>
                <w:vertAlign w:val="superscript"/>
              </w:rPr>
              <w:t xml:space="preserve"> 11</w:t>
            </w:r>
            <w:r>
              <w:rPr>
                <w:rFonts w:ascii="Times New Roman" w:hAnsi="Times New Roman"/>
                <w:sz w:val="20"/>
                <w:szCs w:val="20"/>
              </w:rPr>
              <w:t xml:space="preserve"> mg/s)</w:t>
            </w:r>
          </w:p>
        </w:tc>
        <w:tc>
          <w:tcPr>
            <w:tcW w:w="2176" w:type="dxa"/>
            <w:gridSpan w:val="7"/>
            <w:shd w:val="clear" w:color="auto" w:fill="auto"/>
          </w:tcPr>
          <w:p w:rsidR="00BC00EF" w:rsidRDefault="00F36398" w:rsidP="00BD24C8">
            <w:pPr>
              <w:snapToGrid w:val="0"/>
            </w:pPr>
            <w:r>
              <w:rPr>
                <w:rFonts w:ascii="Times New Roman" w:hAnsi="Times New Roman"/>
                <w:sz w:val="20"/>
                <w:szCs w:val="20"/>
              </w:rPr>
              <w:t xml:space="preserve">Heide väljuvate gaaside mahuühiku kohta, </w:t>
            </w:r>
            <w:r w:rsidR="00BD24C8">
              <w:rPr>
                <w:rFonts w:ascii="Times New Roman" w:hAnsi="Times New Roman"/>
                <w:sz w:val="20"/>
                <w:szCs w:val="20"/>
              </w:rPr>
              <w:t>m</w:t>
            </w:r>
            <w:r>
              <w:rPr>
                <w:rFonts w:ascii="Times New Roman" w:hAnsi="Times New Roman"/>
                <w:sz w:val="20"/>
                <w:szCs w:val="20"/>
              </w:rPr>
              <w:t>g/Nm</w:t>
            </w:r>
            <w:r w:rsidR="00BD24C8">
              <w:rPr>
                <w:rFonts w:ascii="Times New Roman" w:hAnsi="Times New Roman"/>
                <w:sz w:val="20"/>
                <w:szCs w:val="20"/>
                <w:vertAlign w:val="superscript"/>
              </w:rPr>
              <w:t>3</w:t>
            </w:r>
            <w:r>
              <w:rPr>
                <w:rFonts w:ascii="Times New Roman" w:hAnsi="Times New Roman"/>
                <w:sz w:val="20"/>
                <w:szCs w:val="20"/>
              </w:rPr>
              <w:t xml:space="preserve"> (täidetakse heite piirväärtuse olemasolul)</w:t>
            </w:r>
          </w:p>
        </w:tc>
      </w:tr>
      <w:tr w:rsidR="00BC00EF" w:rsidTr="00333A13">
        <w:tblPrEx>
          <w:tblCellMar>
            <w:top w:w="57" w:type="dxa"/>
            <w:left w:w="57" w:type="dxa"/>
            <w:bottom w:w="57" w:type="dxa"/>
            <w:right w:w="57" w:type="dxa"/>
          </w:tblCellMar>
        </w:tblPrEx>
        <w:trPr>
          <w:gridAfter w:val="1"/>
          <w:wAfter w:w="26" w:type="dxa"/>
          <w:trHeight w:val="403"/>
        </w:trPr>
        <w:tc>
          <w:tcPr>
            <w:tcW w:w="1236" w:type="dxa"/>
            <w:gridSpan w:val="2"/>
            <w:vMerge/>
            <w:shd w:val="clear" w:color="auto" w:fill="auto"/>
          </w:tcPr>
          <w:p w:rsidR="00BC00EF" w:rsidRDefault="00BC00EF"/>
        </w:tc>
        <w:tc>
          <w:tcPr>
            <w:tcW w:w="780" w:type="dxa"/>
            <w:gridSpan w:val="5"/>
            <w:vMerge/>
            <w:shd w:val="clear" w:color="auto" w:fill="auto"/>
          </w:tcPr>
          <w:p w:rsidR="00BC00EF" w:rsidRDefault="00BC00EF"/>
        </w:tc>
        <w:tc>
          <w:tcPr>
            <w:tcW w:w="1296" w:type="dxa"/>
            <w:gridSpan w:val="6"/>
            <w:vMerge/>
            <w:shd w:val="clear" w:color="auto" w:fill="auto"/>
          </w:tcPr>
          <w:p w:rsidR="00BC00EF" w:rsidRDefault="00BC00EF"/>
        </w:tc>
        <w:tc>
          <w:tcPr>
            <w:tcW w:w="1872" w:type="dxa"/>
            <w:gridSpan w:val="6"/>
            <w:vMerge/>
            <w:shd w:val="clear" w:color="auto" w:fill="auto"/>
          </w:tcPr>
          <w:p w:rsidR="00BC00EF" w:rsidRDefault="00BC00EF"/>
        </w:tc>
        <w:tc>
          <w:tcPr>
            <w:tcW w:w="1128" w:type="dxa"/>
            <w:gridSpan w:val="6"/>
            <w:vMerge/>
            <w:shd w:val="clear" w:color="auto" w:fill="auto"/>
          </w:tcPr>
          <w:p w:rsidR="00BC00EF" w:rsidRDefault="00BC00EF"/>
        </w:tc>
        <w:tc>
          <w:tcPr>
            <w:tcW w:w="936" w:type="dxa"/>
            <w:gridSpan w:val="4"/>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Piir-</w:t>
            </w:r>
          </w:p>
          <w:p w:rsidR="00BC00EF" w:rsidRDefault="00F36398">
            <w:pPr>
              <w:snapToGrid w:val="0"/>
              <w:rPr>
                <w:rFonts w:ascii="Times New Roman" w:hAnsi="Times New Roman"/>
                <w:sz w:val="20"/>
                <w:szCs w:val="20"/>
              </w:rPr>
            </w:pPr>
            <w:r>
              <w:rPr>
                <w:rFonts w:ascii="Times New Roman" w:hAnsi="Times New Roman"/>
                <w:sz w:val="20"/>
                <w:szCs w:val="20"/>
              </w:rPr>
              <w:t>väärtus</w:t>
            </w:r>
          </w:p>
        </w:tc>
        <w:tc>
          <w:tcPr>
            <w:tcW w:w="1240"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Prognoositav kontsent-</w:t>
            </w:r>
          </w:p>
          <w:p w:rsidR="00BC00EF" w:rsidRDefault="00F36398">
            <w:pPr>
              <w:snapToGrid w:val="0"/>
            </w:pPr>
            <w:r>
              <w:rPr>
                <w:rFonts w:ascii="Times New Roman" w:hAnsi="Times New Roman"/>
                <w:sz w:val="20"/>
                <w:szCs w:val="20"/>
              </w:rPr>
              <w:t>ratsioon</w:t>
            </w:r>
          </w:p>
        </w:tc>
      </w:tr>
      <w:tr w:rsidR="00BC00EF" w:rsidTr="00333A13">
        <w:tblPrEx>
          <w:tblCellMar>
            <w:top w:w="57" w:type="dxa"/>
            <w:left w:w="57" w:type="dxa"/>
            <w:bottom w:w="57" w:type="dxa"/>
            <w:right w:w="57" w:type="dxa"/>
          </w:tblCellMar>
        </w:tblPrEx>
        <w:trPr>
          <w:gridAfter w:val="1"/>
          <w:wAfter w:w="26" w:type="dxa"/>
          <w:trHeight w:val="403"/>
        </w:trPr>
        <w:tc>
          <w:tcPr>
            <w:tcW w:w="1236" w:type="dxa"/>
            <w:gridSpan w:val="2"/>
            <w:shd w:val="clear" w:color="auto" w:fill="auto"/>
          </w:tcPr>
          <w:p w:rsidR="00BC00EF" w:rsidRDefault="00F36398">
            <w:pPr>
              <w:pStyle w:val="Kommentaariteema"/>
              <w:snapToGrid w:val="0"/>
              <w:rPr>
                <w:rFonts w:ascii="Tahoma" w:hAnsi="Tahoma"/>
                <w:sz w:val="18"/>
                <w:szCs w:val="18"/>
              </w:rPr>
            </w:pPr>
            <w:r>
              <w:rPr>
                <w:rFonts w:ascii="Tahoma" w:hAnsi="Tahoma"/>
                <w:sz w:val="18"/>
                <w:szCs w:val="18"/>
              </w:rPr>
              <w:lastRenderedPageBreak/>
              <w:t>1</w:t>
            </w:r>
          </w:p>
        </w:tc>
        <w:tc>
          <w:tcPr>
            <w:tcW w:w="780" w:type="dxa"/>
            <w:gridSpan w:val="5"/>
            <w:shd w:val="clear" w:color="auto" w:fill="auto"/>
          </w:tcPr>
          <w:p w:rsidR="00BC00EF" w:rsidRDefault="00F36398">
            <w:pPr>
              <w:snapToGrid w:val="0"/>
              <w:rPr>
                <w:rFonts w:ascii="Tahoma" w:hAnsi="Tahoma"/>
                <w:b/>
                <w:bCs/>
                <w:sz w:val="18"/>
                <w:szCs w:val="18"/>
              </w:rPr>
            </w:pPr>
            <w:r>
              <w:rPr>
                <w:rFonts w:ascii="Tahoma" w:hAnsi="Tahoma"/>
                <w:b/>
                <w:bCs/>
                <w:sz w:val="18"/>
                <w:szCs w:val="18"/>
              </w:rPr>
              <w:t>2</w:t>
            </w:r>
          </w:p>
        </w:tc>
        <w:tc>
          <w:tcPr>
            <w:tcW w:w="1296" w:type="dxa"/>
            <w:gridSpan w:val="6"/>
            <w:shd w:val="clear" w:color="auto" w:fill="auto"/>
          </w:tcPr>
          <w:p w:rsidR="00BC00EF" w:rsidRDefault="00F36398">
            <w:pPr>
              <w:snapToGrid w:val="0"/>
              <w:rPr>
                <w:rFonts w:ascii="Tahoma" w:hAnsi="Tahoma"/>
                <w:b/>
                <w:bCs/>
                <w:sz w:val="18"/>
                <w:szCs w:val="18"/>
              </w:rPr>
            </w:pPr>
            <w:r>
              <w:rPr>
                <w:rFonts w:ascii="Tahoma" w:hAnsi="Tahoma"/>
                <w:b/>
                <w:bCs/>
                <w:sz w:val="18"/>
                <w:szCs w:val="18"/>
              </w:rPr>
              <w:t>3</w:t>
            </w:r>
          </w:p>
        </w:tc>
        <w:tc>
          <w:tcPr>
            <w:tcW w:w="1872" w:type="dxa"/>
            <w:gridSpan w:val="6"/>
            <w:shd w:val="clear" w:color="auto" w:fill="auto"/>
          </w:tcPr>
          <w:p w:rsidR="00BC00EF" w:rsidRDefault="00F36398">
            <w:pPr>
              <w:snapToGrid w:val="0"/>
              <w:rPr>
                <w:rFonts w:ascii="Tahoma" w:hAnsi="Tahoma"/>
                <w:b/>
                <w:bCs/>
                <w:sz w:val="18"/>
                <w:szCs w:val="18"/>
              </w:rPr>
            </w:pPr>
            <w:r>
              <w:rPr>
                <w:rFonts w:ascii="Tahoma" w:hAnsi="Tahoma"/>
                <w:b/>
                <w:bCs/>
                <w:sz w:val="18"/>
                <w:szCs w:val="18"/>
              </w:rPr>
              <w:t>4</w:t>
            </w:r>
          </w:p>
        </w:tc>
        <w:tc>
          <w:tcPr>
            <w:tcW w:w="1128" w:type="dxa"/>
            <w:gridSpan w:val="6"/>
            <w:shd w:val="clear" w:color="auto" w:fill="auto"/>
          </w:tcPr>
          <w:p w:rsidR="00BC00EF" w:rsidRDefault="00F36398">
            <w:pPr>
              <w:snapToGrid w:val="0"/>
              <w:rPr>
                <w:rFonts w:ascii="Tahoma" w:hAnsi="Tahoma"/>
                <w:b/>
                <w:bCs/>
                <w:sz w:val="18"/>
                <w:szCs w:val="18"/>
              </w:rPr>
            </w:pPr>
            <w:r>
              <w:rPr>
                <w:rFonts w:ascii="Tahoma" w:hAnsi="Tahoma"/>
                <w:b/>
                <w:bCs/>
                <w:sz w:val="18"/>
                <w:szCs w:val="18"/>
              </w:rPr>
              <w:t>5</w:t>
            </w:r>
          </w:p>
        </w:tc>
        <w:tc>
          <w:tcPr>
            <w:tcW w:w="936" w:type="dxa"/>
            <w:gridSpan w:val="4"/>
            <w:shd w:val="clear" w:color="auto" w:fill="auto"/>
          </w:tcPr>
          <w:p w:rsidR="00BC00EF" w:rsidRDefault="00F36398">
            <w:pPr>
              <w:snapToGrid w:val="0"/>
              <w:rPr>
                <w:rFonts w:ascii="Tahoma" w:hAnsi="Tahoma"/>
                <w:b/>
                <w:bCs/>
                <w:sz w:val="18"/>
                <w:szCs w:val="18"/>
              </w:rPr>
            </w:pPr>
            <w:r>
              <w:rPr>
                <w:rFonts w:ascii="Tahoma" w:hAnsi="Tahoma"/>
                <w:b/>
                <w:bCs/>
                <w:sz w:val="18"/>
                <w:szCs w:val="18"/>
              </w:rPr>
              <w:t>6</w:t>
            </w:r>
          </w:p>
        </w:tc>
        <w:tc>
          <w:tcPr>
            <w:tcW w:w="1240" w:type="dxa"/>
            <w:gridSpan w:val="3"/>
            <w:shd w:val="clear" w:color="auto" w:fill="auto"/>
          </w:tcPr>
          <w:p w:rsidR="00BC00EF" w:rsidRDefault="00F36398">
            <w:pPr>
              <w:snapToGrid w:val="0"/>
            </w:pPr>
            <w:r>
              <w:rPr>
                <w:rFonts w:ascii="Tahoma" w:hAnsi="Tahoma"/>
                <w:b/>
                <w:bCs/>
                <w:sz w:val="18"/>
                <w:szCs w:val="18"/>
              </w:rPr>
              <w:t>7</w:t>
            </w: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PK-T-5</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BD24C8">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sakesed,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0.145</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PK-T-4</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BD24C8">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sakesed,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0.008</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PK-T-3</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BD24C8">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sakesed,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1.995</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PK-T-2</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BD24C8">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sakesed,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0.248</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PK-T-1</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BD24C8">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sakesed,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0.429</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Katla LUK-200 korsten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P-S-1</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7440-66-6</w:t>
            </w:r>
          </w:p>
        </w:tc>
        <w:tc>
          <w:tcPr>
            <w:tcW w:w="1848" w:type="dxa"/>
            <w:gridSpan w:val="5"/>
            <w:shd w:val="clear" w:color="auto" w:fill="auto"/>
          </w:tcPr>
          <w:p w:rsidR="00BC00EF" w:rsidRDefault="00F36398" w:rsidP="00BD24C8">
            <w:pPr>
              <w:snapToGrid w:val="0"/>
              <w:rPr>
                <w:rFonts w:ascii="Times New Roman" w:hAnsi="Times New Roman"/>
                <w:sz w:val="20"/>
                <w:szCs w:val="20"/>
              </w:rPr>
            </w:pPr>
            <w:r>
              <w:rPr>
                <w:rFonts w:ascii="Times New Roman" w:hAnsi="Times New Roman"/>
                <w:sz w:val="20"/>
                <w:szCs w:val="20"/>
              </w:rPr>
              <w:t>Tsingiühendid, ümberarvutatuna tsingiks</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0.118</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7439-92-1</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Plii ja </w:t>
            </w:r>
            <w:proofErr w:type="spellStart"/>
            <w:r>
              <w:rPr>
                <w:rFonts w:ascii="Times New Roman" w:hAnsi="Times New Roman"/>
                <w:sz w:val="20"/>
                <w:szCs w:val="20"/>
              </w:rPr>
              <w:t>anorgaanili</w:t>
            </w:r>
            <w:r w:rsidR="00BD24C8">
              <w:rPr>
                <w:rFonts w:ascii="Times New Roman" w:hAnsi="Times New Roman"/>
                <w:sz w:val="20"/>
                <w:szCs w:val="20"/>
              </w:rPr>
              <w:t>-</w:t>
            </w:r>
            <w:r>
              <w:rPr>
                <w:rFonts w:ascii="Times New Roman" w:hAnsi="Times New Roman"/>
                <w:sz w:val="20"/>
                <w:szCs w:val="20"/>
              </w:rPr>
              <w:t>sed</w:t>
            </w:r>
            <w:proofErr w:type="spellEnd"/>
            <w:r>
              <w:rPr>
                <w:rFonts w:ascii="Times New Roman" w:hAnsi="Times New Roman"/>
                <w:sz w:val="20"/>
                <w:szCs w:val="20"/>
              </w:rPr>
              <w:t xml:space="preserve"> ühendid, </w:t>
            </w:r>
            <w:proofErr w:type="spellStart"/>
            <w:r>
              <w:rPr>
                <w:rFonts w:ascii="Times New Roman" w:hAnsi="Times New Roman"/>
                <w:sz w:val="20"/>
                <w:szCs w:val="20"/>
              </w:rPr>
              <w:t>üm</w:t>
            </w:r>
            <w:r w:rsidR="00BD24C8">
              <w:rPr>
                <w:rFonts w:ascii="Times New Roman" w:hAnsi="Times New Roman"/>
                <w:sz w:val="20"/>
                <w:szCs w:val="20"/>
              </w:rPr>
              <w:t>-</w:t>
            </w:r>
            <w:r>
              <w:rPr>
                <w:rFonts w:ascii="Times New Roman" w:hAnsi="Times New Roman"/>
                <w:sz w:val="20"/>
                <w:szCs w:val="20"/>
              </w:rPr>
              <w:t>berarvutatuna</w:t>
            </w:r>
            <w:proofErr w:type="spellEnd"/>
            <w:r>
              <w:rPr>
                <w:rFonts w:ascii="Times New Roman" w:hAnsi="Times New Roman"/>
                <w:sz w:val="20"/>
                <w:szCs w:val="20"/>
              </w:rPr>
              <w:t xml:space="preserve"> pliiks</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0.047</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VOC-</w:t>
            </w:r>
            <w:proofErr w:type="spellStart"/>
            <w:r>
              <w:rPr>
                <w:rFonts w:ascii="Times New Roman" w:hAnsi="Times New Roman"/>
                <w:sz w:val="20"/>
                <w:szCs w:val="20"/>
              </w:rPr>
              <w:t>com</w:t>
            </w:r>
            <w:proofErr w:type="spellEnd"/>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Lenduvad </w:t>
            </w:r>
            <w:proofErr w:type="spellStart"/>
            <w:r>
              <w:rPr>
                <w:rFonts w:ascii="Times New Roman" w:hAnsi="Times New Roman"/>
                <w:sz w:val="20"/>
                <w:szCs w:val="20"/>
              </w:rPr>
              <w:t>orgaa</w:t>
            </w:r>
            <w:r w:rsidR="00BD24C8">
              <w:rPr>
                <w:rFonts w:ascii="Times New Roman" w:hAnsi="Times New Roman"/>
                <w:sz w:val="20"/>
                <w:szCs w:val="20"/>
              </w:rPr>
              <w:t>-</w:t>
            </w:r>
            <w:r>
              <w:rPr>
                <w:rFonts w:ascii="Times New Roman" w:hAnsi="Times New Roman"/>
                <w:sz w:val="20"/>
                <w:szCs w:val="20"/>
              </w:rPr>
              <w:t>nilised</w:t>
            </w:r>
            <w:proofErr w:type="spellEnd"/>
            <w:r>
              <w:rPr>
                <w:rFonts w:ascii="Times New Roman" w:hAnsi="Times New Roman"/>
                <w:sz w:val="20"/>
                <w:szCs w:val="20"/>
              </w:rPr>
              <w:t xml:space="preserve"> ühendid kütuse põletamisel</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0.011</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630-08-0</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0.282</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10102-44-0</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0.024</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7446-09-5</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0.002</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Tahked osakesed,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0.235</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Katla LUK-300 korsten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PK-S-3</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7440-66-6</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Tsingiühendid, ümberarvutatuna tsingiks</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0.177</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7439-92-1</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Plii ja </w:t>
            </w:r>
            <w:proofErr w:type="spellStart"/>
            <w:r>
              <w:rPr>
                <w:rFonts w:ascii="Times New Roman" w:hAnsi="Times New Roman"/>
                <w:sz w:val="20"/>
                <w:szCs w:val="20"/>
              </w:rPr>
              <w:t>anorgaanili</w:t>
            </w:r>
            <w:r w:rsidR="00BD24C8">
              <w:rPr>
                <w:rFonts w:ascii="Times New Roman" w:hAnsi="Times New Roman"/>
                <w:sz w:val="20"/>
                <w:szCs w:val="20"/>
              </w:rPr>
              <w:t>-</w:t>
            </w:r>
            <w:r>
              <w:rPr>
                <w:rFonts w:ascii="Times New Roman" w:hAnsi="Times New Roman"/>
                <w:sz w:val="20"/>
                <w:szCs w:val="20"/>
              </w:rPr>
              <w:t>sed</w:t>
            </w:r>
            <w:proofErr w:type="spellEnd"/>
            <w:r>
              <w:rPr>
                <w:rFonts w:ascii="Times New Roman" w:hAnsi="Times New Roman"/>
                <w:sz w:val="20"/>
                <w:szCs w:val="20"/>
              </w:rPr>
              <w:t xml:space="preserve"> ühendid, </w:t>
            </w:r>
            <w:proofErr w:type="spellStart"/>
            <w:r>
              <w:rPr>
                <w:rFonts w:ascii="Times New Roman" w:hAnsi="Times New Roman"/>
                <w:sz w:val="20"/>
                <w:szCs w:val="20"/>
              </w:rPr>
              <w:t>üm</w:t>
            </w:r>
            <w:r w:rsidR="00BD24C8">
              <w:rPr>
                <w:rFonts w:ascii="Times New Roman" w:hAnsi="Times New Roman"/>
                <w:sz w:val="20"/>
                <w:szCs w:val="20"/>
              </w:rPr>
              <w:t>-</w:t>
            </w:r>
            <w:r>
              <w:rPr>
                <w:rFonts w:ascii="Times New Roman" w:hAnsi="Times New Roman"/>
                <w:sz w:val="20"/>
                <w:szCs w:val="20"/>
              </w:rPr>
              <w:t>berarvutatuna</w:t>
            </w:r>
            <w:proofErr w:type="spellEnd"/>
            <w:r>
              <w:rPr>
                <w:rFonts w:ascii="Times New Roman" w:hAnsi="Times New Roman"/>
                <w:sz w:val="20"/>
                <w:szCs w:val="20"/>
              </w:rPr>
              <w:t xml:space="preserve"> pliiks</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0.071</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VOC-</w:t>
            </w:r>
            <w:proofErr w:type="spellStart"/>
            <w:r>
              <w:rPr>
                <w:rFonts w:ascii="Times New Roman" w:hAnsi="Times New Roman"/>
                <w:sz w:val="20"/>
                <w:szCs w:val="20"/>
              </w:rPr>
              <w:t>com</w:t>
            </w:r>
            <w:proofErr w:type="spellEnd"/>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Lenduvad </w:t>
            </w:r>
            <w:proofErr w:type="spellStart"/>
            <w:r>
              <w:rPr>
                <w:rFonts w:ascii="Times New Roman" w:hAnsi="Times New Roman"/>
                <w:sz w:val="20"/>
                <w:szCs w:val="20"/>
              </w:rPr>
              <w:t>orgaa</w:t>
            </w:r>
            <w:r w:rsidR="00BD24C8">
              <w:rPr>
                <w:rFonts w:ascii="Times New Roman" w:hAnsi="Times New Roman"/>
                <w:sz w:val="20"/>
                <w:szCs w:val="20"/>
              </w:rPr>
              <w:t>-</w:t>
            </w:r>
            <w:r>
              <w:rPr>
                <w:rFonts w:ascii="Times New Roman" w:hAnsi="Times New Roman"/>
                <w:sz w:val="20"/>
                <w:szCs w:val="20"/>
              </w:rPr>
              <w:t>nilised</w:t>
            </w:r>
            <w:proofErr w:type="spellEnd"/>
            <w:r>
              <w:rPr>
                <w:rFonts w:ascii="Times New Roman" w:hAnsi="Times New Roman"/>
                <w:sz w:val="20"/>
                <w:szCs w:val="20"/>
              </w:rPr>
              <w:t xml:space="preserve"> ühendid kütuse põletamisel</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0.017</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630-08-0</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0.424</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10102-44-0</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0.035</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7446-09-5</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0.004</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Tahked osakesed,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0.353</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Kalorifeerahju F120 korsten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PK-S-2</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7440-66-6</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Tsingiühendid, ümberarvutatuna tsingiks</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0.071</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7439-92-1</w:t>
            </w:r>
          </w:p>
        </w:tc>
        <w:tc>
          <w:tcPr>
            <w:tcW w:w="1848" w:type="dxa"/>
            <w:gridSpan w:val="5"/>
            <w:shd w:val="clear" w:color="auto" w:fill="auto"/>
          </w:tcPr>
          <w:p w:rsidR="00BC00EF" w:rsidRDefault="00F36398" w:rsidP="00BD24C8">
            <w:pPr>
              <w:snapToGrid w:val="0"/>
              <w:rPr>
                <w:rFonts w:ascii="Times New Roman" w:hAnsi="Times New Roman"/>
                <w:sz w:val="20"/>
                <w:szCs w:val="20"/>
              </w:rPr>
            </w:pPr>
            <w:r>
              <w:rPr>
                <w:rFonts w:ascii="Times New Roman" w:hAnsi="Times New Roman"/>
                <w:sz w:val="20"/>
                <w:szCs w:val="20"/>
              </w:rPr>
              <w:t xml:space="preserve">Plii ja </w:t>
            </w:r>
            <w:proofErr w:type="spellStart"/>
            <w:r>
              <w:rPr>
                <w:rFonts w:ascii="Times New Roman" w:hAnsi="Times New Roman"/>
                <w:sz w:val="20"/>
                <w:szCs w:val="20"/>
              </w:rPr>
              <w:t>anorgaanili</w:t>
            </w:r>
            <w:r w:rsidR="00BD24C8">
              <w:rPr>
                <w:rFonts w:ascii="Times New Roman" w:hAnsi="Times New Roman"/>
                <w:sz w:val="20"/>
                <w:szCs w:val="20"/>
              </w:rPr>
              <w:t>-</w:t>
            </w:r>
            <w:r>
              <w:rPr>
                <w:rFonts w:ascii="Times New Roman" w:hAnsi="Times New Roman"/>
                <w:sz w:val="20"/>
                <w:szCs w:val="20"/>
              </w:rPr>
              <w:t>sed</w:t>
            </w:r>
            <w:proofErr w:type="spellEnd"/>
            <w:r>
              <w:rPr>
                <w:rFonts w:ascii="Times New Roman" w:hAnsi="Times New Roman"/>
                <w:sz w:val="20"/>
                <w:szCs w:val="20"/>
              </w:rPr>
              <w:t xml:space="preserve"> ühendid, </w:t>
            </w:r>
            <w:proofErr w:type="spellStart"/>
            <w:r>
              <w:rPr>
                <w:rFonts w:ascii="Times New Roman" w:hAnsi="Times New Roman"/>
                <w:sz w:val="20"/>
                <w:szCs w:val="20"/>
              </w:rPr>
              <w:t>üm</w:t>
            </w:r>
            <w:r w:rsidR="00BD24C8">
              <w:rPr>
                <w:rFonts w:ascii="Times New Roman" w:hAnsi="Times New Roman"/>
                <w:sz w:val="20"/>
                <w:szCs w:val="20"/>
              </w:rPr>
              <w:t>-</w:t>
            </w:r>
            <w:r>
              <w:rPr>
                <w:rFonts w:ascii="Times New Roman" w:hAnsi="Times New Roman"/>
                <w:sz w:val="20"/>
                <w:szCs w:val="20"/>
              </w:rPr>
              <w:t>berarvutatuna</w:t>
            </w:r>
            <w:proofErr w:type="spellEnd"/>
            <w:r>
              <w:rPr>
                <w:rFonts w:ascii="Times New Roman" w:hAnsi="Times New Roman"/>
                <w:sz w:val="20"/>
                <w:szCs w:val="20"/>
              </w:rPr>
              <w:t xml:space="preserve"> pliiks</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0.028</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VOC-</w:t>
            </w:r>
            <w:proofErr w:type="spellStart"/>
            <w:r>
              <w:rPr>
                <w:rFonts w:ascii="Times New Roman" w:hAnsi="Times New Roman"/>
                <w:sz w:val="20"/>
                <w:szCs w:val="20"/>
              </w:rPr>
              <w:t>com</w:t>
            </w:r>
            <w:proofErr w:type="spellEnd"/>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Lenduvad </w:t>
            </w:r>
            <w:proofErr w:type="spellStart"/>
            <w:r>
              <w:rPr>
                <w:rFonts w:ascii="Times New Roman" w:hAnsi="Times New Roman"/>
                <w:sz w:val="20"/>
                <w:szCs w:val="20"/>
              </w:rPr>
              <w:t>orgaa</w:t>
            </w:r>
            <w:r w:rsidR="00BD24C8">
              <w:rPr>
                <w:rFonts w:ascii="Times New Roman" w:hAnsi="Times New Roman"/>
                <w:sz w:val="20"/>
                <w:szCs w:val="20"/>
              </w:rPr>
              <w:t>-</w:t>
            </w:r>
            <w:r>
              <w:rPr>
                <w:rFonts w:ascii="Times New Roman" w:hAnsi="Times New Roman"/>
                <w:sz w:val="20"/>
                <w:szCs w:val="20"/>
              </w:rPr>
              <w:t>nilised</w:t>
            </w:r>
            <w:proofErr w:type="spellEnd"/>
            <w:r>
              <w:rPr>
                <w:rFonts w:ascii="Times New Roman" w:hAnsi="Times New Roman"/>
                <w:sz w:val="20"/>
                <w:szCs w:val="20"/>
              </w:rPr>
              <w:t xml:space="preserve"> ühendid kütuse põletamisel</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0.007</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630-08-0</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0.169</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10102-44-0</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0.014</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7446-09-5</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0.001</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BD24C8">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sakesed,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0.141</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48"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Kalorifeerahju F350 korsten</w:t>
            </w:r>
          </w:p>
        </w:tc>
        <w:tc>
          <w:tcPr>
            <w:tcW w:w="744" w:type="dxa"/>
            <w:gridSpan w:val="3"/>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PK-S-1</w:t>
            </w: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7440-66-6</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Tsingiühendid, ümberarvutatuna tsingiks</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0.206</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52" w:type="dxa"/>
            <w:gridSpan w:val="4"/>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7439-92-1</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Plii ja </w:t>
            </w:r>
            <w:proofErr w:type="spellStart"/>
            <w:r>
              <w:rPr>
                <w:rFonts w:ascii="Times New Roman" w:hAnsi="Times New Roman"/>
                <w:sz w:val="20"/>
                <w:szCs w:val="20"/>
              </w:rPr>
              <w:t>anorgaani</w:t>
            </w:r>
            <w:r w:rsidR="00BD24C8">
              <w:rPr>
                <w:rFonts w:ascii="Times New Roman" w:hAnsi="Times New Roman"/>
                <w:sz w:val="20"/>
                <w:szCs w:val="20"/>
              </w:rPr>
              <w:t>-</w:t>
            </w:r>
            <w:r>
              <w:rPr>
                <w:rFonts w:ascii="Times New Roman" w:hAnsi="Times New Roman"/>
                <w:sz w:val="20"/>
                <w:szCs w:val="20"/>
              </w:rPr>
              <w:t>lised</w:t>
            </w:r>
            <w:proofErr w:type="spellEnd"/>
            <w:r>
              <w:rPr>
                <w:rFonts w:ascii="Times New Roman" w:hAnsi="Times New Roman"/>
                <w:sz w:val="20"/>
                <w:szCs w:val="20"/>
              </w:rPr>
              <w:t xml:space="preserve"> ühendid, </w:t>
            </w:r>
            <w:proofErr w:type="spellStart"/>
            <w:r>
              <w:rPr>
                <w:rFonts w:ascii="Times New Roman" w:hAnsi="Times New Roman"/>
                <w:sz w:val="20"/>
                <w:szCs w:val="20"/>
              </w:rPr>
              <w:t>üm</w:t>
            </w:r>
            <w:r w:rsidR="00BD24C8">
              <w:rPr>
                <w:rFonts w:ascii="Times New Roman" w:hAnsi="Times New Roman"/>
                <w:sz w:val="20"/>
                <w:szCs w:val="20"/>
              </w:rPr>
              <w:t>-</w:t>
            </w:r>
            <w:r>
              <w:rPr>
                <w:rFonts w:ascii="Times New Roman" w:hAnsi="Times New Roman"/>
                <w:sz w:val="20"/>
                <w:szCs w:val="20"/>
              </w:rPr>
              <w:t>berarvutatuna</w:t>
            </w:r>
            <w:proofErr w:type="spellEnd"/>
            <w:r>
              <w:rPr>
                <w:rFonts w:ascii="Times New Roman" w:hAnsi="Times New Roman"/>
                <w:sz w:val="20"/>
                <w:szCs w:val="20"/>
              </w:rPr>
              <w:t xml:space="preserve"> pliiks</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0.082</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VOC-</w:t>
            </w:r>
            <w:proofErr w:type="spellStart"/>
            <w:r>
              <w:rPr>
                <w:rFonts w:ascii="Times New Roman" w:hAnsi="Times New Roman"/>
                <w:sz w:val="20"/>
                <w:szCs w:val="20"/>
              </w:rPr>
              <w:t>com</w:t>
            </w:r>
            <w:proofErr w:type="spellEnd"/>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Lenduvad </w:t>
            </w:r>
            <w:proofErr w:type="spellStart"/>
            <w:r>
              <w:rPr>
                <w:rFonts w:ascii="Times New Roman" w:hAnsi="Times New Roman"/>
                <w:sz w:val="20"/>
                <w:szCs w:val="20"/>
              </w:rPr>
              <w:t>orgaa</w:t>
            </w:r>
            <w:r w:rsidR="00BD24C8">
              <w:rPr>
                <w:rFonts w:ascii="Times New Roman" w:hAnsi="Times New Roman"/>
                <w:sz w:val="20"/>
                <w:szCs w:val="20"/>
              </w:rPr>
              <w:t>-</w:t>
            </w:r>
            <w:r>
              <w:rPr>
                <w:rFonts w:ascii="Times New Roman" w:hAnsi="Times New Roman"/>
                <w:sz w:val="20"/>
                <w:szCs w:val="20"/>
              </w:rPr>
              <w:t>nilised</w:t>
            </w:r>
            <w:proofErr w:type="spellEnd"/>
            <w:r>
              <w:rPr>
                <w:rFonts w:ascii="Times New Roman" w:hAnsi="Times New Roman"/>
                <w:sz w:val="20"/>
                <w:szCs w:val="20"/>
              </w:rPr>
              <w:t xml:space="preserve"> ühendid kütuse põletamisel</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0.02</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630-08-0</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0.493</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10102-44-0</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0.041</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7446-09-5</w:t>
            </w:r>
          </w:p>
        </w:tc>
        <w:tc>
          <w:tcPr>
            <w:tcW w:w="1848" w:type="dxa"/>
            <w:gridSpan w:val="5"/>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0.004</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blPrEx>
          <w:tblCellMar>
            <w:top w:w="100" w:type="dxa"/>
            <w:bottom w:w="100" w:type="dxa"/>
          </w:tblCellMar>
        </w:tblPrEx>
        <w:trPr>
          <w:gridAfter w:val="1"/>
          <w:wAfter w:w="26" w:type="dxa"/>
          <w:trHeight w:val="390"/>
        </w:trPr>
        <w:tc>
          <w:tcPr>
            <w:tcW w:w="1236" w:type="dxa"/>
            <w:gridSpan w:val="2"/>
            <w:shd w:val="clear" w:color="auto" w:fill="auto"/>
          </w:tcPr>
          <w:p w:rsidR="00BC00EF" w:rsidRDefault="00BC00EF">
            <w:pPr>
              <w:snapToGrid w:val="0"/>
              <w:rPr>
                <w:rFonts w:ascii="Times New Roman" w:hAnsi="Times New Roman"/>
                <w:sz w:val="20"/>
                <w:szCs w:val="20"/>
              </w:rPr>
            </w:pPr>
          </w:p>
        </w:tc>
        <w:tc>
          <w:tcPr>
            <w:tcW w:w="744" w:type="dxa"/>
            <w:gridSpan w:val="3"/>
            <w:shd w:val="clear" w:color="auto" w:fill="auto"/>
          </w:tcPr>
          <w:p w:rsidR="00BC00EF" w:rsidRDefault="00BC00EF">
            <w:pPr>
              <w:snapToGrid w:val="0"/>
              <w:rPr>
                <w:rFonts w:ascii="Times New Roman" w:hAnsi="Times New Roman"/>
                <w:sz w:val="20"/>
                <w:szCs w:val="20"/>
              </w:rPr>
            </w:pPr>
          </w:p>
        </w:tc>
        <w:tc>
          <w:tcPr>
            <w:tcW w:w="1320" w:type="dxa"/>
            <w:gridSpan w:val="7"/>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848" w:type="dxa"/>
            <w:gridSpan w:val="5"/>
            <w:shd w:val="clear" w:color="auto" w:fill="auto"/>
          </w:tcPr>
          <w:p w:rsidR="00BC00EF" w:rsidRDefault="00BD24C8">
            <w:pPr>
              <w:snapToGrid w:val="0"/>
              <w:rPr>
                <w:rFonts w:ascii="Times New Roman" w:hAnsi="Times New Roman"/>
                <w:sz w:val="20"/>
                <w:szCs w:val="20"/>
              </w:rPr>
            </w:pPr>
            <w:r>
              <w:rPr>
                <w:rFonts w:ascii="Times New Roman" w:hAnsi="Times New Roman"/>
                <w:sz w:val="20"/>
                <w:szCs w:val="20"/>
              </w:rPr>
              <w:t>Os</w:t>
            </w:r>
            <w:r w:rsidR="00F36398">
              <w:rPr>
                <w:rFonts w:ascii="Times New Roman" w:hAnsi="Times New Roman"/>
                <w:sz w:val="20"/>
                <w:szCs w:val="20"/>
              </w:rPr>
              <w:t>akesed, summaarsed</w:t>
            </w:r>
          </w:p>
        </w:tc>
        <w:tc>
          <w:tcPr>
            <w:tcW w:w="1140" w:type="dxa"/>
            <w:gridSpan w:val="6"/>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0.411</w:t>
            </w:r>
          </w:p>
        </w:tc>
        <w:tc>
          <w:tcPr>
            <w:tcW w:w="936" w:type="dxa"/>
            <w:gridSpan w:val="4"/>
            <w:shd w:val="clear" w:color="auto" w:fill="auto"/>
          </w:tcPr>
          <w:p w:rsidR="00BC00EF" w:rsidRDefault="00BC00EF">
            <w:pPr>
              <w:snapToGrid w:val="0"/>
              <w:rPr>
                <w:rFonts w:ascii="Times New Roman" w:hAnsi="Times New Roman"/>
                <w:sz w:val="20"/>
                <w:szCs w:val="20"/>
              </w:rPr>
            </w:pPr>
          </w:p>
        </w:tc>
        <w:tc>
          <w:tcPr>
            <w:tcW w:w="1264" w:type="dxa"/>
            <w:gridSpan w:val="5"/>
            <w:shd w:val="clear" w:color="auto" w:fill="auto"/>
          </w:tcPr>
          <w:p w:rsidR="00BC00EF" w:rsidRDefault="00BC00EF">
            <w:pPr>
              <w:snapToGrid w:val="0"/>
              <w:rPr>
                <w:rFonts w:ascii="Times New Roman" w:hAnsi="Times New Roman"/>
                <w:sz w:val="20"/>
                <w:szCs w:val="20"/>
              </w:rPr>
            </w:pPr>
          </w:p>
        </w:tc>
      </w:tr>
      <w:tr w:rsidR="00BC00EF" w:rsidTr="00333A13">
        <w:trPr>
          <w:gridAfter w:val="1"/>
          <w:wAfter w:w="26" w:type="dxa"/>
          <w:trHeight w:val="403"/>
        </w:trPr>
        <w:tc>
          <w:tcPr>
            <w:tcW w:w="8488" w:type="dxa"/>
            <w:gridSpan w:val="32"/>
            <w:shd w:val="clear" w:color="auto" w:fill="auto"/>
          </w:tcPr>
          <w:p w:rsidR="00BC00EF" w:rsidRDefault="00F36398">
            <w:pPr>
              <w:snapToGrid w:val="0"/>
            </w:pPr>
            <w:r>
              <w:rPr>
                <w:rStyle w:val="Liguvaikefont1"/>
                <w:rFonts w:ascii="Times New Roman" w:hAnsi="Times New Roman"/>
                <w:b/>
                <w:bCs/>
                <w:sz w:val="20"/>
                <w:szCs w:val="20"/>
              </w:rPr>
              <w:t>7. Saasteainete püüdeseadmed ja nende efektiivsuse kontrollimise sagedus</w:t>
            </w:r>
            <w:r>
              <w:rPr>
                <w:rStyle w:val="Liguvaikefont1"/>
              </w:rPr>
              <w:t xml:space="preserve"> </w:t>
            </w:r>
          </w:p>
        </w:tc>
      </w:tr>
      <w:tr w:rsidR="00BC00EF" w:rsidTr="00BD24C8">
        <w:trPr>
          <w:trHeight w:val="403"/>
        </w:trPr>
        <w:tc>
          <w:tcPr>
            <w:tcW w:w="1190" w:type="dxa"/>
            <w:vMerge w:val="restart"/>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Heiteallika nr plaanil või kaardil</w:t>
            </w:r>
          </w:p>
          <w:p w:rsidR="00BC00EF" w:rsidRDefault="00BC00EF">
            <w:pPr>
              <w:rPr>
                <w:rFonts w:ascii="Times New Roman" w:hAnsi="Times New Roman"/>
                <w:sz w:val="20"/>
                <w:szCs w:val="20"/>
              </w:rPr>
            </w:pPr>
          </w:p>
        </w:tc>
        <w:tc>
          <w:tcPr>
            <w:tcW w:w="1686" w:type="dxa"/>
            <w:gridSpan w:val="10"/>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Püüdeseade</w:t>
            </w:r>
          </w:p>
        </w:tc>
        <w:tc>
          <w:tcPr>
            <w:tcW w:w="950" w:type="dxa"/>
            <w:gridSpan w:val="3"/>
            <w:vMerge w:val="restart"/>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Püüde-</w:t>
            </w:r>
          </w:p>
          <w:p w:rsidR="00BC00EF" w:rsidRDefault="00F36398">
            <w:pPr>
              <w:snapToGrid w:val="0"/>
              <w:rPr>
                <w:rFonts w:ascii="Times New Roman" w:hAnsi="Times New Roman"/>
                <w:sz w:val="20"/>
                <w:szCs w:val="20"/>
              </w:rPr>
            </w:pPr>
            <w:r>
              <w:rPr>
                <w:rFonts w:ascii="Times New Roman" w:hAnsi="Times New Roman"/>
                <w:sz w:val="20"/>
                <w:szCs w:val="20"/>
              </w:rPr>
              <w:t>seadme</w:t>
            </w:r>
          </w:p>
          <w:p w:rsidR="00BC00EF" w:rsidRDefault="00F36398">
            <w:pPr>
              <w:snapToGrid w:val="0"/>
              <w:rPr>
                <w:rFonts w:ascii="Times New Roman" w:hAnsi="Times New Roman"/>
                <w:sz w:val="20"/>
                <w:szCs w:val="20"/>
              </w:rPr>
            </w:pPr>
            <w:proofErr w:type="spellStart"/>
            <w:r>
              <w:rPr>
                <w:rFonts w:ascii="Times New Roman" w:hAnsi="Times New Roman"/>
                <w:sz w:val="20"/>
                <w:szCs w:val="20"/>
              </w:rPr>
              <w:t>efek</w:t>
            </w:r>
            <w:proofErr w:type="spellEnd"/>
            <w:r>
              <w:rPr>
                <w:rFonts w:ascii="Times New Roman" w:hAnsi="Times New Roman"/>
                <w:sz w:val="20"/>
                <w:szCs w:val="20"/>
              </w:rPr>
              <w:t>-</w:t>
            </w:r>
          </w:p>
          <w:p w:rsidR="00BC00EF" w:rsidRDefault="00F36398">
            <w:pPr>
              <w:snapToGrid w:val="0"/>
              <w:rPr>
                <w:rFonts w:ascii="Times New Roman" w:hAnsi="Times New Roman"/>
                <w:sz w:val="20"/>
                <w:szCs w:val="20"/>
              </w:rPr>
            </w:pPr>
            <w:proofErr w:type="spellStart"/>
            <w:r>
              <w:rPr>
                <w:rFonts w:ascii="Times New Roman" w:hAnsi="Times New Roman"/>
                <w:sz w:val="20"/>
                <w:szCs w:val="20"/>
              </w:rPr>
              <w:t>tiivsuse</w:t>
            </w:r>
            <w:proofErr w:type="spellEnd"/>
          </w:p>
          <w:p w:rsidR="00BC00EF" w:rsidRDefault="00F36398">
            <w:pPr>
              <w:snapToGrid w:val="0"/>
              <w:rPr>
                <w:rFonts w:ascii="Times New Roman" w:hAnsi="Times New Roman"/>
                <w:sz w:val="20"/>
                <w:szCs w:val="20"/>
              </w:rPr>
            </w:pPr>
            <w:r>
              <w:rPr>
                <w:rFonts w:ascii="Times New Roman" w:hAnsi="Times New Roman"/>
                <w:sz w:val="20"/>
                <w:szCs w:val="20"/>
              </w:rPr>
              <w:t>kontrolli</w:t>
            </w:r>
          </w:p>
          <w:p w:rsidR="00BC00EF" w:rsidRDefault="00F36398">
            <w:pPr>
              <w:snapToGrid w:val="0"/>
              <w:rPr>
                <w:rFonts w:ascii="Times New Roman" w:hAnsi="Times New Roman"/>
                <w:sz w:val="20"/>
                <w:szCs w:val="20"/>
              </w:rPr>
            </w:pPr>
            <w:r>
              <w:rPr>
                <w:rFonts w:ascii="Times New Roman" w:hAnsi="Times New Roman"/>
                <w:sz w:val="20"/>
                <w:szCs w:val="20"/>
              </w:rPr>
              <w:t>sagedus</w:t>
            </w:r>
          </w:p>
        </w:tc>
        <w:tc>
          <w:tcPr>
            <w:tcW w:w="1322" w:type="dxa"/>
            <w:gridSpan w:val="3"/>
            <w:vMerge w:val="restart"/>
            <w:shd w:val="clear" w:color="auto" w:fill="auto"/>
          </w:tcPr>
          <w:p w:rsidR="00BC00EF" w:rsidRDefault="00F36398" w:rsidP="001A3B6F">
            <w:pPr>
              <w:snapToGrid w:val="0"/>
              <w:rPr>
                <w:rFonts w:ascii="Times New Roman" w:hAnsi="Times New Roman"/>
                <w:sz w:val="20"/>
                <w:szCs w:val="20"/>
              </w:rPr>
            </w:pPr>
            <w:r>
              <w:rPr>
                <w:rFonts w:ascii="Times New Roman" w:hAnsi="Times New Roman"/>
                <w:sz w:val="20"/>
                <w:szCs w:val="20"/>
              </w:rPr>
              <w:t xml:space="preserve">Tegevusala või </w:t>
            </w:r>
            <w:proofErr w:type="spellStart"/>
            <w:r>
              <w:rPr>
                <w:rFonts w:ascii="Times New Roman" w:hAnsi="Times New Roman"/>
                <w:sz w:val="20"/>
                <w:szCs w:val="20"/>
              </w:rPr>
              <w:t>tehnoloo</w:t>
            </w:r>
            <w:r w:rsidR="001A3B6F">
              <w:rPr>
                <w:rFonts w:ascii="Times New Roman" w:hAnsi="Times New Roman"/>
                <w:sz w:val="20"/>
                <w:szCs w:val="20"/>
              </w:rPr>
              <w:t>-</w:t>
            </w:r>
            <w:r>
              <w:rPr>
                <w:rFonts w:ascii="Times New Roman" w:hAnsi="Times New Roman"/>
                <w:sz w:val="20"/>
                <w:szCs w:val="20"/>
              </w:rPr>
              <w:t>giaprotsess</w:t>
            </w:r>
            <w:proofErr w:type="spellEnd"/>
            <w:r>
              <w:rPr>
                <w:rFonts w:ascii="Times New Roman" w:hAnsi="Times New Roman"/>
                <w:sz w:val="20"/>
                <w:szCs w:val="20"/>
              </w:rPr>
              <w:t>/</w:t>
            </w:r>
          </w:p>
          <w:p w:rsidR="00BC00EF" w:rsidRDefault="00F36398" w:rsidP="001A3B6F">
            <w:pPr>
              <w:snapToGrid w:val="0"/>
              <w:rPr>
                <w:rFonts w:ascii="Times New Roman" w:hAnsi="Times New Roman"/>
                <w:sz w:val="20"/>
                <w:szCs w:val="20"/>
              </w:rPr>
            </w:pPr>
            <w:r>
              <w:rPr>
                <w:rFonts w:ascii="Times New Roman" w:hAnsi="Times New Roman"/>
                <w:sz w:val="20"/>
                <w:szCs w:val="20"/>
              </w:rPr>
              <w:t>osakond, tsehh, tehno</w:t>
            </w:r>
            <w:r w:rsidR="001A3B6F">
              <w:rPr>
                <w:rFonts w:ascii="Times New Roman" w:hAnsi="Times New Roman"/>
                <w:sz w:val="20"/>
                <w:szCs w:val="20"/>
              </w:rPr>
              <w:t>-</w:t>
            </w:r>
            <w:r>
              <w:rPr>
                <w:rFonts w:ascii="Times New Roman" w:hAnsi="Times New Roman"/>
                <w:sz w:val="20"/>
                <w:szCs w:val="20"/>
              </w:rPr>
              <w:t>loogia</w:t>
            </w:r>
            <w:bookmarkStart w:id="0" w:name="_GoBack"/>
            <w:bookmarkEnd w:id="0"/>
            <w:r>
              <w:rPr>
                <w:rFonts w:ascii="Times New Roman" w:hAnsi="Times New Roman"/>
                <w:sz w:val="20"/>
                <w:szCs w:val="20"/>
              </w:rPr>
              <w:t>seade</w:t>
            </w:r>
          </w:p>
        </w:tc>
        <w:tc>
          <w:tcPr>
            <w:tcW w:w="2076" w:type="dxa"/>
            <w:gridSpan w:val="10"/>
            <w:shd w:val="clear" w:color="auto" w:fill="auto"/>
          </w:tcPr>
          <w:p w:rsidR="00BC00EF" w:rsidRDefault="00F36398">
            <w:pPr>
              <w:snapToGrid w:val="0"/>
              <w:rPr>
                <w:rFonts w:ascii="Times New Roman" w:hAnsi="Times New Roman"/>
                <w:sz w:val="18"/>
                <w:szCs w:val="18"/>
              </w:rPr>
            </w:pPr>
            <w:r>
              <w:rPr>
                <w:rFonts w:ascii="Times New Roman" w:hAnsi="Times New Roman"/>
                <w:sz w:val="20"/>
                <w:szCs w:val="20"/>
              </w:rPr>
              <w:t>Püütav saasteaine</w:t>
            </w:r>
          </w:p>
        </w:tc>
        <w:tc>
          <w:tcPr>
            <w:tcW w:w="1290" w:type="dxa"/>
            <w:gridSpan w:val="6"/>
            <w:vMerge w:val="restart"/>
            <w:shd w:val="clear" w:color="auto" w:fill="auto"/>
          </w:tcPr>
          <w:p w:rsidR="00BC00EF" w:rsidRDefault="00F36398">
            <w:pPr>
              <w:snapToGrid w:val="0"/>
            </w:pPr>
            <w:r>
              <w:rPr>
                <w:rFonts w:ascii="Times New Roman" w:hAnsi="Times New Roman"/>
                <w:sz w:val="18"/>
                <w:szCs w:val="18"/>
              </w:rPr>
              <w:t>Projekteeritud puhastusaste, %</w:t>
            </w:r>
          </w:p>
        </w:tc>
      </w:tr>
      <w:tr w:rsidR="00BC00EF" w:rsidTr="00BD24C8">
        <w:trPr>
          <w:trHeight w:val="403"/>
        </w:trPr>
        <w:tc>
          <w:tcPr>
            <w:tcW w:w="1190" w:type="dxa"/>
            <w:vMerge/>
            <w:shd w:val="clear" w:color="auto" w:fill="auto"/>
          </w:tcPr>
          <w:p w:rsidR="00BC00EF" w:rsidRDefault="00BC00EF"/>
        </w:tc>
        <w:tc>
          <w:tcPr>
            <w:tcW w:w="961" w:type="dxa"/>
            <w:gridSpan w:val="7"/>
            <w:shd w:val="clear" w:color="auto" w:fill="auto"/>
          </w:tcPr>
          <w:p w:rsidR="00BC00EF" w:rsidRDefault="00F36398">
            <w:pPr>
              <w:snapToGrid w:val="0"/>
              <w:rPr>
                <w:rFonts w:ascii="Tahoma" w:hAnsi="Tahoma"/>
                <w:sz w:val="18"/>
                <w:szCs w:val="18"/>
              </w:rPr>
            </w:pPr>
            <w:r>
              <w:rPr>
                <w:rFonts w:ascii="Tahoma" w:hAnsi="Tahoma"/>
                <w:sz w:val="18"/>
                <w:szCs w:val="18"/>
              </w:rPr>
              <w:t>Nimetus, tüüp</w:t>
            </w:r>
          </w:p>
        </w:tc>
        <w:tc>
          <w:tcPr>
            <w:tcW w:w="725" w:type="dxa"/>
            <w:gridSpan w:val="3"/>
            <w:shd w:val="clear" w:color="auto" w:fill="auto"/>
          </w:tcPr>
          <w:p w:rsidR="00BC00EF" w:rsidRDefault="00F36398">
            <w:pPr>
              <w:snapToGrid w:val="0"/>
            </w:pPr>
            <w:r>
              <w:rPr>
                <w:rFonts w:ascii="Tahoma" w:hAnsi="Tahoma"/>
                <w:sz w:val="18"/>
                <w:szCs w:val="18"/>
              </w:rPr>
              <w:t>Arv</w:t>
            </w:r>
          </w:p>
        </w:tc>
        <w:tc>
          <w:tcPr>
            <w:tcW w:w="950" w:type="dxa"/>
            <w:gridSpan w:val="3"/>
            <w:vMerge/>
            <w:shd w:val="clear" w:color="auto" w:fill="auto"/>
          </w:tcPr>
          <w:p w:rsidR="00BC00EF" w:rsidRDefault="00BC00EF"/>
        </w:tc>
        <w:tc>
          <w:tcPr>
            <w:tcW w:w="1322" w:type="dxa"/>
            <w:gridSpan w:val="3"/>
            <w:vMerge/>
            <w:shd w:val="clear" w:color="auto" w:fill="auto"/>
          </w:tcPr>
          <w:p w:rsidR="00BC00EF" w:rsidRDefault="00BC00EF"/>
        </w:tc>
        <w:tc>
          <w:tcPr>
            <w:tcW w:w="1164" w:type="dxa"/>
            <w:gridSpan w:val="8"/>
            <w:shd w:val="clear" w:color="auto" w:fill="auto"/>
          </w:tcPr>
          <w:p w:rsidR="00BC00EF" w:rsidRDefault="00F36398">
            <w:pPr>
              <w:snapToGrid w:val="0"/>
              <w:rPr>
                <w:rFonts w:ascii="Tahoma" w:hAnsi="Tahoma"/>
                <w:sz w:val="18"/>
                <w:szCs w:val="18"/>
              </w:rPr>
            </w:pPr>
            <w:r>
              <w:rPr>
                <w:rFonts w:ascii="Tahoma" w:hAnsi="Tahoma"/>
                <w:sz w:val="18"/>
                <w:szCs w:val="18"/>
              </w:rPr>
              <w:t>CAS nr</w:t>
            </w:r>
          </w:p>
        </w:tc>
        <w:tc>
          <w:tcPr>
            <w:tcW w:w="912" w:type="dxa"/>
            <w:gridSpan w:val="2"/>
            <w:shd w:val="clear" w:color="auto" w:fill="auto"/>
          </w:tcPr>
          <w:p w:rsidR="00BC00EF" w:rsidRDefault="00F36398">
            <w:pPr>
              <w:snapToGrid w:val="0"/>
            </w:pPr>
            <w:r>
              <w:rPr>
                <w:rFonts w:ascii="Tahoma" w:hAnsi="Tahoma"/>
                <w:sz w:val="18"/>
                <w:szCs w:val="18"/>
              </w:rPr>
              <w:t>Nimetus</w:t>
            </w:r>
          </w:p>
        </w:tc>
        <w:tc>
          <w:tcPr>
            <w:tcW w:w="1290" w:type="dxa"/>
            <w:gridSpan w:val="6"/>
            <w:vMerge/>
            <w:shd w:val="clear" w:color="auto" w:fill="auto"/>
          </w:tcPr>
          <w:p w:rsidR="00BC00EF" w:rsidRDefault="00BC00EF"/>
        </w:tc>
      </w:tr>
      <w:tr w:rsidR="00BC00EF" w:rsidTr="00BD24C8">
        <w:trPr>
          <w:trHeight w:val="300"/>
        </w:trPr>
        <w:tc>
          <w:tcPr>
            <w:tcW w:w="1190" w:type="dxa"/>
            <w:shd w:val="clear" w:color="auto" w:fill="auto"/>
          </w:tcPr>
          <w:p w:rsidR="00BC00EF" w:rsidRDefault="00F36398">
            <w:pPr>
              <w:snapToGrid w:val="0"/>
              <w:rPr>
                <w:rFonts w:ascii="Tahoma" w:hAnsi="Tahoma"/>
                <w:b/>
                <w:bCs/>
                <w:sz w:val="18"/>
                <w:szCs w:val="18"/>
              </w:rPr>
            </w:pPr>
            <w:r>
              <w:rPr>
                <w:rStyle w:val="Liguvaikefont1"/>
                <w:rFonts w:ascii="Tahoma" w:hAnsi="Tahoma"/>
                <w:b/>
                <w:bCs/>
                <w:sz w:val="18"/>
                <w:szCs w:val="18"/>
              </w:rPr>
              <w:t>1</w:t>
            </w:r>
            <w:r>
              <w:rPr>
                <w:rStyle w:val="Liguvaikefont1"/>
              </w:rPr>
              <w:t xml:space="preserve"> </w:t>
            </w:r>
          </w:p>
        </w:tc>
        <w:tc>
          <w:tcPr>
            <w:tcW w:w="961" w:type="dxa"/>
            <w:gridSpan w:val="7"/>
            <w:shd w:val="clear" w:color="auto" w:fill="auto"/>
          </w:tcPr>
          <w:p w:rsidR="00BC00EF" w:rsidRDefault="00F36398">
            <w:pPr>
              <w:snapToGrid w:val="0"/>
              <w:rPr>
                <w:rFonts w:ascii="Tahoma" w:hAnsi="Tahoma"/>
                <w:b/>
                <w:bCs/>
                <w:sz w:val="18"/>
                <w:szCs w:val="18"/>
              </w:rPr>
            </w:pPr>
            <w:r>
              <w:rPr>
                <w:rFonts w:ascii="Tahoma" w:hAnsi="Tahoma"/>
                <w:b/>
                <w:bCs/>
                <w:sz w:val="18"/>
                <w:szCs w:val="18"/>
              </w:rPr>
              <w:t>2</w:t>
            </w:r>
          </w:p>
        </w:tc>
        <w:tc>
          <w:tcPr>
            <w:tcW w:w="725" w:type="dxa"/>
            <w:gridSpan w:val="3"/>
            <w:shd w:val="clear" w:color="auto" w:fill="auto"/>
          </w:tcPr>
          <w:p w:rsidR="00BC00EF" w:rsidRDefault="00F36398">
            <w:pPr>
              <w:snapToGrid w:val="0"/>
              <w:rPr>
                <w:rFonts w:ascii="Tahoma" w:hAnsi="Tahoma"/>
                <w:b/>
                <w:bCs/>
                <w:sz w:val="18"/>
                <w:szCs w:val="18"/>
              </w:rPr>
            </w:pPr>
            <w:r>
              <w:rPr>
                <w:rFonts w:ascii="Tahoma" w:hAnsi="Tahoma"/>
                <w:b/>
                <w:bCs/>
                <w:sz w:val="18"/>
                <w:szCs w:val="18"/>
              </w:rPr>
              <w:t>3</w:t>
            </w:r>
          </w:p>
        </w:tc>
        <w:tc>
          <w:tcPr>
            <w:tcW w:w="950" w:type="dxa"/>
            <w:gridSpan w:val="3"/>
            <w:shd w:val="clear" w:color="auto" w:fill="auto"/>
          </w:tcPr>
          <w:p w:rsidR="00BC00EF" w:rsidRDefault="00F36398">
            <w:pPr>
              <w:snapToGrid w:val="0"/>
              <w:rPr>
                <w:rFonts w:ascii="Tahoma" w:hAnsi="Tahoma"/>
                <w:b/>
                <w:bCs/>
                <w:sz w:val="18"/>
                <w:szCs w:val="18"/>
              </w:rPr>
            </w:pPr>
            <w:r>
              <w:rPr>
                <w:rFonts w:ascii="Tahoma" w:hAnsi="Tahoma"/>
                <w:b/>
                <w:bCs/>
                <w:sz w:val="18"/>
                <w:szCs w:val="18"/>
              </w:rPr>
              <w:t>4</w:t>
            </w:r>
          </w:p>
        </w:tc>
        <w:tc>
          <w:tcPr>
            <w:tcW w:w="1322" w:type="dxa"/>
            <w:gridSpan w:val="3"/>
            <w:shd w:val="clear" w:color="auto" w:fill="auto"/>
          </w:tcPr>
          <w:p w:rsidR="00BC00EF" w:rsidRDefault="00F36398">
            <w:pPr>
              <w:snapToGrid w:val="0"/>
              <w:rPr>
                <w:rFonts w:ascii="Tahoma" w:hAnsi="Tahoma"/>
                <w:b/>
                <w:bCs/>
                <w:sz w:val="18"/>
                <w:szCs w:val="18"/>
              </w:rPr>
            </w:pPr>
            <w:r>
              <w:rPr>
                <w:rFonts w:ascii="Tahoma" w:hAnsi="Tahoma"/>
                <w:b/>
                <w:bCs/>
                <w:sz w:val="18"/>
                <w:szCs w:val="18"/>
              </w:rPr>
              <w:t>5</w:t>
            </w:r>
          </w:p>
        </w:tc>
        <w:tc>
          <w:tcPr>
            <w:tcW w:w="1164" w:type="dxa"/>
            <w:gridSpan w:val="8"/>
            <w:shd w:val="clear" w:color="auto" w:fill="auto"/>
          </w:tcPr>
          <w:p w:rsidR="00BC00EF" w:rsidRDefault="00F36398">
            <w:pPr>
              <w:snapToGrid w:val="0"/>
              <w:rPr>
                <w:rFonts w:ascii="Tahoma" w:hAnsi="Tahoma"/>
                <w:b/>
                <w:bCs/>
                <w:sz w:val="18"/>
                <w:szCs w:val="18"/>
              </w:rPr>
            </w:pPr>
            <w:r>
              <w:rPr>
                <w:rFonts w:ascii="Tahoma" w:hAnsi="Tahoma"/>
                <w:b/>
                <w:bCs/>
                <w:sz w:val="18"/>
                <w:szCs w:val="18"/>
              </w:rPr>
              <w:t>6</w:t>
            </w:r>
          </w:p>
        </w:tc>
        <w:tc>
          <w:tcPr>
            <w:tcW w:w="912" w:type="dxa"/>
            <w:gridSpan w:val="2"/>
            <w:shd w:val="clear" w:color="auto" w:fill="auto"/>
          </w:tcPr>
          <w:p w:rsidR="00BC00EF" w:rsidRDefault="00F36398">
            <w:pPr>
              <w:snapToGrid w:val="0"/>
              <w:rPr>
                <w:rFonts w:ascii="Tahoma" w:hAnsi="Tahoma"/>
                <w:b/>
                <w:bCs/>
                <w:sz w:val="18"/>
                <w:szCs w:val="18"/>
              </w:rPr>
            </w:pPr>
            <w:r>
              <w:rPr>
                <w:rFonts w:ascii="Tahoma" w:hAnsi="Tahoma"/>
                <w:b/>
                <w:bCs/>
                <w:sz w:val="18"/>
                <w:szCs w:val="18"/>
              </w:rPr>
              <w:t>7</w:t>
            </w:r>
          </w:p>
        </w:tc>
        <w:tc>
          <w:tcPr>
            <w:tcW w:w="1290" w:type="dxa"/>
            <w:gridSpan w:val="6"/>
            <w:shd w:val="clear" w:color="auto" w:fill="auto"/>
          </w:tcPr>
          <w:p w:rsidR="00BC00EF" w:rsidRDefault="00F36398">
            <w:pPr>
              <w:snapToGrid w:val="0"/>
            </w:pPr>
            <w:r>
              <w:rPr>
                <w:rFonts w:ascii="Tahoma" w:hAnsi="Tahoma"/>
                <w:b/>
                <w:bCs/>
                <w:sz w:val="18"/>
                <w:szCs w:val="18"/>
              </w:rPr>
              <w:t>8</w:t>
            </w:r>
          </w:p>
        </w:tc>
      </w:tr>
      <w:tr w:rsidR="00BC00EF" w:rsidTr="007D321B">
        <w:tblPrEx>
          <w:tblCellMar>
            <w:top w:w="100" w:type="dxa"/>
            <w:bottom w:w="100" w:type="dxa"/>
          </w:tblCellMar>
        </w:tblPrEx>
        <w:trPr>
          <w:gridAfter w:val="2"/>
          <w:wAfter w:w="33" w:type="dxa"/>
          <w:trHeight w:val="345"/>
        </w:trPr>
        <w:tc>
          <w:tcPr>
            <w:tcW w:w="1191" w:type="dxa"/>
            <w:shd w:val="clear" w:color="auto" w:fill="auto"/>
          </w:tcPr>
          <w:p w:rsidR="00BC00EF" w:rsidRDefault="00F36398">
            <w:pPr>
              <w:snapToGrid w:val="0"/>
              <w:rPr>
                <w:rFonts w:ascii="Times New Roman" w:hAnsi="Times New Roman"/>
                <w:sz w:val="20"/>
                <w:szCs w:val="20"/>
              </w:rPr>
            </w:pPr>
            <w:r>
              <w:rPr>
                <w:color w:val="FFFFFF"/>
                <w:sz w:val="18"/>
                <w:szCs w:val="18"/>
              </w:rPr>
              <w:t>1</w:t>
            </w:r>
            <w:r>
              <w:rPr>
                <w:rFonts w:ascii="Times New Roman" w:hAnsi="Times New Roman"/>
                <w:sz w:val="20"/>
                <w:szCs w:val="20"/>
              </w:rPr>
              <w:t>PK-T-1</w:t>
            </w:r>
          </w:p>
        </w:tc>
        <w:tc>
          <w:tcPr>
            <w:tcW w:w="967" w:type="dxa"/>
            <w:gridSpan w:val="8"/>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 HEKC 1120</w:t>
            </w:r>
          </w:p>
        </w:tc>
        <w:tc>
          <w:tcPr>
            <w:tcW w:w="715"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w:t>
            </w:r>
          </w:p>
        </w:tc>
        <w:tc>
          <w:tcPr>
            <w:tcW w:w="953" w:type="dxa"/>
            <w:gridSpan w:val="3"/>
            <w:shd w:val="clear" w:color="auto" w:fill="auto"/>
          </w:tcPr>
          <w:p w:rsidR="00BC00EF" w:rsidRDefault="00BB0CCA">
            <w:pPr>
              <w:snapToGrid w:val="0"/>
              <w:rPr>
                <w:rFonts w:ascii="Times New Roman" w:hAnsi="Times New Roman"/>
                <w:sz w:val="20"/>
                <w:szCs w:val="20"/>
              </w:rPr>
            </w:pPr>
            <w:r w:rsidRPr="0076314C">
              <w:rPr>
                <w:rFonts w:ascii="Times New Roman" w:hAnsi="Times New Roman"/>
                <w:sz w:val="18"/>
                <w:szCs w:val="18"/>
              </w:rPr>
              <w:t xml:space="preserve">visuaalne tsükloni </w:t>
            </w:r>
            <w:proofErr w:type="spellStart"/>
            <w:r w:rsidRPr="0076314C">
              <w:rPr>
                <w:rFonts w:ascii="Times New Roman" w:hAnsi="Times New Roman"/>
                <w:sz w:val="18"/>
                <w:szCs w:val="18"/>
              </w:rPr>
              <w:t>konstrukt</w:t>
            </w:r>
            <w:r>
              <w:rPr>
                <w:rFonts w:ascii="Times New Roman" w:hAnsi="Times New Roman"/>
                <w:sz w:val="18"/>
                <w:szCs w:val="18"/>
              </w:rPr>
              <w:t>-</w:t>
            </w:r>
            <w:r w:rsidRPr="0076314C">
              <w:rPr>
                <w:rFonts w:ascii="Times New Roman" w:hAnsi="Times New Roman"/>
                <w:sz w:val="18"/>
                <w:szCs w:val="18"/>
              </w:rPr>
              <w:t>sioonielementide</w:t>
            </w:r>
            <w:proofErr w:type="spellEnd"/>
            <w:r w:rsidRPr="0076314C">
              <w:rPr>
                <w:rFonts w:ascii="Times New Roman" w:hAnsi="Times New Roman"/>
                <w:sz w:val="18"/>
                <w:szCs w:val="18"/>
              </w:rPr>
              <w:t xml:space="preserve"> kontroll kaks </w:t>
            </w:r>
            <w:proofErr w:type="spellStart"/>
            <w:r w:rsidRPr="0076314C">
              <w:rPr>
                <w:rFonts w:ascii="Times New Roman" w:hAnsi="Times New Roman"/>
                <w:sz w:val="18"/>
                <w:szCs w:val="18"/>
              </w:rPr>
              <w:t>kor</w:t>
            </w:r>
            <w:r>
              <w:rPr>
                <w:rFonts w:ascii="Times New Roman" w:hAnsi="Times New Roman"/>
                <w:sz w:val="18"/>
                <w:szCs w:val="18"/>
              </w:rPr>
              <w:t>-</w:t>
            </w:r>
            <w:r w:rsidRPr="0076314C">
              <w:rPr>
                <w:rFonts w:ascii="Times New Roman" w:hAnsi="Times New Roman"/>
                <w:sz w:val="18"/>
                <w:szCs w:val="18"/>
              </w:rPr>
              <w:t>da</w:t>
            </w:r>
            <w:proofErr w:type="spellEnd"/>
            <w:r w:rsidRPr="0076314C">
              <w:rPr>
                <w:rFonts w:ascii="Times New Roman" w:hAnsi="Times New Roman"/>
                <w:sz w:val="18"/>
                <w:szCs w:val="18"/>
              </w:rPr>
              <w:t xml:space="preserve"> aastas</w:t>
            </w:r>
          </w:p>
        </w:tc>
        <w:tc>
          <w:tcPr>
            <w:tcW w:w="1140"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Puidu töötlemine, suur hall ja höövel</w:t>
            </w:r>
            <w:r w:rsidR="00BB0CCA">
              <w:rPr>
                <w:rFonts w:ascii="Times New Roman" w:hAnsi="Times New Roman"/>
                <w:sz w:val="20"/>
                <w:szCs w:val="20"/>
              </w:rPr>
              <w:t>-</w:t>
            </w:r>
            <w:r>
              <w:rPr>
                <w:rFonts w:ascii="Times New Roman" w:hAnsi="Times New Roman"/>
                <w:sz w:val="20"/>
                <w:szCs w:val="20"/>
              </w:rPr>
              <w:t>tsehh</w:t>
            </w:r>
          </w:p>
        </w:tc>
        <w:tc>
          <w:tcPr>
            <w:tcW w:w="1420" w:type="dxa"/>
            <w:gridSpan w:val="10"/>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028" w:type="dxa"/>
            <w:gridSpan w:val="4"/>
            <w:shd w:val="clear" w:color="auto" w:fill="auto"/>
          </w:tcPr>
          <w:p w:rsidR="00BC00EF" w:rsidRDefault="00D85253">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 xml:space="preserve">sakesed, </w:t>
            </w:r>
            <w:proofErr w:type="spellStart"/>
            <w:r w:rsidR="00F36398">
              <w:rPr>
                <w:rFonts w:ascii="Times New Roman" w:hAnsi="Times New Roman"/>
                <w:sz w:val="20"/>
                <w:szCs w:val="20"/>
              </w:rPr>
              <w:t>summaar</w:t>
            </w:r>
            <w:r>
              <w:rPr>
                <w:rFonts w:ascii="Times New Roman" w:hAnsi="Times New Roman"/>
                <w:sz w:val="20"/>
                <w:szCs w:val="20"/>
              </w:rPr>
              <w:t>-</w:t>
            </w:r>
            <w:r w:rsidR="00F36398">
              <w:rPr>
                <w:rFonts w:ascii="Times New Roman" w:hAnsi="Times New Roman"/>
                <w:sz w:val="20"/>
                <w:szCs w:val="20"/>
              </w:rPr>
              <w:t>sed</w:t>
            </w:r>
            <w:proofErr w:type="spellEnd"/>
          </w:p>
        </w:tc>
        <w:tc>
          <w:tcPr>
            <w:tcW w:w="1067" w:type="dxa"/>
            <w:shd w:val="clear" w:color="auto" w:fill="auto"/>
          </w:tcPr>
          <w:p w:rsidR="00BC00EF" w:rsidRDefault="00F36398">
            <w:pPr>
              <w:snapToGrid w:val="0"/>
            </w:pPr>
            <w:r>
              <w:rPr>
                <w:rFonts w:ascii="Times New Roman" w:hAnsi="Times New Roman"/>
                <w:sz w:val="20"/>
                <w:szCs w:val="20"/>
              </w:rPr>
              <w:t>75</w:t>
            </w:r>
          </w:p>
        </w:tc>
      </w:tr>
      <w:tr w:rsidR="00BC00EF" w:rsidTr="007D321B">
        <w:tblPrEx>
          <w:tblCellMar>
            <w:top w:w="100" w:type="dxa"/>
            <w:bottom w:w="100" w:type="dxa"/>
          </w:tblCellMar>
        </w:tblPrEx>
        <w:trPr>
          <w:gridAfter w:val="2"/>
          <w:wAfter w:w="33" w:type="dxa"/>
          <w:trHeight w:val="345"/>
        </w:trPr>
        <w:tc>
          <w:tcPr>
            <w:tcW w:w="1191" w:type="dxa"/>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PK-T-2</w:t>
            </w:r>
          </w:p>
        </w:tc>
        <w:tc>
          <w:tcPr>
            <w:tcW w:w="967" w:type="dxa"/>
            <w:gridSpan w:val="8"/>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 HEKC 500</w:t>
            </w:r>
          </w:p>
        </w:tc>
        <w:tc>
          <w:tcPr>
            <w:tcW w:w="715" w:type="dxa"/>
            <w:gridSpan w:val="2"/>
            <w:shd w:val="clear" w:color="auto" w:fill="auto"/>
          </w:tcPr>
          <w:p w:rsidR="00BC00EF" w:rsidRDefault="00BC00EF">
            <w:pPr>
              <w:snapToGrid w:val="0"/>
              <w:rPr>
                <w:rFonts w:ascii="Times New Roman" w:hAnsi="Times New Roman"/>
                <w:sz w:val="20"/>
                <w:szCs w:val="20"/>
              </w:rPr>
            </w:pPr>
          </w:p>
        </w:tc>
        <w:tc>
          <w:tcPr>
            <w:tcW w:w="953" w:type="dxa"/>
            <w:gridSpan w:val="3"/>
            <w:shd w:val="clear" w:color="auto" w:fill="auto"/>
          </w:tcPr>
          <w:p w:rsidR="00BC00EF" w:rsidRDefault="00BB0CCA">
            <w:pPr>
              <w:snapToGrid w:val="0"/>
              <w:rPr>
                <w:rFonts w:ascii="Times New Roman" w:hAnsi="Times New Roman"/>
                <w:sz w:val="20"/>
                <w:szCs w:val="20"/>
              </w:rPr>
            </w:pPr>
            <w:r w:rsidRPr="0076314C">
              <w:rPr>
                <w:rFonts w:ascii="Times New Roman" w:hAnsi="Times New Roman"/>
                <w:sz w:val="18"/>
                <w:szCs w:val="18"/>
              </w:rPr>
              <w:t xml:space="preserve">visuaalne tsükloni </w:t>
            </w:r>
            <w:proofErr w:type="spellStart"/>
            <w:r w:rsidRPr="0076314C">
              <w:rPr>
                <w:rFonts w:ascii="Times New Roman" w:hAnsi="Times New Roman"/>
                <w:sz w:val="18"/>
                <w:szCs w:val="18"/>
              </w:rPr>
              <w:t>konstrukt</w:t>
            </w:r>
            <w:r>
              <w:rPr>
                <w:rFonts w:ascii="Times New Roman" w:hAnsi="Times New Roman"/>
                <w:sz w:val="18"/>
                <w:szCs w:val="18"/>
              </w:rPr>
              <w:t>-</w:t>
            </w:r>
            <w:r w:rsidRPr="0076314C">
              <w:rPr>
                <w:rFonts w:ascii="Times New Roman" w:hAnsi="Times New Roman"/>
                <w:sz w:val="18"/>
                <w:szCs w:val="18"/>
              </w:rPr>
              <w:t>sioonielementide</w:t>
            </w:r>
            <w:proofErr w:type="spellEnd"/>
            <w:r w:rsidRPr="0076314C">
              <w:rPr>
                <w:rFonts w:ascii="Times New Roman" w:hAnsi="Times New Roman"/>
                <w:sz w:val="18"/>
                <w:szCs w:val="18"/>
              </w:rPr>
              <w:t xml:space="preserve"> kontroll kaks </w:t>
            </w:r>
            <w:proofErr w:type="spellStart"/>
            <w:r w:rsidRPr="0076314C">
              <w:rPr>
                <w:rFonts w:ascii="Times New Roman" w:hAnsi="Times New Roman"/>
                <w:sz w:val="18"/>
                <w:szCs w:val="18"/>
              </w:rPr>
              <w:t>kor</w:t>
            </w:r>
            <w:r>
              <w:rPr>
                <w:rFonts w:ascii="Times New Roman" w:hAnsi="Times New Roman"/>
                <w:sz w:val="18"/>
                <w:szCs w:val="18"/>
              </w:rPr>
              <w:t>-</w:t>
            </w:r>
            <w:r w:rsidRPr="0076314C">
              <w:rPr>
                <w:rFonts w:ascii="Times New Roman" w:hAnsi="Times New Roman"/>
                <w:sz w:val="18"/>
                <w:szCs w:val="18"/>
              </w:rPr>
              <w:t>da</w:t>
            </w:r>
            <w:proofErr w:type="spellEnd"/>
            <w:r w:rsidRPr="0076314C">
              <w:rPr>
                <w:rFonts w:ascii="Times New Roman" w:hAnsi="Times New Roman"/>
                <w:sz w:val="18"/>
                <w:szCs w:val="18"/>
              </w:rPr>
              <w:t xml:space="preserve"> aastas</w:t>
            </w:r>
          </w:p>
        </w:tc>
        <w:tc>
          <w:tcPr>
            <w:tcW w:w="1140"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Puidu töötlemine, viilhall ja ettevalmis</w:t>
            </w:r>
            <w:r w:rsidR="00D85253">
              <w:rPr>
                <w:rFonts w:ascii="Times New Roman" w:hAnsi="Times New Roman"/>
                <w:sz w:val="20"/>
                <w:szCs w:val="20"/>
              </w:rPr>
              <w:t>-</w:t>
            </w:r>
            <w:proofErr w:type="spellStart"/>
            <w:r>
              <w:rPr>
                <w:rFonts w:ascii="Times New Roman" w:hAnsi="Times New Roman"/>
                <w:sz w:val="20"/>
                <w:szCs w:val="20"/>
              </w:rPr>
              <w:t>tustsehh</w:t>
            </w:r>
            <w:proofErr w:type="spellEnd"/>
          </w:p>
        </w:tc>
        <w:tc>
          <w:tcPr>
            <w:tcW w:w="1420" w:type="dxa"/>
            <w:gridSpan w:val="10"/>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028" w:type="dxa"/>
            <w:gridSpan w:val="4"/>
            <w:shd w:val="clear" w:color="auto" w:fill="auto"/>
          </w:tcPr>
          <w:p w:rsidR="00BC00EF" w:rsidRDefault="00D85253">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 xml:space="preserve">sakesed, </w:t>
            </w:r>
            <w:proofErr w:type="spellStart"/>
            <w:r w:rsidR="00F36398">
              <w:rPr>
                <w:rFonts w:ascii="Times New Roman" w:hAnsi="Times New Roman"/>
                <w:sz w:val="20"/>
                <w:szCs w:val="20"/>
              </w:rPr>
              <w:t>summaar</w:t>
            </w:r>
            <w:r>
              <w:rPr>
                <w:rFonts w:ascii="Times New Roman" w:hAnsi="Times New Roman"/>
                <w:sz w:val="20"/>
                <w:szCs w:val="20"/>
              </w:rPr>
              <w:t>-</w:t>
            </w:r>
            <w:r w:rsidR="00F36398">
              <w:rPr>
                <w:rFonts w:ascii="Times New Roman" w:hAnsi="Times New Roman"/>
                <w:sz w:val="20"/>
                <w:szCs w:val="20"/>
              </w:rPr>
              <w:t>sed</w:t>
            </w:r>
            <w:proofErr w:type="spellEnd"/>
          </w:p>
        </w:tc>
        <w:tc>
          <w:tcPr>
            <w:tcW w:w="1067" w:type="dxa"/>
            <w:shd w:val="clear" w:color="auto" w:fill="auto"/>
          </w:tcPr>
          <w:p w:rsidR="00BC00EF" w:rsidRDefault="00F36398">
            <w:pPr>
              <w:snapToGrid w:val="0"/>
            </w:pPr>
            <w:r>
              <w:rPr>
                <w:rFonts w:ascii="Times New Roman" w:hAnsi="Times New Roman"/>
                <w:sz w:val="20"/>
                <w:szCs w:val="20"/>
              </w:rPr>
              <w:t>75</w:t>
            </w:r>
          </w:p>
        </w:tc>
      </w:tr>
      <w:tr w:rsidR="00BC00EF" w:rsidTr="007D321B">
        <w:tblPrEx>
          <w:tblCellMar>
            <w:top w:w="100" w:type="dxa"/>
            <w:bottom w:w="100" w:type="dxa"/>
          </w:tblCellMar>
        </w:tblPrEx>
        <w:trPr>
          <w:gridAfter w:val="2"/>
          <w:wAfter w:w="33" w:type="dxa"/>
          <w:trHeight w:val="345"/>
        </w:trPr>
        <w:tc>
          <w:tcPr>
            <w:tcW w:w="1191" w:type="dxa"/>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PK-T-3</w:t>
            </w:r>
          </w:p>
        </w:tc>
        <w:tc>
          <w:tcPr>
            <w:tcW w:w="967" w:type="dxa"/>
            <w:gridSpan w:val="8"/>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 HEKC 500</w:t>
            </w:r>
          </w:p>
        </w:tc>
        <w:tc>
          <w:tcPr>
            <w:tcW w:w="715"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w:t>
            </w:r>
          </w:p>
        </w:tc>
        <w:tc>
          <w:tcPr>
            <w:tcW w:w="953" w:type="dxa"/>
            <w:gridSpan w:val="3"/>
            <w:shd w:val="clear" w:color="auto" w:fill="auto"/>
          </w:tcPr>
          <w:p w:rsidR="00BC00EF" w:rsidRDefault="00BB0CCA">
            <w:pPr>
              <w:snapToGrid w:val="0"/>
              <w:rPr>
                <w:rFonts w:ascii="Times New Roman" w:hAnsi="Times New Roman"/>
                <w:sz w:val="20"/>
                <w:szCs w:val="20"/>
              </w:rPr>
            </w:pPr>
            <w:r w:rsidRPr="0076314C">
              <w:rPr>
                <w:rFonts w:ascii="Times New Roman" w:hAnsi="Times New Roman"/>
                <w:sz w:val="18"/>
                <w:szCs w:val="18"/>
              </w:rPr>
              <w:t xml:space="preserve">visuaalne tsükloni </w:t>
            </w:r>
            <w:proofErr w:type="spellStart"/>
            <w:r w:rsidRPr="0076314C">
              <w:rPr>
                <w:rFonts w:ascii="Times New Roman" w:hAnsi="Times New Roman"/>
                <w:sz w:val="18"/>
                <w:szCs w:val="18"/>
              </w:rPr>
              <w:t>konstrukt</w:t>
            </w:r>
            <w:r>
              <w:rPr>
                <w:rFonts w:ascii="Times New Roman" w:hAnsi="Times New Roman"/>
                <w:sz w:val="18"/>
                <w:szCs w:val="18"/>
              </w:rPr>
              <w:t>-</w:t>
            </w:r>
            <w:r w:rsidRPr="0076314C">
              <w:rPr>
                <w:rFonts w:ascii="Times New Roman" w:hAnsi="Times New Roman"/>
                <w:sz w:val="18"/>
                <w:szCs w:val="18"/>
              </w:rPr>
              <w:t>sioonielementide</w:t>
            </w:r>
            <w:proofErr w:type="spellEnd"/>
            <w:r w:rsidRPr="0076314C">
              <w:rPr>
                <w:rFonts w:ascii="Times New Roman" w:hAnsi="Times New Roman"/>
                <w:sz w:val="18"/>
                <w:szCs w:val="18"/>
              </w:rPr>
              <w:t xml:space="preserve"> kontroll kaks </w:t>
            </w:r>
            <w:proofErr w:type="spellStart"/>
            <w:r w:rsidRPr="0076314C">
              <w:rPr>
                <w:rFonts w:ascii="Times New Roman" w:hAnsi="Times New Roman"/>
                <w:sz w:val="18"/>
                <w:szCs w:val="18"/>
              </w:rPr>
              <w:t>kor</w:t>
            </w:r>
            <w:r>
              <w:rPr>
                <w:rFonts w:ascii="Times New Roman" w:hAnsi="Times New Roman"/>
                <w:sz w:val="18"/>
                <w:szCs w:val="18"/>
              </w:rPr>
              <w:t>-</w:t>
            </w:r>
            <w:r w:rsidRPr="0076314C">
              <w:rPr>
                <w:rFonts w:ascii="Times New Roman" w:hAnsi="Times New Roman"/>
                <w:sz w:val="18"/>
                <w:szCs w:val="18"/>
              </w:rPr>
              <w:t>da</w:t>
            </w:r>
            <w:proofErr w:type="spellEnd"/>
            <w:r w:rsidRPr="0076314C">
              <w:rPr>
                <w:rFonts w:ascii="Times New Roman" w:hAnsi="Times New Roman"/>
                <w:sz w:val="18"/>
                <w:szCs w:val="18"/>
              </w:rPr>
              <w:t xml:space="preserve"> aastas</w:t>
            </w:r>
          </w:p>
        </w:tc>
        <w:tc>
          <w:tcPr>
            <w:tcW w:w="1140"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Saepuru laadimine autost</w:t>
            </w:r>
          </w:p>
        </w:tc>
        <w:tc>
          <w:tcPr>
            <w:tcW w:w="1420" w:type="dxa"/>
            <w:gridSpan w:val="10"/>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028" w:type="dxa"/>
            <w:gridSpan w:val="4"/>
            <w:shd w:val="clear" w:color="auto" w:fill="auto"/>
          </w:tcPr>
          <w:p w:rsidR="00BC00EF" w:rsidRDefault="00D85253">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sakesed, summaarsed</w:t>
            </w:r>
          </w:p>
        </w:tc>
        <w:tc>
          <w:tcPr>
            <w:tcW w:w="1067" w:type="dxa"/>
            <w:shd w:val="clear" w:color="auto" w:fill="auto"/>
          </w:tcPr>
          <w:p w:rsidR="00BC00EF" w:rsidRDefault="00F36398">
            <w:pPr>
              <w:snapToGrid w:val="0"/>
            </w:pPr>
            <w:r>
              <w:rPr>
                <w:rFonts w:ascii="Times New Roman" w:hAnsi="Times New Roman"/>
                <w:sz w:val="20"/>
                <w:szCs w:val="20"/>
              </w:rPr>
              <w:t>75</w:t>
            </w:r>
          </w:p>
        </w:tc>
      </w:tr>
      <w:tr w:rsidR="00BC00EF" w:rsidTr="007D321B">
        <w:tblPrEx>
          <w:tblCellMar>
            <w:top w:w="100" w:type="dxa"/>
            <w:bottom w:w="100" w:type="dxa"/>
          </w:tblCellMar>
        </w:tblPrEx>
        <w:trPr>
          <w:gridAfter w:val="2"/>
          <w:wAfter w:w="33" w:type="dxa"/>
          <w:trHeight w:val="345"/>
        </w:trPr>
        <w:tc>
          <w:tcPr>
            <w:tcW w:w="1191" w:type="dxa"/>
            <w:shd w:val="clear" w:color="auto" w:fill="auto"/>
          </w:tcPr>
          <w:p w:rsidR="00BC00EF" w:rsidRDefault="00F36398" w:rsidP="00BB0CCA">
            <w:pPr>
              <w:snapToGrid w:val="0"/>
              <w:rPr>
                <w:rFonts w:ascii="Times New Roman" w:hAnsi="Times New Roman"/>
                <w:sz w:val="20"/>
                <w:szCs w:val="20"/>
              </w:rPr>
            </w:pPr>
            <w:r>
              <w:rPr>
                <w:rFonts w:ascii="Times New Roman" w:hAnsi="Times New Roman"/>
                <w:sz w:val="20"/>
                <w:szCs w:val="20"/>
              </w:rPr>
              <w:t>PK-T</w:t>
            </w:r>
            <w:r w:rsidR="00BB0CCA">
              <w:rPr>
                <w:rFonts w:ascii="Times New Roman" w:hAnsi="Times New Roman"/>
                <w:sz w:val="20"/>
                <w:szCs w:val="20"/>
              </w:rPr>
              <w:t>-</w:t>
            </w:r>
            <w:r>
              <w:rPr>
                <w:rFonts w:ascii="Times New Roman" w:hAnsi="Times New Roman"/>
                <w:sz w:val="20"/>
                <w:szCs w:val="20"/>
              </w:rPr>
              <w:t>4</w:t>
            </w:r>
          </w:p>
        </w:tc>
        <w:tc>
          <w:tcPr>
            <w:tcW w:w="967" w:type="dxa"/>
            <w:gridSpan w:val="8"/>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w:t>
            </w:r>
          </w:p>
        </w:tc>
        <w:tc>
          <w:tcPr>
            <w:tcW w:w="715"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w:t>
            </w:r>
          </w:p>
        </w:tc>
        <w:tc>
          <w:tcPr>
            <w:tcW w:w="953" w:type="dxa"/>
            <w:gridSpan w:val="3"/>
            <w:shd w:val="clear" w:color="auto" w:fill="auto"/>
          </w:tcPr>
          <w:p w:rsidR="00BC00EF" w:rsidRPr="0076314C" w:rsidRDefault="00F36398">
            <w:pPr>
              <w:snapToGrid w:val="0"/>
              <w:rPr>
                <w:rFonts w:ascii="Times New Roman" w:hAnsi="Times New Roman"/>
                <w:sz w:val="18"/>
                <w:szCs w:val="18"/>
              </w:rPr>
            </w:pPr>
            <w:r w:rsidRPr="0076314C">
              <w:rPr>
                <w:rFonts w:ascii="Times New Roman" w:hAnsi="Times New Roman"/>
                <w:sz w:val="18"/>
                <w:szCs w:val="18"/>
              </w:rPr>
              <w:t xml:space="preserve">visuaalne tsükloni </w:t>
            </w:r>
            <w:proofErr w:type="spellStart"/>
            <w:r w:rsidRPr="0076314C">
              <w:rPr>
                <w:rFonts w:ascii="Times New Roman" w:hAnsi="Times New Roman"/>
                <w:sz w:val="18"/>
                <w:szCs w:val="18"/>
              </w:rPr>
              <w:t>konstrukt</w:t>
            </w:r>
            <w:r w:rsidR="0076314C">
              <w:rPr>
                <w:rFonts w:ascii="Times New Roman" w:hAnsi="Times New Roman"/>
                <w:sz w:val="18"/>
                <w:szCs w:val="18"/>
              </w:rPr>
              <w:t>-</w:t>
            </w:r>
            <w:r w:rsidRPr="0076314C">
              <w:rPr>
                <w:rFonts w:ascii="Times New Roman" w:hAnsi="Times New Roman"/>
                <w:sz w:val="18"/>
                <w:szCs w:val="18"/>
              </w:rPr>
              <w:t>sioonielementide</w:t>
            </w:r>
            <w:proofErr w:type="spellEnd"/>
            <w:r w:rsidRPr="0076314C">
              <w:rPr>
                <w:rFonts w:ascii="Times New Roman" w:hAnsi="Times New Roman"/>
                <w:sz w:val="18"/>
                <w:szCs w:val="18"/>
              </w:rPr>
              <w:t xml:space="preserve"> kontroll kaks </w:t>
            </w:r>
            <w:proofErr w:type="spellStart"/>
            <w:r w:rsidRPr="0076314C">
              <w:rPr>
                <w:rFonts w:ascii="Times New Roman" w:hAnsi="Times New Roman"/>
                <w:sz w:val="18"/>
                <w:szCs w:val="18"/>
              </w:rPr>
              <w:t>kor</w:t>
            </w:r>
            <w:r w:rsidR="0076314C">
              <w:rPr>
                <w:rFonts w:ascii="Times New Roman" w:hAnsi="Times New Roman"/>
                <w:sz w:val="18"/>
                <w:szCs w:val="18"/>
              </w:rPr>
              <w:t>-</w:t>
            </w:r>
            <w:r w:rsidRPr="0076314C">
              <w:rPr>
                <w:rFonts w:ascii="Times New Roman" w:hAnsi="Times New Roman"/>
                <w:sz w:val="18"/>
                <w:szCs w:val="18"/>
              </w:rPr>
              <w:t>da</w:t>
            </w:r>
            <w:proofErr w:type="spellEnd"/>
            <w:r w:rsidRPr="0076314C">
              <w:rPr>
                <w:rFonts w:ascii="Times New Roman" w:hAnsi="Times New Roman"/>
                <w:sz w:val="18"/>
                <w:szCs w:val="18"/>
              </w:rPr>
              <w:t xml:space="preserve"> aastas</w:t>
            </w:r>
          </w:p>
        </w:tc>
        <w:tc>
          <w:tcPr>
            <w:tcW w:w="1140"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Puidu töötlemine, PVC1 hall </w:t>
            </w:r>
          </w:p>
        </w:tc>
        <w:tc>
          <w:tcPr>
            <w:tcW w:w="1420" w:type="dxa"/>
            <w:gridSpan w:val="10"/>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028" w:type="dxa"/>
            <w:gridSpan w:val="4"/>
            <w:shd w:val="clear" w:color="auto" w:fill="auto"/>
          </w:tcPr>
          <w:p w:rsidR="00BC00EF" w:rsidRDefault="00BB0CCA">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 xml:space="preserve">sakesed, </w:t>
            </w:r>
            <w:proofErr w:type="spellStart"/>
            <w:r w:rsidR="00F36398">
              <w:rPr>
                <w:rFonts w:ascii="Times New Roman" w:hAnsi="Times New Roman"/>
                <w:sz w:val="20"/>
                <w:szCs w:val="20"/>
              </w:rPr>
              <w:t>summaar</w:t>
            </w:r>
            <w:r>
              <w:rPr>
                <w:rFonts w:ascii="Times New Roman" w:hAnsi="Times New Roman"/>
                <w:sz w:val="20"/>
                <w:szCs w:val="20"/>
              </w:rPr>
              <w:t>-</w:t>
            </w:r>
            <w:r w:rsidR="00F36398">
              <w:rPr>
                <w:rFonts w:ascii="Times New Roman" w:hAnsi="Times New Roman"/>
                <w:sz w:val="20"/>
                <w:szCs w:val="20"/>
              </w:rPr>
              <w:t>sed</w:t>
            </w:r>
            <w:proofErr w:type="spellEnd"/>
          </w:p>
        </w:tc>
        <w:tc>
          <w:tcPr>
            <w:tcW w:w="1067" w:type="dxa"/>
            <w:shd w:val="clear" w:color="auto" w:fill="auto"/>
          </w:tcPr>
          <w:p w:rsidR="00BC00EF" w:rsidRDefault="00F36398">
            <w:pPr>
              <w:snapToGrid w:val="0"/>
            </w:pPr>
            <w:r>
              <w:rPr>
                <w:rFonts w:ascii="Times New Roman" w:hAnsi="Times New Roman"/>
                <w:sz w:val="20"/>
                <w:szCs w:val="20"/>
              </w:rPr>
              <w:t>75</w:t>
            </w:r>
          </w:p>
        </w:tc>
      </w:tr>
      <w:tr w:rsidR="00BC00EF" w:rsidTr="007D321B">
        <w:tblPrEx>
          <w:tblCellMar>
            <w:top w:w="100" w:type="dxa"/>
            <w:bottom w:w="100" w:type="dxa"/>
          </w:tblCellMar>
        </w:tblPrEx>
        <w:trPr>
          <w:gridAfter w:val="2"/>
          <w:wAfter w:w="33" w:type="dxa"/>
          <w:trHeight w:val="345"/>
        </w:trPr>
        <w:tc>
          <w:tcPr>
            <w:tcW w:w="1191" w:type="dxa"/>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PK-T-5</w:t>
            </w:r>
          </w:p>
        </w:tc>
        <w:tc>
          <w:tcPr>
            <w:tcW w:w="967" w:type="dxa"/>
            <w:gridSpan w:val="8"/>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tsüklon HEKC 800</w:t>
            </w:r>
          </w:p>
        </w:tc>
        <w:tc>
          <w:tcPr>
            <w:tcW w:w="715"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w:t>
            </w:r>
          </w:p>
        </w:tc>
        <w:tc>
          <w:tcPr>
            <w:tcW w:w="953" w:type="dxa"/>
            <w:gridSpan w:val="3"/>
            <w:shd w:val="clear" w:color="auto" w:fill="auto"/>
          </w:tcPr>
          <w:p w:rsidR="00BC00EF" w:rsidRPr="0076314C" w:rsidRDefault="00F36398">
            <w:pPr>
              <w:snapToGrid w:val="0"/>
              <w:rPr>
                <w:rFonts w:ascii="Times New Roman" w:hAnsi="Times New Roman"/>
                <w:sz w:val="18"/>
                <w:szCs w:val="18"/>
              </w:rPr>
            </w:pPr>
            <w:r w:rsidRPr="0076314C">
              <w:rPr>
                <w:rFonts w:ascii="Times New Roman" w:hAnsi="Times New Roman"/>
                <w:sz w:val="18"/>
                <w:szCs w:val="18"/>
              </w:rPr>
              <w:t xml:space="preserve">visuaalne tsükloni </w:t>
            </w:r>
            <w:proofErr w:type="spellStart"/>
            <w:r w:rsidRPr="0076314C">
              <w:rPr>
                <w:rFonts w:ascii="Times New Roman" w:hAnsi="Times New Roman"/>
                <w:sz w:val="18"/>
                <w:szCs w:val="18"/>
              </w:rPr>
              <w:t>konstrukt</w:t>
            </w:r>
            <w:r w:rsidR="0076314C">
              <w:rPr>
                <w:rFonts w:ascii="Times New Roman" w:hAnsi="Times New Roman"/>
                <w:sz w:val="18"/>
                <w:szCs w:val="18"/>
              </w:rPr>
              <w:t>-</w:t>
            </w:r>
            <w:r w:rsidRPr="0076314C">
              <w:rPr>
                <w:rFonts w:ascii="Times New Roman" w:hAnsi="Times New Roman"/>
                <w:sz w:val="18"/>
                <w:szCs w:val="18"/>
              </w:rPr>
              <w:t>sioonielementide</w:t>
            </w:r>
            <w:proofErr w:type="spellEnd"/>
            <w:r w:rsidRPr="0076314C">
              <w:rPr>
                <w:rFonts w:ascii="Times New Roman" w:hAnsi="Times New Roman"/>
                <w:sz w:val="18"/>
                <w:szCs w:val="18"/>
              </w:rPr>
              <w:t xml:space="preserve"> kontroll kaks </w:t>
            </w:r>
            <w:proofErr w:type="spellStart"/>
            <w:r w:rsidRPr="0076314C">
              <w:rPr>
                <w:rFonts w:ascii="Times New Roman" w:hAnsi="Times New Roman"/>
                <w:sz w:val="18"/>
                <w:szCs w:val="18"/>
              </w:rPr>
              <w:t>kor</w:t>
            </w:r>
            <w:r w:rsidR="0076314C">
              <w:rPr>
                <w:rFonts w:ascii="Times New Roman" w:hAnsi="Times New Roman"/>
                <w:sz w:val="18"/>
                <w:szCs w:val="18"/>
              </w:rPr>
              <w:t>-</w:t>
            </w:r>
            <w:r w:rsidRPr="0076314C">
              <w:rPr>
                <w:rFonts w:ascii="Times New Roman" w:hAnsi="Times New Roman"/>
                <w:sz w:val="18"/>
                <w:szCs w:val="18"/>
              </w:rPr>
              <w:t>da</w:t>
            </w:r>
            <w:proofErr w:type="spellEnd"/>
            <w:r w:rsidRPr="0076314C">
              <w:rPr>
                <w:rFonts w:ascii="Times New Roman" w:hAnsi="Times New Roman"/>
                <w:sz w:val="18"/>
                <w:szCs w:val="18"/>
              </w:rPr>
              <w:t xml:space="preserve"> aastas</w:t>
            </w:r>
          </w:p>
        </w:tc>
        <w:tc>
          <w:tcPr>
            <w:tcW w:w="1140" w:type="dxa"/>
            <w:gridSpan w:val="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Puidu töötlemine, PVC2 hall </w:t>
            </w:r>
          </w:p>
        </w:tc>
        <w:tc>
          <w:tcPr>
            <w:tcW w:w="1420" w:type="dxa"/>
            <w:gridSpan w:val="10"/>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PM-</w:t>
            </w:r>
            <w:proofErr w:type="spellStart"/>
            <w:r>
              <w:rPr>
                <w:rFonts w:ascii="Times New Roman" w:hAnsi="Times New Roman"/>
                <w:sz w:val="20"/>
                <w:szCs w:val="20"/>
              </w:rPr>
              <w:t>sum</w:t>
            </w:r>
            <w:proofErr w:type="spellEnd"/>
          </w:p>
        </w:tc>
        <w:tc>
          <w:tcPr>
            <w:tcW w:w="1028" w:type="dxa"/>
            <w:gridSpan w:val="4"/>
            <w:shd w:val="clear" w:color="auto" w:fill="auto"/>
          </w:tcPr>
          <w:p w:rsidR="00BC00EF" w:rsidRDefault="00BB0CCA">
            <w:pPr>
              <w:snapToGrid w:val="0"/>
              <w:rPr>
                <w:rFonts w:ascii="Times New Roman" w:hAnsi="Times New Roman"/>
                <w:sz w:val="20"/>
                <w:szCs w:val="20"/>
              </w:rPr>
            </w:pPr>
            <w:r>
              <w:rPr>
                <w:rFonts w:ascii="Times New Roman" w:hAnsi="Times New Roman"/>
                <w:sz w:val="20"/>
                <w:szCs w:val="20"/>
              </w:rPr>
              <w:t>O</w:t>
            </w:r>
            <w:r w:rsidR="00F36398">
              <w:rPr>
                <w:rFonts w:ascii="Times New Roman" w:hAnsi="Times New Roman"/>
                <w:sz w:val="20"/>
                <w:szCs w:val="20"/>
              </w:rPr>
              <w:t xml:space="preserve">sakesed, </w:t>
            </w:r>
            <w:proofErr w:type="spellStart"/>
            <w:r w:rsidR="00F36398">
              <w:rPr>
                <w:rFonts w:ascii="Times New Roman" w:hAnsi="Times New Roman"/>
                <w:sz w:val="20"/>
                <w:szCs w:val="20"/>
              </w:rPr>
              <w:t>summaar</w:t>
            </w:r>
            <w:r>
              <w:rPr>
                <w:rFonts w:ascii="Times New Roman" w:hAnsi="Times New Roman"/>
                <w:sz w:val="20"/>
                <w:szCs w:val="20"/>
              </w:rPr>
              <w:t>-</w:t>
            </w:r>
            <w:r w:rsidR="00F36398">
              <w:rPr>
                <w:rFonts w:ascii="Times New Roman" w:hAnsi="Times New Roman"/>
                <w:sz w:val="20"/>
                <w:szCs w:val="20"/>
              </w:rPr>
              <w:t>sed</w:t>
            </w:r>
            <w:proofErr w:type="spellEnd"/>
          </w:p>
        </w:tc>
        <w:tc>
          <w:tcPr>
            <w:tcW w:w="1067" w:type="dxa"/>
            <w:shd w:val="clear" w:color="auto" w:fill="auto"/>
          </w:tcPr>
          <w:p w:rsidR="00BC00EF" w:rsidRDefault="00F36398">
            <w:pPr>
              <w:snapToGrid w:val="0"/>
            </w:pPr>
            <w:r>
              <w:rPr>
                <w:rFonts w:ascii="Times New Roman" w:hAnsi="Times New Roman"/>
                <w:sz w:val="20"/>
                <w:szCs w:val="20"/>
              </w:rPr>
              <w:t>75</w:t>
            </w:r>
          </w:p>
        </w:tc>
      </w:tr>
      <w:tr w:rsidR="00BC00EF" w:rsidTr="007D321B">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BC00EF" w:rsidRDefault="00F36398" w:rsidP="007D321B">
            <w:pPr>
              <w:snapToGrid w:val="0"/>
              <w:jc w:val="both"/>
              <w:rPr>
                <w:rFonts w:ascii="Times New Roman" w:hAnsi="Times New Roman"/>
                <w:sz w:val="20"/>
                <w:szCs w:val="20"/>
              </w:rPr>
            </w:pPr>
            <w:r>
              <w:rPr>
                <w:rStyle w:val="Liguvaikefont1"/>
                <w:rFonts w:ascii="Times New Roman" w:hAnsi="Times New Roman"/>
                <w:b/>
                <w:bCs/>
                <w:sz w:val="20"/>
                <w:szCs w:val="20"/>
              </w:rPr>
              <w:t>8.</w:t>
            </w:r>
            <w:r>
              <w:rPr>
                <w:rStyle w:val="Liguvaikefont1"/>
              </w:rPr>
              <w:t xml:space="preserve"> </w:t>
            </w:r>
            <w:r>
              <w:rPr>
                <w:rStyle w:val="Liguvaikefont1"/>
                <w:rFonts w:ascii="Times New Roman" w:hAnsi="Times New Roman"/>
                <w:sz w:val="20"/>
                <w:szCs w:val="20"/>
              </w:rPr>
              <w:t>Saasteainete heitkoguste ja välisõhu kvaliteedi seire, saaste</w:t>
            </w:r>
            <w:r w:rsidR="007D321B">
              <w:rPr>
                <w:rStyle w:val="Liguvaikefont1"/>
                <w:rFonts w:ascii="Times New Roman" w:hAnsi="Times New Roman"/>
                <w:sz w:val="20"/>
                <w:szCs w:val="20"/>
              </w:rPr>
              <w:t>-</w:t>
            </w:r>
            <w:r>
              <w:rPr>
                <w:rStyle w:val="Liguvaikefont1"/>
                <w:rFonts w:ascii="Times New Roman" w:hAnsi="Times New Roman"/>
                <w:sz w:val="20"/>
                <w:szCs w:val="20"/>
              </w:rPr>
              <w:t>ainete heitkoguste vähendamise tegevuskava koostamise ja muud  eritingimused</w:t>
            </w:r>
            <w:r>
              <w:rPr>
                <w:rStyle w:val="Liguvaikefont1"/>
              </w:rPr>
              <w:t xml:space="preserve"> </w:t>
            </w:r>
          </w:p>
        </w:tc>
        <w:tc>
          <w:tcPr>
            <w:tcW w:w="5705" w:type="dxa"/>
            <w:gridSpan w:val="22"/>
            <w:shd w:val="clear" w:color="auto" w:fill="auto"/>
          </w:tcPr>
          <w:p w:rsidR="00BC00EF" w:rsidRDefault="00F36398">
            <w:pPr>
              <w:snapToGrid w:val="0"/>
              <w:jc w:val="both"/>
            </w:pPr>
            <w:r>
              <w:rPr>
                <w:rFonts w:ascii="Times New Roman" w:hAnsi="Times New Roman"/>
                <w:sz w:val="20"/>
                <w:szCs w:val="20"/>
              </w:rPr>
              <w:t>8.1. Õhukvaliteedi taseme piirväärtustele vastavuse hindamiseks määrata otseste mõõtmiste teel põletusseadmete ja puidu töötlemise liinide tavapärasel töörežiimil allatuult Puidukoja kinnistu piiril osakeste, peente PM10-osakeste ja eriti peente PM2,5-osakete sisaldus välisõhus. Teha kaks tunniajalist mõõtmist. Mõõtmised viia läbi kuiva ilmaga. Mõõtmiste protokollis märkida mõõtepunktide asukoht</w:t>
            </w:r>
            <w:r w:rsidR="00F76447">
              <w:rPr>
                <w:rFonts w:ascii="Times New Roman" w:hAnsi="Times New Roman"/>
                <w:sz w:val="20"/>
                <w:szCs w:val="20"/>
              </w:rPr>
              <w:t xml:space="preserve"> (kaardil)</w:t>
            </w:r>
            <w:r>
              <w:rPr>
                <w:rFonts w:ascii="Times New Roman" w:hAnsi="Times New Roman"/>
                <w:sz w:val="20"/>
                <w:szCs w:val="20"/>
              </w:rPr>
              <w:t>, välisõhu temperatuur, tuule kiirus ja suund ning pilvisus. Mõõtmisi võib teostada vastavale mõõtmismetoodikale akrediteeritud laboratoorium, kes peab tagama mõõtmiste esinduslikkuse. Seire tulemused esitada Keskkonnaametile kahe kuu jooksul peale mõõtmiste läbiviimist. Mõõtmised viia läbi 2017/2018 aasta talveperioodil. Keskkonnaamet otsustab edasiste mõõtmiste vajaduse peale seiretulemuste selgumist.</w:t>
            </w:r>
          </w:p>
        </w:tc>
      </w:tr>
      <w:tr w:rsidR="00BC00EF" w:rsidTr="007D321B">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BC00EF" w:rsidRDefault="00BC00EF">
            <w:pPr>
              <w:snapToGrid w:val="0"/>
              <w:rPr>
                <w:rFonts w:ascii="Times New Roman" w:hAnsi="Times New Roman"/>
                <w:sz w:val="20"/>
                <w:szCs w:val="20"/>
              </w:rPr>
            </w:pPr>
          </w:p>
        </w:tc>
        <w:tc>
          <w:tcPr>
            <w:tcW w:w="5705" w:type="dxa"/>
            <w:gridSpan w:val="22"/>
            <w:shd w:val="clear" w:color="auto" w:fill="auto"/>
          </w:tcPr>
          <w:p w:rsidR="00BC00EF" w:rsidRDefault="00F36398">
            <w:pPr>
              <w:snapToGrid w:val="0"/>
              <w:jc w:val="both"/>
            </w:pPr>
            <w:r>
              <w:rPr>
                <w:rFonts w:ascii="Times New Roman" w:hAnsi="Times New Roman"/>
                <w:sz w:val="20"/>
                <w:szCs w:val="20"/>
              </w:rPr>
              <w:t>8.2. Töökohas hea ventilatsiooni tagamiseks varustada puidu immutusvannid kohtäratõmbega. Tööde tähtaeg 01.03.2018.</w:t>
            </w:r>
          </w:p>
        </w:tc>
      </w:tr>
      <w:tr w:rsidR="00BC00EF" w:rsidTr="007D321B">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BC00EF" w:rsidRDefault="00BC00EF">
            <w:pPr>
              <w:snapToGrid w:val="0"/>
              <w:rPr>
                <w:rFonts w:ascii="Times New Roman" w:hAnsi="Times New Roman"/>
                <w:sz w:val="20"/>
                <w:szCs w:val="20"/>
              </w:rPr>
            </w:pPr>
          </w:p>
        </w:tc>
        <w:tc>
          <w:tcPr>
            <w:tcW w:w="5705" w:type="dxa"/>
            <w:gridSpan w:val="22"/>
            <w:shd w:val="clear" w:color="auto" w:fill="auto"/>
          </w:tcPr>
          <w:p w:rsidR="00BC00EF" w:rsidRDefault="00F36398">
            <w:pPr>
              <w:snapToGrid w:val="0"/>
              <w:jc w:val="both"/>
            </w:pPr>
            <w:r>
              <w:rPr>
                <w:rFonts w:ascii="Times New Roman" w:hAnsi="Times New Roman"/>
                <w:sz w:val="20"/>
                <w:szCs w:val="20"/>
              </w:rPr>
              <w:t>8.3. Põletusseadmete põlemisrežiimi parandamiseks lisada kateldesse kütet korraga väiksemates kogustes ühtlaste vahedega viis kuni kuus korda päevas.</w:t>
            </w:r>
          </w:p>
        </w:tc>
      </w:tr>
      <w:tr w:rsidR="00BC00EF" w:rsidTr="007D321B">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BC00EF" w:rsidRDefault="00BC00EF">
            <w:pPr>
              <w:snapToGrid w:val="0"/>
              <w:rPr>
                <w:rFonts w:ascii="Times New Roman" w:hAnsi="Times New Roman"/>
                <w:sz w:val="20"/>
                <w:szCs w:val="20"/>
              </w:rPr>
            </w:pPr>
          </w:p>
        </w:tc>
        <w:tc>
          <w:tcPr>
            <w:tcW w:w="5705" w:type="dxa"/>
            <w:gridSpan w:val="22"/>
            <w:shd w:val="clear" w:color="auto" w:fill="auto"/>
          </w:tcPr>
          <w:p w:rsidR="00BC00EF" w:rsidRDefault="00F36398">
            <w:pPr>
              <w:snapToGrid w:val="0"/>
              <w:jc w:val="both"/>
            </w:pPr>
            <w:r>
              <w:rPr>
                <w:rFonts w:ascii="Times New Roman" w:hAnsi="Times New Roman"/>
                <w:sz w:val="20"/>
                <w:szCs w:val="20"/>
              </w:rPr>
              <w:t>8.4. Paigaldada Puidu kinnistu katlamajale (heiteallikas P-S-1) senise 12 m korstna asemele 16 m kõrgune korsten. Tööde tähtaeg 01.03.2018.</w:t>
            </w:r>
          </w:p>
        </w:tc>
      </w:tr>
      <w:tr w:rsidR="00BC00EF" w:rsidTr="007D321B">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BC00EF" w:rsidRDefault="00BC00EF">
            <w:pPr>
              <w:snapToGrid w:val="0"/>
              <w:rPr>
                <w:rFonts w:ascii="Times New Roman" w:hAnsi="Times New Roman"/>
                <w:sz w:val="20"/>
                <w:szCs w:val="20"/>
              </w:rPr>
            </w:pPr>
          </w:p>
        </w:tc>
        <w:tc>
          <w:tcPr>
            <w:tcW w:w="5705" w:type="dxa"/>
            <w:gridSpan w:val="22"/>
            <w:shd w:val="clear" w:color="auto" w:fill="auto"/>
          </w:tcPr>
          <w:p w:rsidR="00BC00EF" w:rsidRDefault="00F36398">
            <w:pPr>
              <w:snapToGrid w:val="0"/>
              <w:jc w:val="both"/>
            </w:pPr>
            <w:r>
              <w:rPr>
                <w:rFonts w:ascii="Times New Roman" w:hAnsi="Times New Roman"/>
                <w:sz w:val="20"/>
                <w:szCs w:val="20"/>
              </w:rPr>
              <w:t>8.5. Paigaldada keskkütte katlamajale (heiteallikas PK-S-3) senise 8 m kõrguse korstna asemele 16 m kõrgune korsten. Tööde tähtaeg 01.03.2018.</w:t>
            </w:r>
          </w:p>
        </w:tc>
      </w:tr>
      <w:tr w:rsidR="00BC00EF" w:rsidTr="007D321B">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BC00EF" w:rsidRDefault="00F36398" w:rsidP="00F76447">
            <w:pPr>
              <w:snapToGrid w:val="0"/>
              <w:jc w:val="both"/>
              <w:rPr>
                <w:rFonts w:ascii="Times New Roman" w:hAnsi="Times New Roman"/>
                <w:sz w:val="20"/>
                <w:szCs w:val="20"/>
              </w:rPr>
            </w:pPr>
            <w:r>
              <w:rPr>
                <w:rStyle w:val="Liguvaikefont1"/>
                <w:rFonts w:ascii="Times New Roman" w:hAnsi="Times New Roman"/>
                <w:b/>
                <w:bCs/>
                <w:sz w:val="20"/>
                <w:szCs w:val="20"/>
              </w:rPr>
              <w:t xml:space="preserve">9. </w:t>
            </w:r>
            <w:r>
              <w:rPr>
                <w:rStyle w:val="Liguvaikefont1"/>
                <w:rFonts w:ascii="Times New Roman" w:hAnsi="Times New Roman"/>
                <w:sz w:val="20"/>
                <w:szCs w:val="20"/>
              </w:rPr>
              <w:t>Õiguslik alus ja faktilised asjaolud, mille alusel luba on välja antud</w:t>
            </w:r>
            <w:r>
              <w:rPr>
                <w:rStyle w:val="Liguvaikefont1"/>
              </w:rPr>
              <w:t xml:space="preserve"> </w:t>
            </w:r>
          </w:p>
        </w:tc>
        <w:tc>
          <w:tcPr>
            <w:tcW w:w="5705" w:type="dxa"/>
            <w:gridSpan w:val="22"/>
            <w:shd w:val="clear" w:color="auto" w:fill="auto"/>
          </w:tcPr>
          <w:p w:rsidR="00BC00EF" w:rsidRDefault="00F36398" w:rsidP="00F76447">
            <w:pPr>
              <w:snapToGrid w:val="0"/>
            </w:pPr>
            <w:r>
              <w:rPr>
                <w:rFonts w:ascii="Times New Roman" w:hAnsi="Times New Roman"/>
                <w:sz w:val="20"/>
                <w:szCs w:val="20"/>
              </w:rPr>
              <w:t xml:space="preserve">Käesoleva loa andmise faktiline ja õiguslik alus on toodud </w:t>
            </w:r>
            <w:proofErr w:type="spellStart"/>
            <w:r>
              <w:rPr>
                <w:rFonts w:ascii="Times New Roman" w:hAnsi="Times New Roman"/>
                <w:sz w:val="20"/>
                <w:szCs w:val="20"/>
              </w:rPr>
              <w:t>Keskkon-naameti</w:t>
            </w:r>
            <w:proofErr w:type="spellEnd"/>
            <w:r>
              <w:rPr>
                <w:rFonts w:ascii="Times New Roman" w:hAnsi="Times New Roman"/>
                <w:sz w:val="20"/>
                <w:szCs w:val="20"/>
              </w:rPr>
              <w:t xml:space="preserve"> Lääne regiooni juhataja ....1</w:t>
            </w:r>
            <w:r w:rsidR="00F76447">
              <w:rPr>
                <w:rFonts w:ascii="Times New Roman" w:hAnsi="Times New Roman"/>
                <w:sz w:val="20"/>
                <w:szCs w:val="20"/>
              </w:rPr>
              <w:t>2</w:t>
            </w:r>
            <w:r>
              <w:rPr>
                <w:rFonts w:ascii="Times New Roman" w:hAnsi="Times New Roman"/>
                <w:sz w:val="20"/>
                <w:szCs w:val="20"/>
              </w:rPr>
              <w:t>.2017 korralduses nr 1-3/17/....</w:t>
            </w:r>
          </w:p>
        </w:tc>
      </w:tr>
      <w:tr w:rsidR="00BC00EF" w:rsidTr="007D321B">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BC00EF" w:rsidRDefault="00F36398" w:rsidP="00F76447">
            <w:pPr>
              <w:snapToGrid w:val="0"/>
              <w:jc w:val="both"/>
              <w:rPr>
                <w:rFonts w:ascii="Times New Roman" w:hAnsi="Times New Roman"/>
                <w:sz w:val="20"/>
                <w:szCs w:val="20"/>
              </w:rPr>
            </w:pPr>
            <w:r>
              <w:rPr>
                <w:rFonts w:ascii="Times New Roman" w:hAnsi="Times New Roman"/>
                <w:b/>
                <w:bCs/>
                <w:sz w:val="20"/>
                <w:szCs w:val="20"/>
              </w:rPr>
              <w:t>10.</w:t>
            </w:r>
            <w:r>
              <w:rPr>
                <w:rFonts w:ascii="Times New Roman" w:hAnsi="Times New Roman"/>
                <w:sz w:val="20"/>
                <w:szCs w:val="20"/>
              </w:rPr>
              <w:t xml:space="preserve"> Loa andmise otsustamise ajal esitatud kirjalike ettepanekute ja seisukohtade arvestamine ja arvestamata jätmine</w:t>
            </w:r>
          </w:p>
        </w:tc>
        <w:tc>
          <w:tcPr>
            <w:tcW w:w="5705" w:type="dxa"/>
            <w:gridSpan w:val="22"/>
            <w:shd w:val="clear" w:color="auto" w:fill="auto"/>
          </w:tcPr>
          <w:p w:rsidR="00BC00EF" w:rsidRDefault="00F36398" w:rsidP="00F76447">
            <w:pPr>
              <w:snapToGrid w:val="0"/>
              <w:jc w:val="both"/>
            </w:pPr>
            <w:r>
              <w:rPr>
                <w:rFonts w:ascii="Times New Roman" w:hAnsi="Times New Roman"/>
                <w:sz w:val="20"/>
                <w:szCs w:val="20"/>
              </w:rPr>
              <w:t>Loa andmise ajal esitatud ettepanekute ja seisukohtade (piirinaabrite kirjad 08.11. ja 10.11.2017 ning suuline pöördumine 19.10.2017) arvestamise ja arvestamata jätmise asjaolud on toodud loa andmise korralduses.</w:t>
            </w:r>
          </w:p>
        </w:tc>
      </w:tr>
      <w:tr w:rsidR="00BC00EF" w:rsidTr="007D321B">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BC00EF" w:rsidRDefault="00F36398">
            <w:pPr>
              <w:snapToGrid w:val="0"/>
              <w:rPr>
                <w:rFonts w:ascii="Times New Roman" w:hAnsi="Times New Roman"/>
                <w:sz w:val="20"/>
                <w:szCs w:val="20"/>
              </w:rPr>
            </w:pPr>
            <w:r>
              <w:rPr>
                <w:rStyle w:val="Liguvaikefont1"/>
                <w:rFonts w:ascii="Times New Roman" w:hAnsi="Times New Roman"/>
                <w:b/>
                <w:bCs/>
                <w:sz w:val="20"/>
                <w:szCs w:val="20"/>
              </w:rPr>
              <w:t xml:space="preserve">11. </w:t>
            </w:r>
            <w:r>
              <w:rPr>
                <w:rStyle w:val="Liguvaikefont1"/>
                <w:rFonts w:ascii="Times New Roman" w:hAnsi="Times New Roman"/>
                <w:sz w:val="20"/>
                <w:szCs w:val="20"/>
              </w:rPr>
              <w:t>Vaidlustamisviide</w:t>
            </w:r>
            <w:r>
              <w:rPr>
                <w:rStyle w:val="Liguvaikefont1"/>
              </w:rPr>
              <w:t xml:space="preserve"> </w:t>
            </w:r>
          </w:p>
        </w:tc>
        <w:tc>
          <w:tcPr>
            <w:tcW w:w="5705" w:type="dxa"/>
            <w:gridSpan w:val="22"/>
            <w:shd w:val="clear" w:color="auto" w:fill="auto"/>
          </w:tcPr>
          <w:p w:rsidR="00BC00EF" w:rsidRDefault="00F36398" w:rsidP="00F76447">
            <w:pPr>
              <w:snapToGrid w:val="0"/>
              <w:jc w:val="both"/>
            </w:pPr>
            <w:r>
              <w:rPr>
                <w:rFonts w:ascii="Times New Roman" w:hAnsi="Times New Roman"/>
                <w:sz w:val="20"/>
                <w:szCs w:val="20"/>
              </w:rPr>
              <w:t xml:space="preserve">Käesolevat luba on võimalik vaidlustada 30 päeva jooksul loa teatavaks tegemisest arvates, esitades kaebuse Tallinna </w:t>
            </w:r>
            <w:proofErr w:type="spellStart"/>
            <w:r>
              <w:rPr>
                <w:rFonts w:ascii="Times New Roman" w:hAnsi="Times New Roman"/>
                <w:sz w:val="20"/>
                <w:szCs w:val="20"/>
              </w:rPr>
              <w:t>Haldus</w:t>
            </w:r>
            <w:r w:rsidR="00F76447">
              <w:rPr>
                <w:rFonts w:ascii="Times New Roman" w:hAnsi="Times New Roman"/>
                <w:sz w:val="20"/>
                <w:szCs w:val="20"/>
              </w:rPr>
              <w:t>-</w:t>
            </w:r>
            <w:r>
              <w:rPr>
                <w:rFonts w:ascii="Times New Roman" w:hAnsi="Times New Roman"/>
                <w:sz w:val="20"/>
                <w:szCs w:val="20"/>
              </w:rPr>
              <w:t>kohtusse</w:t>
            </w:r>
            <w:proofErr w:type="spellEnd"/>
            <w:r>
              <w:rPr>
                <w:rFonts w:ascii="Times New Roman" w:hAnsi="Times New Roman"/>
                <w:sz w:val="20"/>
                <w:szCs w:val="20"/>
              </w:rPr>
              <w:t xml:space="preserve"> halduskohtumenetluse seadustikus sätestatud korras.</w:t>
            </w:r>
          </w:p>
        </w:tc>
      </w:tr>
      <w:tr w:rsidR="00BC00EF" w:rsidTr="007D321B">
        <w:tblPrEx>
          <w:tblCellMar>
            <w:top w:w="57" w:type="dxa"/>
            <w:left w:w="57" w:type="dxa"/>
            <w:bottom w:w="57" w:type="dxa"/>
            <w:right w:w="57" w:type="dxa"/>
          </w:tblCellMar>
        </w:tblPrEx>
        <w:trPr>
          <w:gridAfter w:val="1"/>
          <w:wAfter w:w="26" w:type="dxa"/>
          <w:trHeight w:val="265"/>
        </w:trPr>
        <w:tc>
          <w:tcPr>
            <w:tcW w:w="2783" w:type="dxa"/>
            <w:gridSpan w:val="10"/>
            <w:vMerge w:val="restart"/>
            <w:shd w:val="clear" w:color="auto" w:fill="auto"/>
          </w:tcPr>
          <w:p w:rsidR="00BC00EF" w:rsidRDefault="00F36398">
            <w:pPr>
              <w:snapToGrid w:val="0"/>
              <w:rPr>
                <w:rFonts w:ascii="Times New Roman" w:hAnsi="Times New Roman"/>
                <w:b/>
                <w:bCs/>
                <w:sz w:val="20"/>
                <w:szCs w:val="20"/>
              </w:rPr>
            </w:pPr>
            <w:r>
              <w:rPr>
                <w:rStyle w:val="Liguvaikefont1"/>
                <w:rFonts w:ascii="Times New Roman" w:hAnsi="Times New Roman" w:cs="Roman PS"/>
                <w:b/>
                <w:bCs/>
                <w:sz w:val="20"/>
                <w:szCs w:val="20"/>
              </w:rPr>
              <w:t>12.</w:t>
            </w:r>
            <w:r>
              <w:rPr>
                <w:rStyle w:val="Liguvaikefont1"/>
              </w:rPr>
              <w:t xml:space="preserve"> </w:t>
            </w:r>
            <w:r>
              <w:rPr>
                <w:rStyle w:val="Liguvaikefont1"/>
                <w:rFonts w:ascii="Times New Roman" w:hAnsi="Times New Roman"/>
                <w:sz w:val="20"/>
                <w:szCs w:val="20"/>
              </w:rPr>
              <w:t>Loa andja andmed</w:t>
            </w:r>
            <w:r>
              <w:rPr>
                <w:rStyle w:val="Liguvaikefont1"/>
              </w:rPr>
              <w:t xml:space="preserve"> </w:t>
            </w:r>
          </w:p>
          <w:p w:rsidR="00BC00EF" w:rsidRDefault="00BC00EF">
            <w:pPr>
              <w:rPr>
                <w:rFonts w:ascii="Times New Roman" w:hAnsi="Times New Roman"/>
                <w:b/>
                <w:bCs/>
                <w:sz w:val="20"/>
                <w:szCs w:val="20"/>
              </w:rPr>
            </w:pPr>
          </w:p>
        </w:tc>
        <w:tc>
          <w:tcPr>
            <w:tcW w:w="3235" w:type="dxa"/>
            <w:gridSpan w:val="1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12.1. Asutuse nimi</w:t>
            </w:r>
          </w:p>
        </w:tc>
        <w:tc>
          <w:tcPr>
            <w:tcW w:w="2470" w:type="dxa"/>
            <w:gridSpan w:val="10"/>
            <w:shd w:val="clear" w:color="auto" w:fill="auto"/>
          </w:tcPr>
          <w:p w:rsidR="00BC00EF" w:rsidRDefault="00F36398">
            <w:pPr>
              <w:snapToGrid w:val="0"/>
            </w:pPr>
            <w:r>
              <w:rPr>
                <w:rFonts w:ascii="Times New Roman" w:hAnsi="Times New Roman"/>
                <w:sz w:val="20"/>
                <w:szCs w:val="20"/>
              </w:rPr>
              <w:t>Keskkonnaamet</w:t>
            </w:r>
          </w:p>
        </w:tc>
      </w:tr>
      <w:tr w:rsidR="00BC00EF" w:rsidTr="007D321B">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BC00EF" w:rsidRDefault="00BC00EF"/>
        </w:tc>
        <w:tc>
          <w:tcPr>
            <w:tcW w:w="3235" w:type="dxa"/>
            <w:gridSpan w:val="1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12.2. Registrikood</w:t>
            </w:r>
          </w:p>
        </w:tc>
        <w:tc>
          <w:tcPr>
            <w:tcW w:w="2470" w:type="dxa"/>
            <w:gridSpan w:val="10"/>
            <w:shd w:val="clear" w:color="auto" w:fill="auto"/>
          </w:tcPr>
          <w:p w:rsidR="00BC00EF" w:rsidRDefault="00F36398">
            <w:pPr>
              <w:snapToGrid w:val="0"/>
            </w:pPr>
            <w:r>
              <w:rPr>
                <w:rFonts w:ascii="Times New Roman" w:hAnsi="Times New Roman"/>
                <w:sz w:val="20"/>
                <w:szCs w:val="20"/>
              </w:rPr>
              <w:t>70008658</w:t>
            </w:r>
          </w:p>
        </w:tc>
      </w:tr>
      <w:tr w:rsidR="00BC00EF" w:rsidTr="007D321B">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BC00EF" w:rsidRDefault="00BC00EF"/>
        </w:tc>
        <w:tc>
          <w:tcPr>
            <w:tcW w:w="3235" w:type="dxa"/>
            <w:gridSpan w:val="1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12.3. Aadress</w:t>
            </w:r>
          </w:p>
        </w:tc>
        <w:tc>
          <w:tcPr>
            <w:tcW w:w="2470" w:type="dxa"/>
            <w:gridSpan w:val="10"/>
            <w:shd w:val="clear" w:color="auto" w:fill="auto"/>
          </w:tcPr>
          <w:p w:rsidR="00BC00EF" w:rsidRDefault="00F36398">
            <w:pPr>
              <w:snapToGrid w:val="0"/>
            </w:pPr>
            <w:r>
              <w:rPr>
                <w:rFonts w:ascii="Times New Roman" w:hAnsi="Times New Roman"/>
                <w:sz w:val="20"/>
                <w:szCs w:val="20"/>
              </w:rPr>
              <w:t>Narva mnt 7a, 15172 Tallinn</w:t>
            </w:r>
          </w:p>
        </w:tc>
      </w:tr>
      <w:tr w:rsidR="00BC00EF" w:rsidTr="007D321B">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BC00EF" w:rsidRDefault="00BC00EF"/>
        </w:tc>
        <w:tc>
          <w:tcPr>
            <w:tcW w:w="3235" w:type="dxa"/>
            <w:gridSpan w:val="1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telefon</w:t>
            </w:r>
          </w:p>
        </w:tc>
        <w:tc>
          <w:tcPr>
            <w:tcW w:w="2470" w:type="dxa"/>
            <w:gridSpan w:val="10"/>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tel: 680 7438</w:t>
            </w:r>
          </w:p>
          <w:p w:rsidR="00BC00EF" w:rsidRDefault="00F36398">
            <w:pPr>
              <w:snapToGrid w:val="0"/>
            </w:pPr>
            <w:r>
              <w:rPr>
                <w:rFonts w:ascii="Times New Roman" w:hAnsi="Times New Roman"/>
                <w:sz w:val="20"/>
                <w:szCs w:val="20"/>
              </w:rPr>
              <w:t>faks: 680 7427</w:t>
            </w:r>
          </w:p>
        </w:tc>
      </w:tr>
      <w:tr w:rsidR="00BC00EF" w:rsidTr="007D321B">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BC00EF" w:rsidRDefault="00BC00EF"/>
        </w:tc>
        <w:tc>
          <w:tcPr>
            <w:tcW w:w="3235" w:type="dxa"/>
            <w:gridSpan w:val="1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e-posti aadress</w:t>
            </w:r>
          </w:p>
        </w:tc>
        <w:tc>
          <w:tcPr>
            <w:tcW w:w="2470" w:type="dxa"/>
            <w:gridSpan w:val="10"/>
            <w:shd w:val="clear" w:color="auto" w:fill="auto"/>
          </w:tcPr>
          <w:p w:rsidR="00BC00EF" w:rsidRDefault="00F36398">
            <w:pPr>
              <w:snapToGrid w:val="0"/>
            </w:pPr>
            <w:r>
              <w:rPr>
                <w:rFonts w:ascii="Times New Roman" w:hAnsi="Times New Roman"/>
                <w:sz w:val="20"/>
                <w:szCs w:val="20"/>
              </w:rPr>
              <w:t>info@keskkonnaamet.ee</w:t>
            </w:r>
          </w:p>
        </w:tc>
      </w:tr>
      <w:tr w:rsidR="00BC00EF" w:rsidTr="007D321B">
        <w:tblPrEx>
          <w:tblCellMar>
            <w:top w:w="57" w:type="dxa"/>
            <w:left w:w="57" w:type="dxa"/>
            <w:bottom w:w="57" w:type="dxa"/>
            <w:right w:w="57" w:type="dxa"/>
          </w:tblCellMar>
        </w:tblPrEx>
        <w:trPr>
          <w:gridAfter w:val="1"/>
          <w:wAfter w:w="26" w:type="dxa"/>
          <w:trHeight w:val="246"/>
        </w:trPr>
        <w:tc>
          <w:tcPr>
            <w:tcW w:w="2783" w:type="dxa"/>
            <w:gridSpan w:val="10"/>
            <w:vMerge/>
            <w:shd w:val="clear" w:color="auto" w:fill="auto"/>
          </w:tcPr>
          <w:p w:rsidR="00BC00EF" w:rsidRDefault="00BC00EF"/>
        </w:tc>
        <w:tc>
          <w:tcPr>
            <w:tcW w:w="3235" w:type="dxa"/>
            <w:gridSpan w:val="12"/>
            <w:shd w:val="clear" w:color="auto" w:fill="auto"/>
          </w:tcPr>
          <w:p w:rsidR="00BC00EF" w:rsidRDefault="00F36398">
            <w:pPr>
              <w:snapToGrid w:val="0"/>
              <w:rPr>
                <w:rFonts w:ascii="Times New Roman" w:hAnsi="Times New Roman"/>
                <w:sz w:val="20"/>
                <w:szCs w:val="20"/>
              </w:rPr>
            </w:pPr>
            <w:r>
              <w:rPr>
                <w:rFonts w:ascii="Times New Roman" w:hAnsi="Times New Roman"/>
                <w:sz w:val="20"/>
                <w:szCs w:val="20"/>
              </w:rPr>
              <w:t xml:space="preserve">12.4. Loa </w:t>
            </w:r>
            <w:proofErr w:type="spellStart"/>
            <w:r>
              <w:rPr>
                <w:rFonts w:ascii="Times New Roman" w:hAnsi="Times New Roman"/>
                <w:sz w:val="20"/>
                <w:szCs w:val="20"/>
              </w:rPr>
              <w:t>muutja</w:t>
            </w:r>
            <w:proofErr w:type="spellEnd"/>
            <w:r>
              <w:rPr>
                <w:rFonts w:ascii="Times New Roman" w:hAnsi="Times New Roman"/>
                <w:sz w:val="20"/>
                <w:szCs w:val="20"/>
              </w:rPr>
              <w:t xml:space="preserve"> nimi, </w:t>
            </w:r>
          </w:p>
          <w:p w:rsidR="00BC00EF" w:rsidRDefault="00F36398">
            <w:pPr>
              <w:snapToGrid w:val="0"/>
              <w:rPr>
                <w:rFonts w:ascii="Times New Roman" w:hAnsi="Times New Roman"/>
                <w:sz w:val="20"/>
                <w:szCs w:val="20"/>
              </w:rPr>
            </w:pPr>
            <w:r>
              <w:rPr>
                <w:rFonts w:ascii="Times New Roman" w:hAnsi="Times New Roman"/>
                <w:sz w:val="20"/>
                <w:szCs w:val="20"/>
              </w:rPr>
              <w:t>ametinimetus, kuupäev</w:t>
            </w:r>
          </w:p>
        </w:tc>
        <w:tc>
          <w:tcPr>
            <w:tcW w:w="2470" w:type="dxa"/>
            <w:gridSpan w:val="10"/>
            <w:shd w:val="clear" w:color="auto" w:fill="auto"/>
          </w:tcPr>
          <w:p w:rsidR="00BC00EF" w:rsidRDefault="00BC00EF">
            <w:pPr>
              <w:snapToGrid w:val="0"/>
              <w:rPr>
                <w:rFonts w:ascii="Times New Roman" w:hAnsi="Times New Roman"/>
                <w:sz w:val="20"/>
                <w:szCs w:val="20"/>
              </w:rPr>
            </w:pPr>
          </w:p>
        </w:tc>
      </w:tr>
    </w:tbl>
    <w:p w:rsidR="00BC00EF" w:rsidRDefault="00BC00EF">
      <w:pPr>
        <w:rPr>
          <w:rFonts w:ascii="Times New Roman" w:hAnsi="Times New Roman"/>
        </w:rPr>
      </w:pPr>
    </w:p>
    <w:p w:rsidR="00BC00EF" w:rsidRDefault="00F36398">
      <w:pPr>
        <w:rPr>
          <w:rFonts w:ascii="Times New Roman" w:hAnsi="Times New Roman"/>
          <w:sz w:val="20"/>
          <w:szCs w:val="20"/>
        </w:rPr>
      </w:pPr>
      <w:proofErr w:type="spellStart"/>
      <w:r>
        <w:rPr>
          <w:rFonts w:ascii="Times New Roman" w:hAnsi="Times New Roman"/>
        </w:rPr>
        <w:t>Allkirjastaja</w:t>
      </w:r>
      <w:proofErr w:type="spellEnd"/>
      <w:r>
        <w:rPr>
          <w:rFonts w:ascii="Times New Roman" w:hAnsi="Times New Roman"/>
        </w:rPr>
        <w:t xml:space="preserve"> (Sulev Vare, Lääne regiooni juhataja, </w:t>
      </w:r>
      <w:r w:rsidR="00F76447">
        <w:rPr>
          <w:rFonts w:ascii="Times New Roman" w:hAnsi="Times New Roman"/>
        </w:rPr>
        <w:t>…</w:t>
      </w:r>
      <w:r>
        <w:rPr>
          <w:rFonts w:ascii="Times New Roman" w:hAnsi="Times New Roman"/>
        </w:rPr>
        <w:t>.12.2017)</w:t>
      </w:r>
    </w:p>
    <w:p w:rsidR="00BC00EF" w:rsidRDefault="00BC00EF">
      <w:pPr>
        <w:rPr>
          <w:rFonts w:ascii="Times New Roman" w:hAnsi="Times New Roman"/>
          <w:sz w:val="20"/>
          <w:szCs w:val="20"/>
        </w:rPr>
      </w:pP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 </w:t>
      </w:r>
      <w:r>
        <w:rPr>
          <w:rStyle w:val="Liguvaikefont1"/>
          <w:rFonts w:ascii="Times New Roman" w:hAnsi="Times New Roman"/>
          <w:sz w:val="20"/>
          <w:szCs w:val="20"/>
        </w:rPr>
        <w:t>Territoriaalkoodi saab Eesti  haldus- ja asustusjaotuse klassifikaatorist (EHAK) või teisest samaväärsest Eestis kehtivast klassifikaatorist. EHAK on kättesaadav Statistikaameti veebilehel http://www.stat.ee.</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2 </w:t>
      </w:r>
      <w:r>
        <w:rPr>
          <w:rStyle w:val="Liguvaikefont1"/>
          <w:rFonts w:ascii="Times New Roman" w:hAnsi="Times New Roman"/>
          <w:sz w:val="20"/>
          <w:szCs w:val="20"/>
        </w:rPr>
        <w:t>L-EST97 on Eesti põhiline riiklik ristkoordinaatsüsteem (keskkonnaministri määruse nr 64 „Geodeetiline süsteem" § 6 punkti 5 järgi).</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3 </w:t>
      </w:r>
      <w:r>
        <w:rPr>
          <w:rStyle w:val="Liguvaikefont1"/>
          <w:rFonts w:ascii="Times New Roman" w:hAnsi="Times New Roman"/>
          <w:sz w:val="20"/>
          <w:szCs w:val="20"/>
        </w:rPr>
        <w:t>Tegevusala koodi saab Eesti majanduse tegevusalade klassifikaatorist (EMTAK) või teisest samaväärsest Eestis kehtivast klassifikaatorist. EMTAK on kättesaadav Statistikaameti veebilehel http://www.stat.ee.</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4 </w:t>
      </w:r>
      <w:r>
        <w:rPr>
          <w:rStyle w:val="Liguvaikefont1"/>
          <w:rFonts w:ascii="Times New Roman" w:hAnsi="Times New Roman"/>
          <w:sz w:val="20"/>
          <w:szCs w:val="20"/>
        </w:rPr>
        <w:t>Põletusseade, mille nimisoojusvõimsus on võrdne või suurem kui 1 MW</w:t>
      </w:r>
      <w:r>
        <w:rPr>
          <w:rStyle w:val="Liguvaikefont1"/>
        </w:rPr>
        <w:t xml:space="preserve"> </w:t>
      </w:r>
      <w:proofErr w:type="spellStart"/>
      <w:r>
        <w:rPr>
          <w:rStyle w:val="Liguvaikefont1"/>
          <w:rFonts w:ascii="Times New Roman" w:hAnsi="Times New Roman"/>
          <w:sz w:val="20"/>
          <w:szCs w:val="20"/>
          <w:vertAlign w:val="subscript"/>
        </w:rPr>
        <w:t>th</w:t>
      </w:r>
      <w:proofErr w:type="spellEnd"/>
      <w:r>
        <w:rPr>
          <w:rStyle w:val="Liguvaikefont1"/>
        </w:rPr>
        <w:t xml:space="preserve"> </w:t>
      </w:r>
      <w:r>
        <w:rPr>
          <w:rStyle w:val="Liguvaikefont1"/>
          <w:rFonts w:ascii="Times New Roman" w:hAnsi="Times New Roman"/>
          <w:sz w:val="20"/>
          <w:szCs w:val="20"/>
        </w:rPr>
        <w:t>ning väiksem kui 50 MW</w:t>
      </w:r>
      <w:r>
        <w:rPr>
          <w:rStyle w:val="Liguvaikefont1"/>
        </w:rPr>
        <w:t xml:space="preserve"> </w:t>
      </w:r>
      <w:proofErr w:type="spellStart"/>
      <w:r>
        <w:rPr>
          <w:rStyle w:val="Liguvaikefont1"/>
          <w:rFonts w:ascii="Times New Roman" w:hAnsi="Times New Roman"/>
          <w:sz w:val="20"/>
          <w:szCs w:val="20"/>
          <w:vertAlign w:val="subscript"/>
        </w:rPr>
        <w:t>th</w:t>
      </w:r>
      <w:proofErr w:type="spellEnd"/>
      <w:r>
        <w:rPr>
          <w:rStyle w:val="Liguvaikefont1"/>
        </w:rPr>
        <w:t xml:space="preserve"> </w:t>
      </w:r>
      <w:r>
        <w:rPr>
          <w:rStyle w:val="Liguvaikefont1"/>
          <w:rFonts w:ascii="Times New Roman" w:hAnsi="Times New Roman"/>
          <w:sz w:val="20"/>
          <w:szCs w:val="20"/>
        </w:rPr>
        <w:t>.</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5 </w:t>
      </w:r>
      <w:r>
        <w:rPr>
          <w:rStyle w:val="Liguvaikefont1"/>
          <w:rFonts w:ascii="Times New Roman" w:hAnsi="Times New Roman"/>
          <w:sz w:val="20"/>
          <w:szCs w:val="20"/>
        </w:rPr>
        <w:t>Muu põletusseade kui olemasolev põletusseade. Olemasolev põletusseade on võetud kasutusele enne 20.detsembrit 2018 või millele on luba antud enne 19. detsembrit 2017, eeldusel, et seade võetakse kasutusele hiljemalt 20. detsembril 2018.</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6 </w:t>
      </w:r>
      <w:r>
        <w:rPr>
          <w:rStyle w:val="Liguvaikefont1"/>
          <w:rFonts w:ascii="Times New Roman" w:hAnsi="Times New Roman"/>
          <w:sz w:val="20"/>
          <w:szCs w:val="20"/>
        </w:rPr>
        <w:t>Diiselmootor, gaasiturbiin, kahekütusemootor, muu mootoritüüp või muu põletusseade.</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7 </w:t>
      </w:r>
      <w:r>
        <w:rPr>
          <w:rStyle w:val="Liguvaikefont1"/>
          <w:rFonts w:ascii="Times New Roman" w:hAnsi="Times New Roman"/>
          <w:sz w:val="20"/>
          <w:szCs w:val="20"/>
        </w:rPr>
        <w:t>Tundides väljendatud aeg, mille jooksul, mille jooksul põletusseade töötab ja väljutab heidet õhku, välja arvatud käivitus- ja seiskamisperioodid.</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8 </w:t>
      </w:r>
      <w:r>
        <w:rPr>
          <w:rStyle w:val="Liguvaikefont1"/>
          <w:rFonts w:ascii="Times New Roman" w:hAnsi="Times New Roman"/>
          <w:sz w:val="20"/>
          <w:szCs w:val="20"/>
        </w:rPr>
        <w:t>Käitamise alguskuupäev või kui täpne käitamise alguskuupäev on teadmata, siis esitada tõendusmaterjal, et käitamist alustati enne 20. detsembrit 2018.</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9 </w:t>
      </w:r>
      <w:r>
        <w:rPr>
          <w:rStyle w:val="Liguvaikefont1"/>
          <w:rFonts w:ascii="Times New Roman" w:hAnsi="Times New Roman"/>
          <w:sz w:val="20"/>
          <w:szCs w:val="20"/>
        </w:rPr>
        <w:t>E-PRTR on Euroopa saasteainete heite- ja ülekanderegister (Euroopa Parlamendi ja nõukogu määruse (EÜ) nr 166/2006 I lisas nimetatud tegevuse korral).</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10 </w:t>
      </w:r>
      <w:proofErr w:type="spellStart"/>
      <w:r>
        <w:rPr>
          <w:rStyle w:val="Liguvaikefont1"/>
          <w:rFonts w:ascii="Times New Roman" w:hAnsi="Times New Roman"/>
          <w:sz w:val="20"/>
          <w:szCs w:val="20"/>
        </w:rPr>
        <w:t>CASi</w:t>
      </w:r>
      <w:proofErr w:type="spellEnd"/>
      <w:r>
        <w:rPr>
          <w:rStyle w:val="Liguvaikefont1"/>
          <w:rFonts w:ascii="Times New Roman" w:hAnsi="Times New Roman"/>
          <w:sz w:val="20"/>
          <w:szCs w:val="20"/>
        </w:rPr>
        <w:t xml:space="preserve"> numbrit käsitlev teave on kättesaadav Terviseameti veebilehel http://www.terviseamet.ee ja Euroopa Kemikaalide Ameti (</w:t>
      </w:r>
      <w:proofErr w:type="spellStart"/>
      <w:r>
        <w:rPr>
          <w:rStyle w:val="Liguvaikefont1"/>
          <w:rFonts w:ascii="Times New Roman" w:hAnsi="Times New Roman"/>
          <w:sz w:val="20"/>
          <w:szCs w:val="20"/>
        </w:rPr>
        <w:t>European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Chemicals</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Agency</w:t>
      </w:r>
      <w:proofErr w:type="spellEnd"/>
      <w:r>
        <w:rPr>
          <w:rStyle w:val="Liguvaikefont1"/>
          <w:rFonts w:ascii="Times New Roman" w:hAnsi="Times New Roman"/>
          <w:sz w:val="20"/>
          <w:szCs w:val="20"/>
        </w:rPr>
        <w:t>) veebilehel http://echa.europa.eu.</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11 </w:t>
      </w:r>
      <w:r>
        <w:rPr>
          <w:rStyle w:val="Liguvaikefont1"/>
          <w:rFonts w:ascii="Times New Roman" w:hAnsi="Times New Roman"/>
          <w:sz w:val="20"/>
          <w:szCs w:val="20"/>
        </w:rPr>
        <w:t>RM on raskmetall. Raskmetallid on järgmised metallid ja poolmetallid ning nende ühendid: plii (</w:t>
      </w:r>
      <w:proofErr w:type="spellStart"/>
      <w:r>
        <w:rPr>
          <w:rStyle w:val="Liguvaikefont1"/>
          <w:rFonts w:ascii="Times New Roman" w:hAnsi="Times New Roman"/>
          <w:sz w:val="20"/>
          <w:szCs w:val="20"/>
        </w:rPr>
        <w:t>Pb</w:t>
      </w:r>
      <w:proofErr w:type="spellEnd"/>
      <w:r>
        <w:rPr>
          <w:rStyle w:val="Liguvaikefont1"/>
          <w:rFonts w:ascii="Times New Roman" w:hAnsi="Times New Roman"/>
          <w:sz w:val="20"/>
          <w:szCs w:val="20"/>
        </w:rPr>
        <w:t>), kaadmium (</w:t>
      </w:r>
      <w:proofErr w:type="spellStart"/>
      <w:r>
        <w:rPr>
          <w:rStyle w:val="Liguvaikefont1"/>
          <w:rFonts w:ascii="Times New Roman" w:hAnsi="Times New Roman"/>
          <w:sz w:val="20"/>
          <w:szCs w:val="20"/>
        </w:rPr>
        <w:t>Cd</w:t>
      </w:r>
      <w:proofErr w:type="spellEnd"/>
      <w:r>
        <w:rPr>
          <w:rStyle w:val="Liguvaikefont1"/>
          <w:rFonts w:ascii="Times New Roman" w:hAnsi="Times New Roman"/>
          <w:sz w:val="20"/>
          <w:szCs w:val="20"/>
        </w:rPr>
        <w:t>), elavhõbe (</w:t>
      </w:r>
      <w:proofErr w:type="spellStart"/>
      <w:r>
        <w:rPr>
          <w:rStyle w:val="Liguvaikefont1"/>
          <w:rFonts w:ascii="Times New Roman" w:hAnsi="Times New Roman"/>
          <w:sz w:val="20"/>
          <w:szCs w:val="20"/>
        </w:rPr>
        <w:t>Hg</w:t>
      </w:r>
      <w:proofErr w:type="spellEnd"/>
      <w:r>
        <w:rPr>
          <w:rStyle w:val="Liguvaikefont1"/>
          <w:rFonts w:ascii="Times New Roman" w:hAnsi="Times New Roman"/>
          <w:sz w:val="20"/>
          <w:szCs w:val="20"/>
        </w:rPr>
        <w:t>), arseen (</w:t>
      </w:r>
      <w:proofErr w:type="spellStart"/>
      <w:r>
        <w:rPr>
          <w:rStyle w:val="Liguvaikefont1"/>
          <w:rFonts w:ascii="Times New Roman" w:hAnsi="Times New Roman"/>
          <w:sz w:val="20"/>
          <w:szCs w:val="20"/>
        </w:rPr>
        <w:t>As</w:t>
      </w:r>
      <w:proofErr w:type="spellEnd"/>
      <w:r>
        <w:rPr>
          <w:rStyle w:val="Liguvaikefont1"/>
          <w:rFonts w:ascii="Times New Roman" w:hAnsi="Times New Roman"/>
          <w:sz w:val="20"/>
          <w:szCs w:val="20"/>
        </w:rPr>
        <w:t>), kroom (</w:t>
      </w:r>
      <w:proofErr w:type="spellStart"/>
      <w:r>
        <w:rPr>
          <w:rStyle w:val="Liguvaikefont1"/>
          <w:rFonts w:ascii="Times New Roman" w:hAnsi="Times New Roman"/>
          <w:sz w:val="20"/>
          <w:szCs w:val="20"/>
        </w:rPr>
        <w:t>Cr</w:t>
      </w:r>
      <w:proofErr w:type="spellEnd"/>
      <w:r>
        <w:rPr>
          <w:rStyle w:val="Liguvaikefont1"/>
          <w:rFonts w:ascii="Times New Roman" w:hAnsi="Times New Roman"/>
          <w:sz w:val="20"/>
          <w:szCs w:val="20"/>
        </w:rPr>
        <w:t>), vask (</w:t>
      </w:r>
      <w:proofErr w:type="spellStart"/>
      <w:r>
        <w:rPr>
          <w:rStyle w:val="Liguvaikefont1"/>
          <w:rFonts w:ascii="Times New Roman" w:hAnsi="Times New Roman"/>
          <w:sz w:val="20"/>
          <w:szCs w:val="20"/>
        </w:rPr>
        <w:t>Cu</w:t>
      </w:r>
      <w:proofErr w:type="spellEnd"/>
      <w:r>
        <w:rPr>
          <w:rStyle w:val="Liguvaikefont1"/>
          <w:rFonts w:ascii="Times New Roman" w:hAnsi="Times New Roman"/>
          <w:sz w:val="20"/>
          <w:szCs w:val="20"/>
        </w:rPr>
        <w:t>), nikkel (</w:t>
      </w:r>
      <w:proofErr w:type="spellStart"/>
      <w:r>
        <w:rPr>
          <w:rStyle w:val="Liguvaikefont1"/>
          <w:rFonts w:ascii="Times New Roman" w:hAnsi="Times New Roman"/>
          <w:sz w:val="20"/>
          <w:szCs w:val="20"/>
        </w:rPr>
        <w:t>Ni</w:t>
      </w:r>
      <w:proofErr w:type="spellEnd"/>
      <w:r>
        <w:rPr>
          <w:rStyle w:val="Liguvaikefont1"/>
          <w:rFonts w:ascii="Times New Roman" w:hAnsi="Times New Roman"/>
          <w:sz w:val="20"/>
          <w:szCs w:val="20"/>
        </w:rPr>
        <w:t>), seleen (</w:t>
      </w:r>
      <w:proofErr w:type="spellStart"/>
      <w:r>
        <w:rPr>
          <w:rStyle w:val="Liguvaikefont1"/>
          <w:rFonts w:ascii="Times New Roman" w:hAnsi="Times New Roman"/>
          <w:sz w:val="20"/>
          <w:szCs w:val="20"/>
        </w:rPr>
        <w:t>Se</w:t>
      </w:r>
      <w:proofErr w:type="spellEnd"/>
      <w:r>
        <w:rPr>
          <w:rStyle w:val="Liguvaikefont1"/>
          <w:rFonts w:ascii="Times New Roman" w:hAnsi="Times New Roman"/>
          <w:sz w:val="20"/>
          <w:szCs w:val="20"/>
        </w:rPr>
        <w:t>), tsink (</w:t>
      </w:r>
      <w:proofErr w:type="spellStart"/>
      <w:r>
        <w:rPr>
          <w:rStyle w:val="Liguvaikefont1"/>
          <w:rFonts w:ascii="Times New Roman" w:hAnsi="Times New Roman"/>
          <w:sz w:val="20"/>
          <w:szCs w:val="20"/>
        </w:rPr>
        <w:t>Zn</w:t>
      </w:r>
      <w:proofErr w:type="spellEnd"/>
      <w:r>
        <w:rPr>
          <w:rStyle w:val="Liguvaikefont1"/>
          <w:rFonts w:ascii="Times New Roman" w:hAnsi="Times New Roman"/>
          <w:sz w:val="20"/>
          <w:szCs w:val="20"/>
        </w:rPr>
        <w:t>), koobalt (</w:t>
      </w:r>
      <w:proofErr w:type="spellStart"/>
      <w:r>
        <w:rPr>
          <w:rStyle w:val="Liguvaikefont1"/>
          <w:rFonts w:ascii="Times New Roman" w:hAnsi="Times New Roman"/>
          <w:sz w:val="20"/>
          <w:szCs w:val="20"/>
        </w:rPr>
        <w:t>Co</w:t>
      </w:r>
      <w:proofErr w:type="spellEnd"/>
      <w:r>
        <w:rPr>
          <w:rStyle w:val="Liguvaikefont1"/>
          <w:rFonts w:ascii="Times New Roman" w:hAnsi="Times New Roman"/>
          <w:sz w:val="20"/>
          <w:szCs w:val="20"/>
        </w:rPr>
        <w:t xml:space="preserve">), vanaadium (V), </w:t>
      </w:r>
      <w:proofErr w:type="spellStart"/>
      <w:r>
        <w:rPr>
          <w:rStyle w:val="Liguvaikefont1"/>
          <w:rFonts w:ascii="Times New Roman" w:hAnsi="Times New Roman"/>
          <w:sz w:val="20"/>
          <w:szCs w:val="20"/>
        </w:rPr>
        <w:t>tallium</w:t>
      </w:r>
      <w:proofErr w:type="spellEnd"/>
      <w:r>
        <w:rPr>
          <w:rStyle w:val="Liguvaikefont1"/>
          <w:rFonts w:ascii="Times New Roman" w:hAnsi="Times New Roman"/>
          <w:sz w:val="20"/>
          <w:szCs w:val="20"/>
        </w:rPr>
        <w:t xml:space="preserve"> (Tl), mangaan (</w:t>
      </w:r>
      <w:proofErr w:type="spellStart"/>
      <w:r>
        <w:rPr>
          <w:rStyle w:val="Liguvaikefont1"/>
          <w:rFonts w:ascii="Times New Roman" w:hAnsi="Times New Roman"/>
          <w:sz w:val="20"/>
          <w:szCs w:val="20"/>
        </w:rPr>
        <w:t>Mn</w:t>
      </w:r>
      <w:proofErr w:type="spellEnd"/>
      <w:r>
        <w:rPr>
          <w:rStyle w:val="Liguvaikefont1"/>
          <w:rFonts w:ascii="Times New Roman" w:hAnsi="Times New Roman"/>
          <w:sz w:val="20"/>
          <w:szCs w:val="20"/>
        </w:rPr>
        <w:t>), molübdeen (</w:t>
      </w:r>
      <w:proofErr w:type="spellStart"/>
      <w:r>
        <w:rPr>
          <w:rStyle w:val="Liguvaikefont1"/>
          <w:rFonts w:ascii="Times New Roman" w:hAnsi="Times New Roman"/>
          <w:sz w:val="20"/>
          <w:szCs w:val="20"/>
        </w:rPr>
        <w:t>Mo</w:t>
      </w:r>
      <w:proofErr w:type="spellEnd"/>
      <w:r>
        <w:rPr>
          <w:rStyle w:val="Liguvaikefont1"/>
          <w:rFonts w:ascii="Times New Roman" w:hAnsi="Times New Roman"/>
          <w:sz w:val="20"/>
          <w:szCs w:val="20"/>
        </w:rPr>
        <w:t>),  tina (</w:t>
      </w:r>
      <w:proofErr w:type="spellStart"/>
      <w:r>
        <w:rPr>
          <w:rStyle w:val="Liguvaikefont1"/>
          <w:rFonts w:ascii="Times New Roman" w:hAnsi="Times New Roman"/>
          <w:sz w:val="20"/>
          <w:szCs w:val="20"/>
        </w:rPr>
        <w:t>Sn</w:t>
      </w:r>
      <w:proofErr w:type="spellEnd"/>
      <w:r>
        <w:rPr>
          <w:rStyle w:val="Liguvaikefont1"/>
          <w:rFonts w:ascii="Times New Roman" w:hAnsi="Times New Roman"/>
          <w:sz w:val="20"/>
          <w:szCs w:val="20"/>
        </w:rPr>
        <w:t>), baarium (</w:t>
      </w:r>
      <w:proofErr w:type="spellStart"/>
      <w:r>
        <w:rPr>
          <w:rStyle w:val="Liguvaikefont1"/>
          <w:rFonts w:ascii="Times New Roman" w:hAnsi="Times New Roman"/>
          <w:sz w:val="20"/>
          <w:szCs w:val="20"/>
        </w:rPr>
        <w:t>Ba</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berüllium</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w:t>
      </w:r>
      <w:proofErr w:type="spellEnd"/>
      <w:r>
        <w:rPr>
          <w:rStyle w:val="Liguvaikefont1"/>
          <w:rFonts w:ascii="Times New Roman" w:hAnsi="Times New Roman"/>
          <w:sz w:val="20"/>
          <w:szCs w:val="20"/>
        </w:rPr>
        <w:t>), uraan (U).</w:t>
      </w:r>
      <w:r>
        <w:rPr>
          <w:rStyle w:val="Liguvaikefont1"/>
        </w:rPr>
        <w:t xml:space="preserve"> </w:t>
      </w:r>
    </w:p>
    <w:p w:rsidR="00BC00EF" w:rsidRDefault="00F36398">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12 </w:t>
      </w:r>
      <w:proofErr w:type="spellStart"/>
      <w:r>
        <w:rPr>
          <w:rStyle w:val="Liguvaikefont1"/>
          <w:rFonts w:ascii="Times New Roman" w:hAnsi="Times New Roman"/>
          <w:sz w:val="20"/>
          <w:szCs w:val="20"/>
        </w:rPr>
        <w:t>POSid</w:t>
      </w:r>
      <w:proofErr w:type="spellEnd"/>
      <w:r>
        <w:rPr>
          <w:rStyle w:val="Liguvaikefont1"/>
          <w:rFonts w:ascii="Times New Roman" w:hAnsi="Times New Roman"/>
          <w:sz w:val="20"/>
          <w:szCs w:val="20"/>
        </w:rPr>
        <w:t xml:space="preserve"> on püsivad orgaanilised saasteained summaarselt. </w:t>
      </w:r>
      <w:proofErr w:type="spellStart"/>
      <w:r>
        <w:rPr>
          <w:rStyle w:val="Liguvaikefont1"/>
          <w:rFonts w:ascii="Times New Roman" w:hAnsi="Times New Roman"/>
          <w:sz w:val="20"/>
          <w:szCs w:val="20"/>
        </w:rPr>
        <w:t>POSid</w:t>
      </w:r>
      <w:proofErr w:type="spellEnd"/>
      <w:r>
        <w:rPr>
          <w:rStyle w:val="Liguvaikefont1"/>
          <w:rFonts w:ascii="Times New Roman" w:hAnsi="Times New Roman"/>
          <w:sz w:val="20"/>
          <w:szCs w:val="20"/>
        </w:rPr>
        <w:t xml:space="preserve"> on Euroopa Parlamendi ja nõukogu määruse (EÜ) nr 850/2004 püsivate orgaaniliste saasteainete kohta lisas 1 nimetatud ained ja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(a)</w:t>
      </w:r>
      <w:proofErr w:type="spellStart"/>
      <w:r>
        <w:rPr>
          <w:rStyle w:val="Liguvaikefont1"/>
          <w:rFonts w:ascii="Times New Roman" w:hAnsi="Times New Roman"/>
          <w:sz w:val="20"/>
          <w:szCs w:val="20"/>
        </w:rPr>
        <w:t>püreen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(b)</w:t>
      </w:r>
      <w:proofErr w:type="spellStart"/>
      <w:r>
        <w:rPr>
          <w:rStyle w:val="Liguvaikefont1"/>
          <w:rFonts w:ascii="Times New Roman" w:hAnsi="Times New Roman"/>
          <w:sz w:val="20"/>
          <w:szCs w:val="20"/>
        </w:rPr>
        <w:t>fluoranteen</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benso</w:t>
      </w:r>
      <w:proofErr w:type="spellEnd"/>
      <w:r>
        <w:rPr>
          <w:rStyle w:val="Liguvaikefont1"/>
          <w:rFonts w:ascii="Times New Roman" w:hAnsi="Times New Roman"/>
          <w:sz w:val="20"/>
          <w:szCs w:val="20"/>
        </w:rPr>
        <w:t>(k)</w:t>
      </w:r>
      <w:proofErr w:type="spellStart"/>
      <w:r>
        <w:rPr>
          <w:rStyle w:val="Liguvaikefont1"/>
          <w:rFonts w:ascii="Times New Roman" w:hAnsi="Times New Roman"/>
          <w:sz w:val="20"/>
          <w:szCs w:val="20"/>
        </w:rPr>
        <w:t>fluoranteen</w:t>
      </w:r>
      <w:proofErr w:type="spellEnd"/>
      <w:r>
        <w:rPr>
          <w:rStyle w:val="Liguvaikefont1"/>
          <w:rFonts w:ascii="Times New Roman" w:hAnsi="Times New Roman"/>
          <w:sz w:val="20"/>
          <w:szCs w:val="20"/>
        </w:rPr>
        <w:t xml:space="preserve"> ning </w:t>
      </w:r>
      <w:proofErr w:type="spellStart"/>
      <w:r>
        <w:rPr>
          <w:rStyle w:val="Liguvaikefont1"/>
          <w:rFonts w:ascii="Times New Roman" w:hAnsi="Times New Roman"/>
          <w:sz w:val="20"/>
          <w:szCs w:val="20"/>
        </w:rPr>
        <w:t>indeno</w:t>
      </w:r>
      <w:proofErr w:type="spellEnd"/>
      <w:r>
        <w:rPr>
          <w:rStyle w:val="Liguvaikefont1"/>
          <w:rFonts w:ascii="Times New Roman" w:hAnsi="Times New Roman"/>
          <w:sz w:val="20"/>
          <w:szCs w:val="20"/>
        </w:rPr>
        <w:t>(1,2,3-cd)</w:t>
      </w:r>
      <w:proofErr w:type="spellStart"/>
      <w:r>
        <w:rPr>
          <w:rStyle w:val="Liguvaikefont1"/>
          <w:rFonts w:ascii="Times New Roman" w:hAnsi="Times New Roman"/>
          <w:sz w:val="20"/>
          <w:szCs w:val="20"/>
        </w:rPr>
        <w:t>püreen</w:t>
      </w:r>
      <w:proofErr w:type="spellEnd"/>
      <w:r>
        <w:rPr>
          <w:rStyle w:val="Liguvaikefont1"/>
          <w:rFonts w:ascii="Times New Roman" w:hAnsi="Times New Roman"/>
          <w:sz w:val="20"/>
          <w:szCs w:val="20"/>
        </w:rPr>
        <w:t>.</w:t>
      </w:r>
      <w:r>
        <w:rPr>
          <w:rStyle w:val="Liguvaikefont1"/>
        </w:rPr>
        <w:t xml:space="preserve"> </w:t>
      </w:r>
    </w:p>
    <w:p w:rsidR="00BC00EF" w:rsidRDefault="00F36398">
      <w:r>
        <w:rPr>
          <w:rStyle w:val="Liguvaikefont1"/>
          <w:rFonts w:ascii="Times New Roman" w:hAnsi="Times New Roman"/>
          <w:sz w:val="20"/>
          <w:szCs w:val="20"/>
          <w:vertAlign w:val="superscript"/>
        </w:rPr>
        <w:t xml:space="preserve">13 </w:t>
      </w:r>
      <w:r>
        <w:rPr>
          <w:rStyle w:val="Liguvaikefont1"/>
          <w:rFonts w:ascii="Times New Roman" w:hAnsi="Times New Roman"/>
          <w:sz w:val="20"/>
          <w:szCs w:val="20"/>
        </w:rPr>
        <w:t xml:space="preserve">PCDD/PCDF on </w:t>
      </w:r>
      <w:proofErr w:type="spellStart"/>
      <w:r>
        <w:rPr>
          <w:rStyle w:val="Liguvaikefont1"/>
          <w:rFonts w:ascii="Times New Roman" w:hAnsi="Times New Roman"/>
          <w:sz w:val="20"/>
          <w:szCs w:val="20"/>
        </w:rPr>
        <w:t>polüklooritud</w:t>
      </w:r>
      <w:proofErr w:type="spellEnd"/>
      <w:r>
        <w:rPr>
          <w:rStyle w:val="Liguvaikefont1"/>
          <w:rFonts w:ascii="Times New Roman" w:hAnsi="Times New Roman"/>
          <w:sz w:val="20"/>
          <w:szCs w:val="20"/>
        </w:rPr>
        <w:t xml:space="preserve"> </w:t>
      </w:r>
      <w:proofErr w:type="spellStart"/>
      <w:r>
        <w:rPr>
          <w:rStyle w:val="Liguvaikefont1"/>
          <w:rFonts w:ascii="Times New Roman" w:hAnsi="Times New Roman"/>
          <w:sz w:val="20"/>
          <w:szCs w:val="20"/>
        </w:rPr>
        <w:t>dibenso</w:t>
      </w:r>
      <w:proofErr w:type="spellEnd"/>
      <w:r>
        <w:rPr>
          <w:rStyle w:val="Liguvaikefont1"/>
          <w:rFonts w:ascii="Times New Roman" w:hAnsi="Times New Roman"/>
          <w:sz w:val="20"/>
          <w:szCs w:val="20"/>
        </w:rPr>
        <w:t>-p-</w:t>
      </w:r>
      <w:proofErr w:type="spellStart"/>
      <w:r>
        <w:rPr>
          <w:rStyle w:val="Liguvaikefont1"/>
          <w:rFonts w:ascii="Times New Roman" w:hAnsi="Times New Roman"/>
          <w:sz w:val="20"/>
          <w:szCs w:val="20"/>
        </w:rPr>
        <w:t>dioksiinid</w:t>
      </w:r>
      <w:proofErr w:type="spellEnd"/>
      <w:r>
        <w:rPr>
          <w:rStyle w:val="Liguvaikefont1"/>
          <w:rFonts w:ascii="Times New Roman" w:hAnsi="Times New Roman"/>
          <w:sz w:val="20"/>
          <w:szCs w:val="20"/>
        </w:rPr>
        <w:t xml:space="preserve"> ja </w:t>
      </w:r>
      <w:proofErr w:type="spellStart"/>
      <w:r>
        <w:rPr>
          <w:rStyle w:val="Liguvaikefont1"/>
          <w:rFonts w:ascii="Times New Roman" w:hAnsi="Times New Roman"/>
          <w:sz w:val="20"/>
          <w:szCs w:val="20"/>
        </w:rPr>
        <w:t>dibensofuraanid</w:t>
      </w:r>
      <w:proofErr w:type="spellEnd"/>
      <w:r>
        <w:rPr>
          <w:rStyle w:val="Liguvaikefont1"/>
          <w:rFonts w:ascii="Times New Roman" w:hAnsi="Times New Roman"/>
          <w:sz w:val="20"/>
          <w:szCs w:val="20"/>
        </w:rPr>
        <w:t>.</w:t>
      </w:r>
      <w:r>
        <w:rPr>
          <w:rStyle w:val="Liguvaikefont1"/>
        </w:rPr>
        <w:t xml:space="preserve"> </w:t>
      </w:r>
    </w:p>
    <w:sectPr w:rsidR="00BC00EF">
      <w:pgSz w:w="12240" w:h="15840"/>
      <w:pgMar w:top="1417" w:right="1417" w:bottom="1417" w:left="181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EUAlbertina">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Arial Unicode MS"/>
    <w:charset w:val="00"/>
    <w:family w:val="auto"/>
    <w:pitch w:val="default"/>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iberationSerif">
    <w:altName w:val="Times New Roman"/>
    <w:charset w:val="00"/>
    <w:family w:val="auto"/>
    <w:pitch w:val="default"/>
  </w:font>
  <w:font w:name="EUAlbertina-Regular-Identity-H">
    <w:charset w:val="00"/>
    <w:family w:val="auto"/>
    <w:pitch w:val="default"/>
  </w:font>
  <w:font w:name="Roman PS">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pStyle w:val="Pealkiri4"/>
      <w:suff w:val="nothing"/>
      <w:lvlText w:val=""/>
      <w:lvlJc w:val="left"/>
      <w:pPr>
        <w:tabs>
          <w:tab w:val="num" w:pos="0"/>
        </w:tabs>
        <w:ind w:left="0" w:firstLine="0"/>
      </w:pPr>
    </w:lvl>
    <w:lvl w:ilvl="4">
      <w:start w:val="1"/>
      <w:numFmt w:val="none"/>
      <w:pStyle w:val="Pealkiri5"/>
      <w:suff w:val="nothing"/>
      <w:lvlText w:val=""/>
      <w:lvlJc w:val="left"/>
      <w:pPr>
        <w:tabs>
          <w:tab w:val="num" w:pos="0"/>
        </w:tabs>
        <w:ind w:left="0" w:firstLine="0"/>
      </w:pPr>
    </w:lvl>
    <w:lvl w:ilvl="5">
      <w:start w:val="1"/>
      <w:numFmt w:val="none"/>
      <w:pStyle w:val="Pealkiri6"/>
      <w:suff w:val="nothing"/>
      <w:lvlText w:val=""/>
      <w:lvlJc w:val="left"/>
      <w:pPr>
        <w:tabs>
          <w:tab w:val="num" w:pos="0"/>
        </w:tabs>
        <w:ind w:left="0" w:firstLine="0"/>
      </w:pPr>
    </w:lvl>
    <w:lvl w:ilvl="6">
      <w:start w:val="1"/>
      <w:numFmt w:val="none"/>
      <w:pStyle w:val="Pealkiri7"/>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98"/>
    <w:rsid w:val="001A3B6F"/>
    <w:rsid w:val="002E3ACF"/>
    <w:rsid w:val="00333A13"/>
    <w:rsid w:val="0076314C"/>
    <w:rsid w:val="007D321B"/>
    <w:rsid w:val="00BB0CCA"/>
    <w:rsid w:val="00BC00EF"/>
    <w:rsid w:val="00BD24C8"/>
    <w:rsid w:val="00D85253"/>
    <w:rsid w:val="00EF53B2"/>
    <w:rsid w:val="00F36398"/>
    <w:rsid w:val="00F764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26882656-AE75-4E83-9EFB-4E011AFE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EUAlbertina" w:eastAsia="Lucida Sans Unicode" w:hAnsi="EUAlbertina" w:cs="Mangal"/>
      <w:kern w:val="1"/>
      <w:sz w:val="24"/>
      <w:szCs w:val="24"/>
      <w:lang w:eastAsia="zh-CN" w:bidi="hi-IN"/>
    </w:rPr>
  </w:style>
  <w:style w:type="paragraph" w:styleId="Pealkiri1">
    <w:name w:val="heading 1"/>
    <w:basedOn w:val="Normaallaad"/>
    <w:next w:val="Normaallaad"/>
    <w:qFormat/>
    <w:pPr>
      <w:numPr>
        <w:numId w:val="1"/>
      </w:numPr>
      <w:outlineLvl w:val="0"/>
    </w:pPr>
  </w:style>
  <w:style w:type="paragraph" w:styleId="Pealkiri2">
    <w:name w:val="heading 2"/>
    <w:basedOn w:val="Normaallaad"/>
    <w:next w:val="Normaallaad"/>
    <w:qFormat/>
    <w:pPr>
      <w:numPr>
        <w:ilvl w:val="1"/>
        <w:numId w:val="1"/>
      </w:numPr>
      <w:outlineLvl w:val="1"/>
    </w:pPr>
  </w:style>
  <w:style w:type="paragraph" w:styleId="Pealkiri3">
    <w:name w:val="heading 3"/>
    <w:basedOn w:val="Normaallaad"/>
    <w:next w:val="Normaallaad"/>
    <w:qFormat/>
    <w:pPr>
      <w:numPr>
        <w:ilvl w:val="2"/>
        <w:numId w:val="1"/>
      </w:numPr>
      <w:outlineLvl w:val="2"/>
    </w:pPr>
  </w:style>
  <w:style w:type="paragraph" w:styleId="Pealkiri4">
    <w:name w:val="heading 4"/>
    <w:basedOn w:val="Normaallaad"/>
    <w:next w:val="Normaallaad"/>
    <w:qFormat/>
    <w:pPr>
      <w:numPr>
        <w:ilvl w:val="3"/>
        <w:numId w:val="1"/>
      </w:numPr>
      <w:outlineLvl w:val="3"/>
    </w:pPr>
  </w:style>
  <w:style w:type="paragraph" w:styleId="Pealkiri5">
    <w:name w:val="heading 5"/>
    <w:basedOn w:val="Normaallaad"/>
    <w:next w:val="Normaallaad"/>
    <w:qFormat/>
    <w:pPr>
      <w:numPr>
        <w:ilvl w:val="4"/>
        <w:numId w:val="1"/>
      </w:numPr>
      <w:outlineLvl w:val="4"/>
    </w:pPr>
  </w:style>
  <w:style w:type="paragraph" w:styleId="Pealkiri6">
    <w:name w:val="heading 6"/>
    <w:basedOn w:val="Normaallaad"/>
    <w:next w:val="Normaallaad"/>
    <w:qFormat/>
    <w:pPr>
      <w:numPr>
        <w:ilvl w:val="5"/>
        <w:numId w:val="1"/>
      </w:numPr>
      <w:outlineLvl w:val="5"/>
    </w:pPr>
  </w:style>
  <w:style w:type="paragraph" w:styleId="Pealkiri7">
    <w:name w:val="heading 7"/>
    <w:basedOn w:val="Normaallaad"/>
    <w:next w:val="Normaallaad"/>
    <w:qFormat/>
    <w:pPr>
      <w:keepNext/>
      <w:numPr>
        <w:ilvl w:val="6"/>
        <w:numId w:val="1"/>
      </w:numPr>
      <w:ind w:right="-664"/>
      <w:outlineLvl w:val="6"/>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WW8Num1zfalse">
    <w:name w:val="WW8Num1zfalse"/>
  </w:style>
  <w:style w:type="character" w:customStyle="1" w:styleId="WW8Num1ztrue">
    <w:name w:val="WW8Num1ztrue"/>
  </w:style>
  <w:style w:type="character" w:customStyle="1" w:styleId="WW8Num1z0">
    <w:name w:val="WW8Num1z0"/>
    <w:rPr>
      <w:rFonts w:ascii="Times New Roman" w:hAnsi="Times New Roman" w:cs="Times New Roman"/>
    </w:rPr>
  </w:style>
  <w:style w:type="character" w:customStyle="1" w:styleId="WW-DefaultParagraphFont">
    <w:name w:val="WW-Default Paragraph Font"/>
  </w:style>
  <w:style w:type="character" w:customStyle="1" w:styleId="MrkMrk13">
    <w:name w:val="Märk Märk13"/>
    <w:basedOn w:val="WW-DefaultParagraphFont"/>
    <w:rPr>
      <w:rFonts w:ascii="Cambria" w:eastAsia="Times New Roman" w:hAnsi="Cambria" w:cs="Times New Roman"/>
      <w:b/>
      <w:bCs/>
      <w:kern w:val="1"/>
      <w:sz w:val="32"/>
      <w:szCs w:val="32"/>
      <w:lang w:val="en-US"/>
    </w:rPr>
  </w:style>
  <w:style w:type="character" w:customStyle="1" w:styleId="MrkMrk12">
    <w:name w:val="Märk Märk12"/>
    <w:basedOn w:val="WW-DefaultParagraphFont"/>
    <w:rPr>
      <w:rFonts w:ascii="Cambria" w:eastAsia="Times New Roman" w:hAnsi="Cambria" w:cs="Times New Roman"/>
      <w:b/>
      <w:bCs/>
      <w:i/>
      <w:iCs/>
      <w:sz w:val="28"/>
      <w:szCs w:val="28"/>
      <w:lang w:val="en-US"/>
    </w:rPr>
  </w:style>
  <w:style w:type="character" w:customStyle="1" w:styleId="MrkMrk11">
    <w:name w:val="Märk Märk11"/>
    <w:basedOn w:val="WW-DefaultParagraphFont"/>
    <w:rPr>
      <w:rFonts w:ascii="Cambria" w:eastAsia="Times New Roman" w:hAnsi="Cambria" w:cs="Times New Roman"/>
      <w:b/>
      <w:bCs/>
      <w:sz w:val="26"/>
      <w:szCs w:val="26"/>
      <w:lang w:val="en-US"/>
    </w:rPr>
  </w:style>
  <w:style w:type="character" w:customStyle="1" w:styleId="MrkMrk10">
    <w:name w:val="Märk Märk10"/>
    <w:basedOn w:val="WW-DefaultParagraphFont"/>
    <w:rPr>
      <w:b/>
      <w:bCs/>
      <w:sz w:val="28"/>
      <w:szCs w:val="28"/>
      <w:lang w:val="en-US"/>
    </w:rPr>
  </w:style>
  <w:style w:type="character" w:customStyle="1" w:styleId="MrkMrk9">
    <w:name w:val="Märk Märk9"/>
    <w:basedOn w:val="WW-DefaultParagraphFont"/>
    <w:rPr>
      <w:b/>
      <w:bCs/>
      <w:i/>
      <w:iCs/>
      <w:sz w:val="26"/>
      <w:szCs w:val="26"/>
      <w:lang w:val="en-US"/>
    </w:rPr>
  </w:style>
  <w:style w:type="character" w:customStyle="1" w:styleId="MrkMrk8">
    <w:name w:val="Märk Märk8"/>
    <w:basedOn w:val="WW-DefaultParagraphFont"/>
    <w:rPr>
      <w:b/>
      <w:bCs/>
      <w:lang w:val="en-US"/>
    </w:rPr>
  </w:style>
  <w:style w:type="character" w:customStyle="1" w:styleId="MrkMrk7">
    <w:name w:val="Märk Märk7"/>
    <w:basedOn w:val="WW-DefaultParagraphFont"/>
    <w:rPr>
      <w:sz w:val="24"/>
      <w:szCs w:val="24"/>
      <w:lang w:val="en-US"/>
    </w:rPr>
  </w:style>
  <w:style w:type="character" w:customStyle="1" w:styleId="Heading1Char">
    <w:name w:val="Heading 1 Char"/>
    <w:basedOn w:val="WW-DefaultParagraphFont"/>
    <w:rPr>
      <w:rFonts w:ascii="Cambria" w:hAnsi="Cambria" w:cs="Cambria"/>
      <w:b/>
      <w:bCs/>
      <w:kern w:val="1"/>
      <w:sz w:val="32"/>
      <w:szCs w:val="32"/>
      <w:lang w:val="en-US"/>
    </w:rPr>
  </w:style>
  <w:style w:type="character" w:customStyle="1" w:styleId="Heading2Char">
    <w:name w:val="Heading 2 Char"/>
    <w:basedOn w:val="WW-DefaultParagraphFont"/>
    <w:rPr>
      <w:rFonts w:ascii="Cambria" w:hAnsi="Cambria" w:cs="Cambria"/>
      <w:b/>
      <w:bCs/>
      <w:i/>
      <w:iCs/>
      <w:sz w:val="28"/>
      <w:szCs w:val="28"/>
      <w:lang w:val="en-US"/>
    </w:rPr>
  </w:style>
  <w:style w:type="character" w:customStyle="1" w:styleId="Heading3Char">
    <w:name w:val="Heading 3 Char"/>
    <w:basedOn w:val="WW-DefaultParagraphFont"/>
    <w:rPr>
      <w:rFonts w:ascii="Cambria" w:hAnsi="Cambria" w:cs="Cambria"/>
      <w:b/>
      <w:bCs/>
      <w:sz w:val="26"/>
      <w:szCs w:val="26"/>
      <w:lang w:val="en-US"/>
    </w:rPr>
  </w:style>
  <w:style w:type="character" w:customStyle="1" w:styleId="Heading4Char">
    <w:name w:val="Heading 4 Char"/>
    <w:basedOn w:val="WW-DefaultParagraphFont"/>
    <w:rPr>
      <w:rFonts w:ascii="Times New Roman" w:hAnsi="Times New Roman" w:cs="Times New Roman"/>
      <w:b/>
      <w:bCs/>
      <w:sz w:val="28"/>
      <w:szCs w:val="28"/>
      <w:lang w:val="en-US"/>
    </w:rPr>
  </w:style>
  <w:style w:type="character" w:customStyle="1" w:styleId="Heading5Char">
    <w:name w:val="Heading 5 Char"/>
    <w:basedOn w:val="WW-DefaultParagraphFont"/>
    <w:rPr>
      <w:rFonts w:ascii="Times New Roman" w:hAnsi="Times New Roman" w:cs="Times New Roman"/>
      <w:b/>
      <w:bCs/>
      <w:i/>
      <w:iCs/>
      <w:sz w:val="26"/>
      <w:szCs w:val="26"/>
      <w:lang w:val="en-US"/>
    </w:rPr>
  </w:style>
  <w:style w:type="character" w:customStyle="1" w:styleId="Heading6Char">
    <w:name w:val="Heading 6 Char"/>
    <w:basedOn w:val="WW-DefaultParagraphFont"/>
    <w:rPr>
      <w:rFonts w:ascii="Times New Roman" w:hAnsi="Times New Roman" w:cs="Times New Roman"/>
      <w:b/>
      <w:bCs/>
      <w:lang w:val="en-US"/>
    </w:rPr>
  </w:style>
  <w:style w:type="character" w:customStyle="1" w:styleId="MrkMrk6">
    <w:name w:val="Märk Märk6"/>
    <w:basedOn w:val="WW-DefaultParagraphFont"/>
    <w:rPr>
      <w:rFonts w:ascii="Times New Roman" w:hAnsi="Times New Roman" w:cs="Times New Roman"/>
      <w:sz w:val="24"/>
      <w:szCs w:val="24"/>
      <w:lang w:val="en-US"/>
    </w:rPr>
  </w:style>
  <w:style w:type="character" w:customStyle="1" w:styleId="BodyTextChar">
    <w:name w:val="Body Text Char"/>
    <w:basedOn w:val="WW-DefaultParagraphFont"/>
    <w:rPr>
      <w:rFonts w:ascii="Times New Roman" w:hAnsi="Times New Roman" w:cs="Times New Roman"/>
      <w:sz w:val="24"/>
      <w:szCs w:val="24"/>
      <w:lang w:val="en-US"/>
    </w:rPr>
  </w:style>
  <w:style w:type="character" w:customStyle="1" w:styleId="MrkMrk5">
    <w:name w:val="Märk Märk5"/>
    <w:basedOn w:val="WW-DefaultParagraphFont"/>
    <w:rPr>
      <w:rFonts w:ascii="Times New Roman" w:hAnsi="Times New Roman" w:cs="Times New Roman"/>
      <w:sz w:val="24"/>
      <w:szCs w:val="24"/>
      <w:lang w:val="en-US"/>
    </w:rPr>
  </w:style>
  <w:style w:type="character" w:customStyle="1" w:styleId="BodyText2Char">
    <w:name w:val="Body Text 2 Char"/>
    <w:basedOn w:val="WW-DefaultParagraphFont"/>
    <w:rPr>
      <w:rFonts w:ascii="Times New Roman" w:hAnsi="Times New Roman" w:cs="Times New Roman"/>
      <w:sz w:val="24"/>
      <w:szCs w:val="24"/>
      <w:lang w:val="en-US"/>
    </w:rPr>
  </w:style>
  <w:style w:type="character" w:customStyle="1" w:styleId="MrkMrk4">
    <w:name w:val="Märk Märk4"/>
    <w:basedOn w:val="WW-DefaultParagraphFont"/>
    <w:rPr>
      <w:rFonts w:ascii="Times New Roman" w:hAnsi="Times New Roman" w:cs="Times New Roman"/>
      <w:sz w:val="16"/>
      <w:szCs w:val="16"/>
      <w:lang w:val="en-US"/>
    </w:rPr>
  </w:style>
  <w:style w:type="character" w:customStyle="1" w:styleId="BodyText3Char">
    <w:name w:val="Body Text 3 Char"/>
    <w:basedOn w:val="WW-DefaultParagraphFont"/>
    <w:rPr>
      <w:rFonts w:ascii="Times New Roman" w:hAnsi="Times New Roman" w:cs="Times New Roman"/>
      <w:sz w:val="16"/>
      <w:szCs w:val="16"/>
      <w:lang w:val="en-US"/>
    </w:rPr>
  </w:style>
  <w:style w:type="character" w:customStyle="1" w:styleId="MrkMrk3">
    <w:name w:val="Märk Märk3"/>
    <w:basedOn w:val="WW-DefaultParagraphFont"/>
    <w:rPr>
      <w:rFonts w:ascii="Tahoma" w:hAnsi="Tahoma" w:cs="Tahoma"/>
      <w:sz w:val="16"/>
      <w:szCs w:val="16"/>
      <w:lang w:val="en-US"/>
    </w:rPr>
  </w:style>
  <w:style w:type="character" w:customStyle="1" w:styleId="BalloonTextChar">
    <w:name w:val="Balloon Text Char"/>
    <w:basedOn w:val="WW-DefaultParagraphFont"/>
    <w:rPr>
      <w:rFonts w:ascii="Tahoma" w:hAnsi="Tahoma" w:cs="Tahoma"/>
      <w:sz w:val="16"/>
      <w:szCs w:val="16"/>
      <w:lang w:val="en-US"/>
    </w:rPr>
  </w:style>
  <w:style w:type="character" w:customStyle="1" w:styleId="CommentReference">
    <w:name w:val="Comment Reference"/>
    <w:basedOn w:val="WW-DefaultParagraphFont"/>
    <w:rPr>
      <w:rFonts w:ascii="Times New Roman" w:hAnsi="Times New Roman" w:cs="Times New Roman"/>
      <w:sz w:val="16"/>
      <w:szCs w:val="16"/>
    </w:rPr>
  </w:style>
  <w:style w:type="character" w:customStyle="1" w:styleId="MrkMrk2">
    <w:name w:val="Märk Märk2"/>
    <w:basedOn w:val="WW-DefaultParagraphFont"/>
    <w:rPr>
      <w:rFonts w:ascii="Times New Roman" w:hAnsi="Times New Roman" w:cs="Times New Roman"/>
      <w:sz w:val="20"/>
      <w:szCs w:val="20"/>
      <w:lang w:val="en-US"/>
    </w:rPr>
  </w:style>
  <w:style w:type="character" w:customStyle="1" w:styleId="CommentTextChar">
    <w:name w:val="Comment Text Char"/>
    <w:basedOn w:val="WW-DefaultParagraphFont"/>
    <w:rPr>
      <w:rFonts w:ascii="Times New Roman" w:hAnsi="Times New Roman" w:cs="Times New Roman"/>
      <w:sz w:val="20"/>
      <w:szCs w:val="20"/>
      <w:lang w:val="en-US"/>
    </w:rPr>
  </w:style>
  <w:style w:type="character" w:customStyle="1" w:styleId="MrkMrk1">
    <w:name w:val="Märk Märk1"/>
    <w:basedOn w:val="MrkMrk2"/>
    <w:rPr>
      <w:rFonts w:ascii="Times New Roman" w:hAnsi="Times New Roman" w:cs="Times New Roman"/>
      <w:b/>
      <w:bCs/>
      <w:sz w:val="20"/>
      <w:szCs w:val="20"/>
      <w:lang w:val="en-US"/>
    </w:rPr>
  </w:style>
  <w:style w:type="character" w:customStyle="1" w:styleId="CommentSubjectChar">
    <w:name w:val="Comment Subject Char"/>
    <w:basedOn w:val="CommentTextChar"/>
    <w:rPr>
      <w:rFonts w:ascii="Times New Roman" w:hAnsi="Times New Roman" w:cs="Times New Roman"/>
      <w:b/>
      <w:bCs/>
      <w:sz w:val="20"/>
      <w:szCs w:val="20"/>
      <w:lang w:val="en-US"/>
    </w:rPr>
  </w:style>
  <w:style w:type="character" w:styleId="Hperlink">
    <w:name w:val="Hyperlink"/>
    <w:basedOn w:val="WW-DefaultParagraphFont"/>
    <w:rPr>
      <w:color w:val="0000FF"/>
      <w:u w:val="single"/>
    </w:rPr>
  </w:style>
  <w:style w:type="character" w:styleId="Klastatudhperlink">
    <w:name w:val="FollowedHyperlink"/>
    <w:basedOn w:val="WW-DefaultParagraphFont"/>
    <w:rPr>
      <w:color w:val="800080"/>
      <w:u w:val="single"/>
    </w:rPr>
  </w:style>
  <w:style w:type="character" w:customStyle="1" w:styleId="MrkMrk">
    <w:name w:val="Märk Märk"/>
    <w:basedOn w:val="WW-DefaultParagraphFont"/>
    <w:rPr>
      <w:rFonts w:ascii="Times New Roman" w:hAnsi="Times New Roman" w:cs="Times New Roman"/>
      <w:sz w:val="24"/>
      <w:szCs w:val="24"/>
      <w:lang w:val="en-US"/>
    </w:rPr>
  </w:style>
  <w:style w:type="character" w:customStyle="1" w:styleId="Bullets">
    <w:name w:val="Bullets"/>
    <w:rPr>
      <w:rFonts w:ascii="OpenSymbol" w:eastAsia="OpenSymbol" w:hAnsi="OpenSymbol" w:cs="OpenSymbol"/>
    </w:rPr>
  </w:style>
  <w:style w:type="character" w:styleId="Rhutus">
    <w:name w:val="Emphasis"/>
    <w:qFormat/>
    <w:rPr>
      <w:i/>
      <w:iCs/>
    </w:rPr>
  </w:style>
  <w:style w:type="character" w:customStyle="1" w:styleId="NumberingSymbols">
    <w:name w:val="Numbering Symbols"/>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jc w:val="both"/>
    </w:pPr>
    <w:rPr>
      <w:sz w:val="20"/>
      <w:szCs w:val="20"/>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Mangal"/>
      <w:kern w:val="1"/>
      <w:sz w:val="24"/>
      <w:szCs w:val="24"/>
      <w:lang w:eastAsia="zh-CN" w:bidi="hi-IN"/>
    </w:r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pPr>
      <w:suppressLineNumbers/>
    </w:pPr>
  </w:style>
  <w:style w:type="paragraph" w:customStyle="1" w:styleId="Normaallaadveeb1">
    <w:name w:val="Normaallaad (veeb)1"/>
    <w:basedOn w:val="Normaallaad"/>
    <w:pPr>
      <w:widowControl/>
      <w:spacing w:before="100" w:after="119"/>
    </w:pPr>
    <w:rPr>
      <w:lang w:val="en-GB"/>
    </w:rPr>
  </w:style>
  <w:style w:type="paragraph" w:customStyle="1" w:styleId="Kehatekst21">
    <w:name w:val="Kehatekst 21"/>
    <w:basedOn w:val="Normaallaad"/>
    <w:pPr>
      <w:widowControl/>
      <w:jc w:val="both"/>
    </w:pPr>
  </w:style>
  <w:style w:type="paragraph" w:customStyle="1" w:styleId="Kehatekst31">
    <w:name w:val="Kehatekst 31"/>
    <w:basedOn w:val="Normaallaad"/>
    <w:pPr>
      <w:jc w:val="both"/>
    </w:pPr>
    <w:rPr>
      <w:color w:val="0000FF"/>
    </w:rPr>
  </w:style>
  <w:style w:type="paragraph" w:styleId="Jutumullitekst">
    <w:name w:val="Balloon Text"/>
    <w:basedOn w:val="Normaallaad"/>
    <w:rPr>
      <w:rFonts w:ascii="Tahoma" w:hAnsi="Tahoma" w:cs="Tahoma"/>
      <w:sz w:val="16"/>
      <w:szCs w:val="16"/>
    </w:rPr>
  </w:style>
  <w:style w:type="paragraph" w:customStyle="1" w:styleId="CommentText">
    <w:name w:val="Comment Text"/>
    <w:basedOn w:val="Normaallaad"/>
    <w:rPr>
      <w:sz w:val="20"/>
      <w:szCs w:val="20"/>
    </w:rPr>
  </w:style>
  <w:style w:type="paragraph" w:styleId="Kommentaariteema">
    <w:name w:val="annotation subject"/>
    <w:basedOn w:val="CommentText"/>
    <w:next w:val="CommentText"/>
    <w:rPr>
      <w:b/>
      <w:bCs/>
    </w:rPr>
  </w:style>
  <w:style w:type="paragraph" w:customStyle="1" w:styleId="Taandegakehatekst21">
    <w:name w:val="Taandega kehatekst 21"/>
    <w:basedOn w:val="Normaallaad"/>
    <w:pPr>
      <w:ind w:left="5103"/>
      <w:jc w:val="both"/>
    </w:pPr>
    <w:rPr>
      <w:sz w:val="20"/>
      <w:szCs w:val="20"/>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allaad"/>
    <w:rPr>
      <w:rFonts w:ascii="Courier New" w:eastAsia="NSimSu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1570</Words>
  <Characters>9107</Characters>
  <Application>Microsoft Office Word</Application>
  <DocSecurity>0</DocSecurity>
  <Lines>75</Lines>
  <Paragraphs>21</Paragraphs>
  <ScaleCrop>false</ScaleCrop>
  <HeadingPairs>
    <vt:vector size="2" baseType="variant">
      <vt:variant>
        <vt:lpstr>Pealkiri</vt:lpstr>
      </vt:variant>
      <vt:variant>
        <vt:i4>1</vt:i4>
      </vt:variant>
    </vt:vector>
  </HeadingPairs>
  <TitlesOfParts>
    <vt:vector size="1" baseType="lpstr">
      <vt:lpstr>Euroopa Parlamendi ja nõukogu direktiiv 2010/75/EL, 24. november 2010, tööstusheidete kohta (saastuse kompleksne vältimine ja kontroll)</vt:lpstr>
    </vt:vector>
  </TitlesOfParts>
  <Company>Keskkonnaministeeriumi Infotehnoloogiakeskus</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Parlamendi ja nõukogu direktiiv 2010/75/EL, 24. november 2010, tööstusheidete kohta (saastuse kompleksne vältimine ja kontroll)</dc:title>
  <dc:subject/>
  <dc:creator>Väljaannete talitus</dc:creator>
  <cp:keywords/>
  <dc:description/>
  <cp:lastModifiedBy>Liia Krumm</cp:lastModifiedBy>
  <cp:revision>11</cp:revision>
  <cp:lastPrinted>2013-09-19T10:46:00Z</cp:lastPrinted>
  <dcterms:created xsi:type="dcterms:W3CDTF">2017-11-23T07:29:00Z</dcterms:created>
  <dcterms:modified xsi:type="dcterms:W3CDTF">2017-11-23T07:49:00Z</dcterms:modified>
</cp:coreProperties>
</file>