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7A0A" w:rsidRDefault="00087A0A" w:rsidP="002831A4">
      <w:pPr>
        <w:rPr>
          <w:rFonts w:cs="Tahoma"/>
          <w:b/>
          <w:bCs/>
        </w:rPr>
      </w:pPr>
    </w:p>
    <w:p w:rsidR="00395CEA" w:rsidRDefault="00087A0A" w:rsidP="00304214">
      <w:pPr>
        <w:spacing w:line="240" w:lineRule="auto"/>
        <w:rPr>
          <w:rFonts w:cs="Tahoma"/>
          <w:b/>
          <w:bCs/>
        </w:rPr>
      </w:pPr>
      <w:r>
        <w:rPr>
          <w:rFonts w:cs="Tahoma"/>
          <w:b/>
          <w:bCs/>
        </w:rPr>
        <w:t xml:space="preserve">KORRALDUS                                                                                                     </w:t>
      </w:r>
      <w:r w:rsidR="00304214">
        <w:rPr>
          <w:rFonts w:cs="Tahoma"/>
          <w:b/>
          <w:bCs/>
        </w:rPr>
        <w:t xml:space="preserve">     </w:t>
      </w:r>
      <w:r w:rsidR="00E06B97">
        <w:rPr>
          <w:rFonts w:cs="Tahoma"/>
          <w:b/>
          <w:bCs/>
        </w:rPr>
        <w:t xml:space="preserve"> </w:t>
      </w:r>
      <w:r w:rsidR="00304214">
        <w:rPr>
          <w:rFonts w:cs="Tahoma"/>
          <w:b/>
          <w:bCs/>
        </w:rPr>
        <w:t xml:space="preserve">  </w:t>
      </w:r>
    </w:p>
    <w:p w:rsidR="00395CEA" w:rsidRDefault="00395CEA" w:rsidP="00304214">
      <w:pPr>
        <w:spacing w:line="240" w:lineRule="auto"/>
        <w:rPr>
          <w:rFonts w:cs="Tahoma"/>
          <w:b/>
          <w:bCs/>
        </w:rPr>
      </w:pPr>
    </w:p>
    <w:p w:rsidR="00087A0A" w:rsidRDefault="0097435F" w:rsidP="00E06B97">
      <w:pPr>
        <w:spacing w:line="240" w:lineRule="auto"/>
        <w:rPr>
          <w:rFonts w:cs="Tahoma"/>
          <w:b/>
          <w:bCs/>
        </w:rPr>
      </w:pPr>
      <w:r>
        <w:rPr>
          <w:rFonts w:cs="Tahoma"/>
          <w:b/>
          <w:bCs/>
        </w:rPr>
        <w:t xml:space="preserve">Õhusaasteloa </w:t>
      </w:r>
      <w:r w:rsidR="00F613A3">
        <w:rPr>
          <w:rFonts w:cs="Tahoma"/>
          <w:b/>
          <w:bCs/>
        </w:rPr>
        <w:t>muutmine</w:t>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t xml:space="preserve">  </w:t>
      </w:r>
      <w:r w:rsidR="00E06B97">
        <w:rPr>
          <w:rFonts w:cs="Tahoma"/>
          <w:b/>
          <w:bCs/>
        </w:rPr>
        <w:tab/>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Pr>
          <w:rFonts w:cs="Tahoma"/>
          <w:b/>
          <w:bCs/>
        </w:rPr>
        <w:t xml:space="preserve">                                                                                  </w:t>
      </w:r>
      <w:r w:rsidR="00304214">
        <w:rPr>
          <w:rFonts w:cs="Tahoma"/>
          <w:b/>
          <w:bCs/>
        </w:rPr>
        <w:t xml:space="preserve">       </w:t>
      </w:r>
    </w:p>
    <w:p w:rsidR="00087A0A" w:rsidRDefault="00087A0A" w:rsidP="002831A4">
      <w:pPr>
        <w:rPr>
          <w:rFonts w:cs="Tahoma"/>
          <w:b/>
          <w:bCs/>
        </w:rPr>
      </w:pPr>
    </w:p>
    <w:p w:rsidR="00F23CF4" w:rsidRDefault="00F23CF4" w:rsidP="002831A4">
      <w:pPr>
        <w:rPr>
          <w:rFonts w:cs="Tahoma"/>
          <w:b/>
          <w:bCs/>
        </w:rPr>
      </w:pPr>
    </w:p>
    <w:p w:rsidR="002831A4" w:rsidRDefault="002831A4" w:rsidP="002831A4">
      <w:pPr>
        <w:rPr>
          <w:rFonts w:cs="Tahoma"/>
          <w:b/>
          <w:bCs/>
        </w:rPr>
      </w:pPr>
      <w:r>
        <w:rPr>
          <w:rFonts w:cs="Tahoma"/>
          <w:b/>
          <w:bCs/>
        </w:rPr>
        <w:t>I ASJAOLUD</w:t>
      </w:r>
      <w:r w:rsidR="00161DAD">
        <w:rPr>
          <w:rFonts w:cs="Tahoma"/>
          <w:b/>
          <w:bCs/>
        </w:rPr>
        <w:t xml:space="preserve"> </w:t>
      </w:r>
    </w:p>
    <w:p w:rsidR="00E43E6F" w:rsidRDefault="00E43E6F" w:rsidP="002831A4">
      <w:pPr>
        <w:rPr>
          <w:rFonts w:cs="Tahoma"/>
          <w:b/>
          <w:bCs/>
        </w:rPr>
      </w:pPr>
    </w:p>
    <w:p w:rsidR="007E1BF0" w:rsidRPr="00682338" w:rsidRDefault="002C4994" w:rsidP="001D4E47">
      <w:pPr>
        <w:spacing w:line="240" w:lineRule="auto"/>
      </w:pPr>
      <w:r>
        <w:t>Osaühing Valmos (registrikood 10644555</w:t>
      </w:r>
      <w:r w:rsidR="00151DFD" w:rsidRPr="00151DFD">
        <w:rPr>
          <w:iCs/>
        </w:rPr>
        <w:t xml:space="preserve">, aadress </w:t>
      </w:r>
      <w:r>
        <w:rPr>
          <w:iCs/>
        </w:rPr>
        <w:t>Lemmetsa küla, Pärnu linn, 88311 Pärnu maakond</w:t>
      </w:r>
      <w:r w:rsidR="00151DFD" w:rsidRPr="00151DFD">
        <w:rPr>
          <w:iCs/>
        </w:rPr>
        <w:t>)</w:t>
      </w:r>
      <w:r w:rsidR="001D4E47">
        <w:t xml:space="preserve"> </w:t>
      </w:r>
      <w:r w:rsidR="006928A1" w:rsidRPr="00EC3009">
        <w:t xml:space="preserve">(edaspidi ka </w:t>
      </w:r>
      <w:r w:rsidR="006928A1" w:rsidRPr="00514D97">
        <w:t>käitaja</w:t>
      </w:r>
      <w:r w:rsidR="006928A1" w:rsidRPr="00EC3009">
        <w:t xml:space="preserve">) esitas </w:t>
      </w:r>
      <w:r w:rsidR="00151DFD">
        <w:t>0</w:t>
      </w:r>
      <w:r>
        <w:t>2</w:t>
      </w:r>
      <w:r w:rsidR="006928A1" w:rsidRPr="00EC3009">
        <w:t>.</w:t>
      </w:r>
      <w:r w:rsidR="006928A1">
        <w:t>0</w:t>
      </w:r>
      <w:r>
        <w:t>4</w:t>
      </w:r>
      <w:r w:rsidR="006928A1" w:rsidRPr="00EC3009">
        <w:t>.201</w:t>
      </w:r>
      <w:r>
        <w:t>8</w:t>
      </w:r>
      <w:r w:rsidR="006928A1" w:rsidRPr="00EC3009">
        <w:t xml:space="preserve"> Keskkonnaametile</w:t>
      </w:r>
      <w:r w:rsidR="006928A1">
        <w:t xml:space="preserve"> (edaspidi ka </w:t>
      </w:r>
      <w:r w:rsidR="006928A1" w:rsidRPr="00514D97">
        <w:t>loa andja</w:t>
      </w:r>
      <w:r w:rsidR="006928A1">
        <w:t xml:space="preserve">) </w:t>
      </w:r>
      <w:r w:rsidR="006928A1" w:rsidRPr="00AF41CA">
        <w:t>õhusaasteloa</w:t>
      </w:r>
      <w:r>
        <w:t xml:space="preserve"> nr L.ÕV/324894 </w:t>
      </w:r>
      <w:r w:rsidR="007E1BF0">
        <w:t xml:space="preserve">muutmise </w:t>
      </w:r>
      <w:r w:rsidR="006928A1" w:rsidRPr="00AF41CA">
        <w:t>taotluse</w:t>
      </w:r>
      <w:r w:rsidR="006928A1" w:rsidRPr="00AF41CA">
        <w:rPr>
          <w:rFonts w:eastAsia="Times New Roman"/>
          <w:kern w:val="0"/>
          <w:lang w:eastAsia="en-US" w:bidi="ar-SA"/>
        </w:rPr>
        <w:t xml:space="preserve"> ja selle lisaks oleva lubatud heitkoguste projekti</w:t>
      </w:r>
      <w:r w:rsidR="006928A1">
        <w:rPr>
          <w:rFonts w:eastAsia="Times New Roman"/>
          <w:kern w:val="0"/>
          <w:lang w:eastAsia="en-US" w:bidi="ar-SA"/>
        </w:rPr>
        <w:t xml:space="preserve"> (edaspidi LHK projekt)</w:t>
      </w:r>
      <w:r w:rsidR="006928A1" w:rsidRPr="00EC3009">
        <w:t>.</w:t>
      </w:r>
      <w:r w:rsidR="006928A1">
        <w:rPr>
          <w:rFonts w:eastAsia="Times New Roman"/>
          <w:kern w:val="0"/>
          <w:lang w:eastAsia="en-US" w:bidi="ar-SA"/>
        </w:rPr>
        <w:t xml:space="preserve"> </w:t>
      </w:r>
      <w:r w:rsidR="006928A1">
        <w:t xml:space="preserve">Taotlus </w:t>
      </w:r>
      <w:r w:rsidR="006928A1" w:rsidRPr="003C3698">
        <w:t>registreeri</w:t>
      </w:r>
      <w:r w:rsidR="006928A1">
        <w:t>ti</w:t>
      </w:r>
      <w:r w:rsidR="006928A1" w:rsidRPr="003C3698">
        <w:t xml:space="preserve"> </w:t>
      </w:r>
      <w:r w:rsidR="006928A1">
        <w:t xml:space="preserve">Keskkonnaameti dokumendihaldussüsteemis </w:t>
      </w:r>
      <w:r w:rsidR="00151DFD">
        <w:t>0</w:t>
      </w:r>
      <w:r w:rsidR="007E1BF0">
        <w:t>2</w:t>
      </w:r>
      <w:r w:rsidR="006928A1">
        <w:t>.</w:t>
      </w:r>
      <w:r w:rsidR="00A51A62">
        <w:t>0</w:t>
      </w:r>
      <w:r w:rsidR="007E1BF0">
        <w:t>4</w:t>
      </w:r>
      <w:r w:rsidR="006928A1">
        <w:t>.201</w:t>
      </w:r>
      <w:r w:rsidR="007E1BF0">
        <w:t>8</w:t>
      </w:r>
      <w:r w:rsidR="006928A1" w:rsidRPr="003C3698">
        <w:t xml:space="preserve"> n</w:t>
      </w:r>
      <w:r w:rsidR="006928A1">
        <w:t>r</w:t>
      </w:r>
      <w:r w:rsidR="006928A1" w:rsidRPr="003C3698">
        <w:t xml:space="preserve"> </w:t>
      </w:r>
      <w:r w:rsidR="006928A1">
        <w:t>15-2</w:t>
      </w:r>
      <w:r w:rsidR="006928A1" w:rsidRPr="003C3698">
        <w:t>/1</w:t>
      </w:r>
      <w:r w:rsidR="007E1BF0">
        <w:t>8</w:t>
      </w:r>
      <w:r w:rsidR="006928A1" w:rsidRPr="003C3698">
        <w:t>/</w:t>
      </w:r>
      <w:r w:rsidR="007E1BF0">
        <w:t>4849</w:t>
      </w:r>
      <w:r w:rsidR="006928A1">
        <w:t>.</w:t>
      </w:r>
      <w:r w:rsidR="006928A1" w:rsidRPr="003C3698">
        <w:t xml:space="preserve"> </w:t>
      </w:r>
      <w:r w:rsidR="007E1BF0">
        <w:t>Õ</w:t>
      </w:r>
      <w:r w:rsidR="007E1BF0" w:rsidRPr="003C3698">
        <w:t>husaastel</w:t>
      </w:r>
      <w:r w:rsidR="007E1BF0">
        <w:t>uba nr L.ÕV/324894 on käitajale väljastatud Pärnu maakonnas Pärnu linnas Lemmetsa külas aadressil Lagre tee 1 asuval kinnistul (</w:t>
      </w:r>
      <w:r w:rsidR="007E1BF0">
        <w:rPr>
          <w:bCs/>
        </w:rPr>
        <w:t>katastritunnus 15904:001:0207)</w:t>
      </w:r>
      <w:r w:rsidR="007E1BF0">
        <w:t xml:space="preserve"> </w:t>
      </w:r>
      <w:r w:rsidR="007E1BF0">
        <w:rPr>
          <w:bCs/>
        </w:rPr>
        <w:t>paiknevatest põletusseadmetest eralduvate saasteainete välisõhku väljutamiseks.</w:t>
      </w:r>
      <w:r w:rsidR="00475881">
        <w:rPr>
          <w:bCs/>
        </w:rPr>
        <w:t xml:space="preserve"> Käitaja taotles õhusaasteloa</w:t>
      </w:r>
      <w:r w:rsidR="00475881" w:rsidRPr="00475881">
        <w:t xml:space="preserve"> </w:t>
      </w:r>
      <w:r w:rsidR="00475881">
        <w:t xml:space="preserve">nr L.ÕV/324894 </w:t>
      </w:r>
      <w:r w:rsidR="00475881">
        <w:rPr>
          <w:bCs/>
        </w:rPr>
        <w:t xml:space="preserve"> m</w:t>
      </w:r>
      <w:r w:rsidR="00475881">
        <w:t>uutmist loas puuduvate heiteallikate lisamiseks saasteloale</w:t>
      </w:r>
      <w:r w:rsidR="00762035">
        <w:t xml:space="preserve"> ning põletussseadmete nimisoojusvõimsuse ja saasteainete heitkoguste täpsustamiseks</w:t>
      </w:r>
      <w:r w:rsidR="00475881">
        <w:t>. Taotluse kohaselt eraldub lisaks põletusseadmetele saasteaineid välisõhku ka spooni kuivatitest ja saepuru hoidlast.</w:t>
      </w:r>
      <w:r w:rsidR="00762035">
        <w:t xml:space="preserve"> Õ</w:t>
      </w:r>
      <w:r w:rsidR="00762035" w:rsidRPr="00AF41CA">
        <w:t>husaasteloa</w:t>
      </w:r>
      <w:r w:rsidR="00762035">
        <w:t xml:space="preserve"> nr L.ÕV/324894 kohaselt asub käitise</w:t>
      </w:r>
      <w:r w:rsidR="00682338">
        <w:t>s</w:t>
      </w:r>
      <w:r w:rsidR="00762035">
        <w:t xml:space="preserve"> </w:t>
      </w:r>
      <w:r w:rsidR="00682338">
        <w:t>kaks põletusseadet soojussisendile vastava nimisoojusvõimsusega 4,44 MW</w:t>
      </w:r>
      <w:r w:rsidR="00682338">
        <w:rPr>
          <w:vertAlign w:val="subscript"/>
        </w:rPr>
        <w:t>th</w:t>
      </w:r>
      <w:r w:rsidR="00682338">
        <w:t>. Täpsustatud andmete kohaselt asuvad käitises kaks põletusseade</w:t>
      </w:r>
      <w:r w:rsidR="00E215A2">
        <w:t>t</w:t>
      </w:r>
      <w:r w:rsidR="00682338">
        <w:t xml:space="preserve"> soojussisendile vastavate nimisoojusvõimsustega 4,44</w:t>
      </w:r>
      <w:r w:rsidR="00494103">
        <w:t>4</w:t>
      </w:r>
      <w:r w:rsidR="00682338">
        <w:t xml:space="preserve"> MW</w:t>
      </w:r>
      <w:r w:rsidR="00682338">
        <w:rPr>
          <w:vertAlign w:val="subscript"/>
        </w:rPr>
        <w:t>th</w:t>
      </w:r>
      <w:r w:rsidR="00682338">
        <w:t xml:space="preserve"> ja 5,168 MW</w:t>
      </w:r>
      <w:r w:rsidR="00682338">
        <w:rPr>
          <w:vertAlign w:val="subscript"/>
        </w:rPr>
        <w:t>th.</w:t>
      </w:r>
    </w:p>
    <w:p w:rsidR="002C4994" w:rsidRDefault="00151DFD" w:rsidP="001D4E47">
      <w:pPr>
        <w:spacing w:line="240" w:lineRule="auto"/>
      </w:pPr>
      <w:r>
        <w:rPr>
          <w:bCs/>
        </w:rPr>
        <w:t xml:space="preserve"> </w:t>
      </w:r>
    </w:p>
    <w:p w:rsidR="00762035" w:rsidRDefault="00762035" w:rsidP="00762035">
      <w:pPr>
        <w:spacing w:line="240" w:lineRule="auto"/>
      </w:pPr>
      <w:r>
        <w:t xml:space="preserve">Käitaja </w:t>
      </w:r>
      <w:r w:rsidRPr="002225CF">
        <w:t>põhitegevus</w:t>
      </w:r>
      <w:r>
        <w:t>alaks</w:t>
      </w:r>
      <w:r w:rsidRPr="002225CF">
        <w:t xml:space="preserve"> on </w:t>
      </w:r>
      <w:r>
        <w:t>spooni</w:t>
      </w:r>
      <w:r w:rsidRPr="002225CF">
        <w:rPr>
          <w:rFonts w:cs="Arial"/>
          <w:bCs/>
          <w:color w:val="000000"/>
          <w:szCs w:val="20"/>
          <w:shd w:val="clear" w:color="auto" w:fill="FFFFFF"/>
        </w:rPr>
        <w:t xml:space="preserve"> tootmi</w:t>
      </w:r>
      <w:r>
        <w:rPr>
          <w:rFonts w:cs="Arial"/>
          <w:bCs/>
          <w:color w:val="000000"/>
          <w:szCs w:val="20"/>
          <w:shd w:val="clear" w:color="auto" w:fill="FFFFFF"/>
        </w:rPr>
        <w:t>ne</w:t>
      </w:r>
      <w:r>
        <w:t xml:space="preserve"> (EMTAK kood 1621). Spooni tootmiseks kasutatakse peamiselt kasepalki. Käitise võimsuseks on 30 000 m</w:t>
      </w:r>
      <w:r>
        <w:rPr>
          <w:vertAlign w:val="superscript"/>
        </w:rPr>
        <w:t>3</w:t>
      </w:r>
      <w:r>
        <w:t xml:space="preserve"> spooni aastas. Spooni valmistamiseks vajaliku soojusenergia tootmiseks (EMTAK kood 35301) on käitises kaks põletusseadet summaarse soojussisendile vastava nimisoojusvõimsusega 9,612 MW</w:t>
      </w:r>
      <w:r>
        <w:rPr>
          <w:vertAlign w:val="subscript"/>
        </w:rPr>
        <w:t>th</w:t>
      </w:r>
      <w:r>
        <w:t>. Suitsugaaside puhastamiseks osakestest on põletusseadmetele paigaldatud tsüklonid. Põletusseadmele soojussisendile vastava nimisoojusvõimsusega 5,168 MW</w:t>
      </w:r>
      <w:r>
        <w:rPr>
          <w:vertAlign w:val="subscript"/>
        </w:rPr>
        <w:t>th</w:t>
      </w:r>
      <w:r>
        <w:t xml:space="preserve"> on lisaks tsüklonile paigaldatud suitsugaaside kondenseerimisseade, mis täiendavalt vähendab osakeste heidet välisõhku. Prognoositav kütuse kulu on kuni 27 000 tonni hakkpuitu aastas. Spooni kuivatitest heidetakse aastas välisõhku kuni 15 tonni lenduvaid orgaanilisis ühendeid ja 1,617 tonni </w:t>
      </w:r>
      <w:r w:rsidR="00D96BBC">
        <w:t>süsinikoksiidi</w:t>
      </w:r>
      <w:r>
        <w:t xml:space="preserve"> ning saepuru hoidlast väheses koguses osakesi (43 kg/a). Käitaja poolt taotletavad välisõhku heidetavate saasteainete aastased heitkogused on osakesi, summaarselt 46,941 tonni, süsinikoksiidi 256,497 tonni, lämmastikoksiide 25,488 tonni, lenduvaid orgaanilisi ühendeid 27,235 tonni, vääveldioksiidi 2,549 tonni</w:t>
      </w:r>
      <w:r w:rsidR="00E82AA5">
        <w:t xml:space="preserve"> ja</w:t>
      </w:r>
      <w:r>
        <w:t xml:space="preserve"> raskmetalle (pliid, kroomi, niklit ja vanaadiumi) 28 kilogrammi.      </w:t>
      </w:r>
    </w:p>
    <w:p w:rsidR="00762035" w:rsidRDefault="00762035" w:rsidP="00762035">
      <w:pPr>
        <w:spacing w:line="240" w:lineRule="auto"/>
        <w:rPr>
          <w:bCs/>
        </w:rPr>
      </w:pPr>
    </w:p>
    <w:p w:rsidR="00762035" w:rsidRDefault="00762035" w:rsidP="00762035">
      <w:pPr>
        <w:spacing w:line="240" w:lineRule="auto"/>
        <w:rPr>
          <w:rFonts w:eastAsia="Calibri"/>
          <w:color w:val="000000"/>
        </w:rPr>
      </w:pPr>
      <w:r>
        <w:rPr>
          <w:bCs/>
        </w:rPr>
        <w:t>Käitise</w:t>
      </w:r>
      <w:r w:rsidRPr="0032084D">
        <w:rPr>
          <w:rFonts w:eastAsia="Calibri"/>
          <w:color w:val="000000"/>
        </w:rPr>
        <w:t xml:space="preserve"> kinnistu paikneb 100% tootmismaal. Käitis piirneb</w:t>
      </w:r>
      <w:r>
        <w:rPr>
          <w:rFonts w:eastAsia="Calibri"/>
          <w:color w:val="000000"/>
        </w:rPr>
        <w:t xml:space="preserve"> põhjast ja läänest maatulundusmaade ning idast ja lõunast tootmis- ja ärimaadega</w:t>
      </w:r>
      <w:r w:rsidRPr="0032084D">
        <w:rPr>
          <w:rFonts w:eastAsia="Calibri"/>
          <w:color w:val="000000"/>
        </w:rPr>
        <w:t>. Lähim</w:t>
      </w:r>
      <w:r>
        <w:rPr>
          <w:rFonts w:eastAsia="Calibri"/>
          <w:color w:val="000000"/>
        </w:rPr>
        <w:t>ad</w:t>
      </w:r>
      <w:r w:rsidRPr="0032084D">
        <w:rPr>
          <w:rFonts w:eastAsia="Calibri"/>
          <w:color w:val="000000"/>
        </w:rPr>
        <w:t xml:space="preserve"> elamu</w:t>
      </w:r>
      <w:r>
        <w:rPr>
          <w:rFonts w:eastAsia="Calibri"/>
          <w:color w:val="000000"/>
        </w:rPr>
        <w:t>d</w:t>
      </w:r>
      <w:r w:rsidRPr="0032084D">
        <w:rPr>
          <w:rFonts w:eastAsia="Calibri"/>
          <w:color w:val="000000"/>
        </w:rPr>
        <w:t xml:space="preserve"> paikne</w:t>
      </w:r>
      <w:r>
        <w:rPr>
          <w:rFonts w:eastAsia="Calibri"/>
          <w:color w:val="000000"/>
        </w:rPr>
        <w:t>vad</w:t>
      </w:r>
      <w:r w:rsidRPr="0032084D">
        <w:rPr>
          <w:rFonts w:eastAsia="Calibri"/>
          <w:color w:val="000000"/>
        </w:rPr>
        <w:t xml:space="preserve"> käitise</w:t>
      </w:r>
      <w:r>
        <w:rPr>
          <w:rFonts w:eastAsia="Calibri"/>
          <w:color w:val="000000"/>
        </w:rPr>
        <w:t xml:space="preserve"> tootmisala piirist </w:t>
      </w:r>
      <w:r w:rsidRPr="0032084D">
        <w:rPr>
          <w:rFonts w:eastAsia="Calibri"/>
          <w:i/>
          <w:color w:val="000000"/>
        </w:rPr>
        <w:t>ca</w:t>
      </w:r>
      <w:r w:rsidRPr="0032084D">
        <w:rPr>
          <w:rFonts w:eastAsia="Calibri"/>
          <w:color w:val="000000"/>
        </w:rPr>
        <w:t xml:space="preserve"> </w:t>
      </w:r>
      <w:r>
        <w:rPr>
          <w:rFonts w:eastAsia="Calibri"/>
          <w:color w:val="000000"/>
        </w:rPr>
        <w:t>455</w:t>
      </w:r>
      <w:r w:rsidRPr="0032084D">
        <w:rPr>
          <w:rFonts w:eastAsia="Calibri"/>
          <w:color w:val="000000"/>
        </w:rPr>
        <w:t xml:space="preserve"> m kaugusel </w:t>
      </w:r>
      <w:r>
        <w:rPr>
          <w:rFonts w:eastAsia="Calibri"/>
          <w:color w:val="000000"/>
        </w:rPr>
        <w:t xml:space="preserve">idas. Lähimaks </w:t>
      </w:r>
      <w:r w:rsidRPr="0032084D">
        <w:rPr>
          <w:rFonts w:eastAsia="Calibri"/>
          <w:color w:val="000000"/>
        </w:rPr>
        <w:t>samalaadse</w:t>
      </w:r>
      <w:r>
        <w:rPr>
          <w:rFonts w:eastAsia="Calibri"/>
          <w:color w:val="000000"/>
        </w:rPr>
        <w:t>ks</w:t>
      </w:r>
      <w:r w:rsidRPr="0032084D">
        <w:rPr>
          <w:rFonts w:eastAsia="Calibri"/>
          <w:color w:val="000000"/>
        </w:rPr>
        <w:t xml:space="preserve"> </w:t>
      </w:r>
      <w:r>
        <w:rPr>
          <w:rFonts w:eastAsia="Calibri"/>
          <w:color w:val="000000"/>
        </w:rPr>
        <w:t>heite</w:t>
      </w:r>
      <w:r w:rsidRPr="0032084D">
        <w:rPr>
          <w:rFonts w:eastAsia="Calibri"/>
          <w:color w:val="000000"/>
        </w:rPr>
        <w:t>allika</w:t>
      </w:r>
      <w:r>
        <w:rPr>
          <w:rFonts w:eastAsia="Calibri"/>
          <w:color w:val="000000"/>
        </w:rPr>
        <w:t xml:space="preserve">ks on käitisest </w:t>
      </w:r>
      <w:r w:rsidRPr="00744A05">
        <w:rPr>
          <w:rFonts w:eastAsia="Calibri"/>
          <w:i/>
          <w:color w:val="000000"/>
        </w:rPr>
        <w:t>ca</w:t>
      </w:r>
      <w:r>
        <w:rPr>
          <w:rFonts w:eastAsia="Calibri"/>
          <w:color w:val="000000"/>
        </w:rPr>
        <w:t xml:space="preserve"> 450 m kaugusel kagus asuva</w:t>
      </w:r>
      <w:r w:rsidRPr="00B65E35">
        <w:rPr>
          <w:iCs/>
        </w:rPr>
        <w:t xml:space="preserve"> </w:t>
      </w:r>
      <w:r>
        <w:rPr>
          <w:iCs/>
        </w:rPr>
        <w:t>SW ENERGIA OÜ</w:t>
      </w:r>
      <w:r w:rsidRPr="00151DFD">
        <w:rPr>
          <w:iCs/>
        </w:rPr>
        <w:t xml:space="preserve"> (registrikood 10</w:t>
      </w:r>
      <w:r>
        <w:rPr>
          <w:iCs/>
        </w:rPr>
        <w:t xml:space="preserve">552918) </w:t>
      </w:r>
      <w:r>
        <w:rPr>
          <w:rFonts w:eastAsia="Calibri"/>
          <w:color w:val="000000"/>
        </w:rPr>
        <w:t>põletusseadmed (</w:t>
      </w:r>
      <w:r w:rsidRPr="0032084D">
        <w:rPr>
          <w:rFonts w:eastAsia="Calibri"/>
          <w:color w:val="000000"/>
        </w:rPr>
        <w:t>õhusaasteluba nr L.ÕV</w:t>
      </w:r>
      <w:r>
        <w:rPr>
          <w:rFonts w:eastAsia="Calibri"/>
          <w:color w:val="000000"/>
        </w:rPr>
        <w:t>.PM-195324</w:t>
      </w:r>
      <w:r w:rsidRPr="0032084D">
        <w:rPr>
          <w:rFonts w:eastAsia="Calibri"/>
          <w:color w:val="000000"/>
        </w:rPr>
        <w:t>)</w:t>
      </w:r>
      <w:r>
        <w:rPr>
          <w:rFonts w:eastAsia="Calibri"/>
          <w:color w:val="000000"/>
        </w:rPr>
        <w:t xml:space="preserve">. </w:t>
      </w:r>
      <w:r w:rsidRPr="0032084D">
        <w:rPr>
          <w:rFonts w:eastAsia="Calibri"/>
          <w:color w:val="000000"/>
        </w:rPr>
        <w:t>Käitis ei asu kaitse- ega hoiualal, Natura 2000 linnu- ega loodusala</w:t>
      </w:r>
      <w:r>
        <w:rPr>
          <w:rFonts w:eastAsia="Calibri"/>
          <w:color w:val="000000"/>
        </w:rPr>
        <w:t xml:space="preserve">l. </w:t>
      </w:r>
      <w:r w:rsidRPr="0032084D">
        <w:rPr>
          <w:rFonts w:eastAsia="Calibri"/>
          <w:color w:val="000000"/>
        </w:rPr>
        <w:t>Käitise lähiümbrusesse ei jää kaitstavaid üksikobjekte.</w:t>
      </w:r>
      <w:r>
        <w:rPr>
          <w:rFonts w:eastAsia="Calibri"/>
          <w:color w:val="000000"/>
        </w:rPr>
        <w:t xml:space="preserve"> </w:t>
      </w:r>
    </w:p>
    <w:p w:rsidR="00151DFD" w:rsidRDefault="00151DFD" w:rsidP="001D4E47">
      <w:pPr>
        <w:spacing w:line="240" w:lineRule="auto"/>
        <w:rPr>
          <w:iCs/>
        </w:rPr>
      </w:pPr>
    </w:p>
    <w:p w:rsidR="007F693B" w:rsidRDefault="001220BC" w:rsidP="00334BA6">
      <w:pPr>
        <w:spacing w:line="240" w:lineRule="auto"/>
      </w:pPr>
      <w:r>
        <w:t>Loa andja</w:t>
      </w:r>
      <w:r w:rsidR="006A12DB">
        <w:t xml:space="preserve"> </w:t>
      </w:r>
      <w:r w:rsidR="009F162B">
        <w:t>kontrollis</w:t>
      </w:r>
      <w:r w:rsidR="006A12DB">
        <w:t xml:space="preserve"> esitatud</w:t>
      </w:r>
      <w:r w:rsidR="00DF02AC">
        <w:t xml:space="preserve"> </w:t>
      </w:r>
      <w:r w:rsidR="00052A88">
        <w:t>õhusaasteloa</w:t>
      </w:r>
      <w:r w:rsidR="004B382F">
        <w:t xml:space="preserve"> </w:t>
      </w:r>
      <w:r w:rsidR="00052A88">
        <w:t xml:space="preserve">taotluse ja LHK projekti sisu vastavust keskkonnaministri </w:t>
      </w:r>
      <w:r w:rsidR="006A12DB">
        <w:t>27</w:t>
      </w:r>
      <w:r w:rsidR="00052A88">
        <w:rPr>
          <w:color w:val="000000"/>
          <w:lang w:eastAsia="ar-SA" w:bidi="ar-SA"/>
        </w:rPr>
        <w:t>.1</w:t>
      </w:r>
      <w:r w:rsidR="006A12DB">
        <w:rPr>
          <w:color w:val="000000"/>
          <w:lang w:eastAsia="ar-SA" w:bidi="ar-SA"/>
        </w:rPr>
        <w:t>2</w:t>
      </w:r>
      <w:r w:rsidR="00052A88">
        <w:rPr>
          <w:color w:val="000000"/>
          <w:lang w:eastAsia="ar-SA" w:bidi="ar-SA"/>
        </w:rPr>
        <w:t>.201</w:t>
      </w:r>
      <w:r w:rsidR="006A12DB">
        <w:rPr>
          <w:color w:val="000000"/>
          <w:lang w:eastAsia="ar-SA" w:bidi="ar-SA"/>
        </w:rPr>
        <w:t>6</w:t>
      </w:r>
      <w:r w:rsidR="00052A88">
        <w:rPr>
          <w:color w:val="000000"/>
          <w:lang w:eastAsia="ar-SA" w:bidi="ar-SA"/>
        </w:rPr>
        <w:t xml:space="preserve"> määruse</w:t>
      </w:r>
      <w:r w:rsidR="00162E50">
        <w:rPr>
          <w:color w:val="000000"/>
          <w:lang w:eastAsia="ar-SA" w:bidi="ar-SA"/>
        </w:rPr>
        <w:t>s</w:t>
      </w:r>
      <w:r w:rsidR="00052A88">
        <w:rPr>
          <w:color w:val="000000"/>
          <w:lang w:eastAsia="ar-SA" w:bidi="ar-SA"/>
        </w:rPr>
        <w:t xml:space="preserve"> nr </w:t>
      </w:r>
      <w:r w:rsidR="006A12DB">
        <w:rPr>
          <w:color w:val="000000"/>
          <w:lang w:eastAsia="ar-SA" w:bidi="ar-SA"/>
        </w:rPr>
        <w:t>74 (edaspidi määrus nr 74)</w:t>
      </w:r>
      <w:r w:rsidR="00933427">
        <w:rPr>
          <w:color w:val="000000"/>
          <w:lang w:eastAsia="ar-SA" w:bidi="ar-SA"/>
        </w:rPr>
        <w:t xml:space="preserve"> </w:t>
      </w:r>
      <w:r w:rsidR="00052A88">
        <w:rPr>
          <w:color w:val="000000"/>
          <w:lang w:eastAsia="ar-SA" w:bidi="ar-SA"/>
        </w:rPr>
        <w:t>„</w:t>
      </w:r>
      <w:r w:rsidR="006A12DB">
        <w:rPr>
          <w:color w:val="000000"/>
          <w:lang w:eastAsia="ar-SA" w:bidi="ar-SA"/>
        </w:rPr>
        <w:t>Õ</w:t>
      </w:r>
      <w:r w:rsidR="00052A88">
        <w:rPr>
          <w:color w:val="000000"/>
          <w:lang w:eastAsia="ar-SA" w:bidi="ar-SA"/>
        </w:rPr>
        <w:t>husaasteloa taotluse</w:t>
      </w:r>
      <w:r w:rsidR="006A12DB">
        <w:rPr>
          <w:color w:val="000000"/>
          <w:lang w:eastAsia="ar-SA" w:bidi="ar-SA"/>
        </w:rPr>
        <w:t>le</w:t>
      </w:r>
      <w:r w:rsidR="00052A88">
        <w:rPr>
          <w:color w:val="000000"/>
          <w:lang w:eastAsia="ar-SA" w:bidi="ar-SA"/>
        </w:rPr>
        <w:t xml:space="preserve"> ja </w:t>
      </w:r>
      <w:r w:rsidR="006A12DB">
        <w:rPr>
          <w:color w:val="000000"/>
          <w:lang w:eastAsia="ar-SA" w:bidi="ar-SA"/>
        </w:rPr>
        <w:t>lubatud heitkoguste projektile esitatavad täpsustatud nõuded, loa taotluse ja loa vormid“ esitatud</w:t>
      </w:r>
      <w:r w:rsidR="00052A88">
        <w:t xml:space="preserve"> nõuetele.</w:t>
      </w:r>
      <w:r w:rsidR="0036525C">
        <w:t xml:space="preserve"> Loa andja juhtis</w:t>
      </w:r>
      <w:r w:rsidR="009A3DAF">
        <w:t xml:space="preserve"> 1</w:t>
      </w:r>
      <w:r w:rsidR="00B172A2">
        <w:t>2</w:t>
      </w:r>
      <w:r w:rsidR="009A3DAF">
        <w:t>.0</w:t>
      </w:r>
      <w:r w:rsidR="00B172A2">
        <w:t>4</w:t>
      </w:r>
      <w:r w:rsidR="009A3DAF">
        <w:t>.201</w:t>
      </w:r>
      <w:r w:rsidR="00B172A2">
        <w:t>8, 06.06.2018</w:t>
      </w:r>
      <w:r w:rsidR="009A3DAF">
        <w:t xml:space="preserve"> ja </w:t>
      </w:r>
      <w:r w:rsidR="00B172A2">
        <w:t>18</w:t>
      </w:r>
      <w:r w:rsidR="009A3DAF">
        <w:t>.</w:t>
      </w:r>
      <w:r w:rsidR="00B172A2">
        <w:t>06</w:t>
      </w:r>
      <w:r w:rsidR="009A3DAF">
        <w:t>.201</w:t>
      </w:r>
      <w:r w:rsidR="00B172A2">
        <w:t>8 käitajale saadetud kirjades</w:t>
      </w:r>
      <w:r w:rsidR="009A3DAF">
        <w:t xml:space="preserve"> nr 15-2/1</w:t>
      </w:r>
      <w:r w:rsidR="00B172A2">
        <w:t>8</w:t>
      </w:r>
      <w:r w:rsidR="009A3DAF">
        <w:t>/</w:t>
      </w:r>
      <w:r w:rsidR="00B172A2">
        <w:t>4849</w:t>
      </w:r>
      <w:r w:rsidR="009A3DAF">
        <w:t>-2</w:t>
      </w:r>
      <w:r w:rsidR="00B172A2">
        <w:t>, 15-2/18/4849-4</w:t>
      </w:r>
      <w:r w:rsidR="009A3DAF">
        <w:t xml:space="preserve"> ja 15-2/1</w:t>
      </w:r>
      <w:r w:rsidR="00B172A2">
        <w:t>8</w:t>
      </w:r>
      <w:r w:rsidR="009A3DAF">
        <w:t>/</w:t>
      </w:r>
      <w:r w:rsidR="00B172A2">
        <w:t>4849</w:t>
      </w:r>
      <w:r w:rsidR="009A3DAF">
        <w:t>-</w:t>
      </w:r>
      <w:r w:rsidR="00B172A2">
        <w:t>6</w:t>
      </w:r>
      <w:r w:rsidR="009A3DAF">
        <w:t xml:space="preserve"> </w:t>
      </w:r>
      <w:r w:rsidR="007F693B">
        <w:t xml:space="preserve">käitaja tähelepanu </w:t>
      </w:r>
      <w:r w:rsidR="009E01C3">
        <w:t>mitmetele</w:t>
      </w:r>
      <w:r w:rsidR="007F693B">
        <w:t xml:space="preserve"> õhusaasteloa taotluses ja LHK projektis korrigeerimist vajavatele asjaoludele</w:t>
      </w:r>
      <w:r w:rsidR="009E01C3">
        <w:t>.</w:t>
      </w:r>
    </w:p>
    <w:p w:rsidR="00BA25A4" w:rsidRDefault="00BA25A4" w:rsidP="00334BA6">
      <w:pPr>
        <w:spacing w:line="240" w:lineRule="auto"/>
      </w:pPr>
    </w:p>
    <w:p w:rsidR="00003237" w:rsidRDefault="00BA25A4" w:rsidP="00334BA6">
      <w:pPr>
        <w:spacing w:line="240" w:lineRule="auto"/>
      </w:pPr>
      <w:r>
        <w:t>Õ</w:t>
      </w:r>
      <w:r w:rsidRPr="00AF41CA">
        <w:t>husaasteloa</w:t>
      </w:r>
      <w:r>
        <w:t xml:space="preserve"> nr L.ÕV/324894 kohaselt põletatakse käitise põletusseadmetes aastas kuni 32000 tonni hakkpuitu. Loa andja poolt läbi viidud analüüs näitas, et käitise põletusseadmetes ei ole aasta jooksul võimalik 32000 tonni hakkpuitu ära põletada, kuna sellisel juhul peaks põletussedmete summaarne aastane keskmine koormus olema 10,72 MW</w:t>
      </w:r>
      <w:r>
        <w:rPr>
          <w:vertAlign w:val="subscript"/>
        </w:rPr>
        <w:t>th</w:t>
      </w:r>
      <w:r>
        <w:t>, mis ületab käitise põletusseadmete tegelikku soojussisendile vastavat maksimaalset soojusvõimsust 9,612 MW</w:t>
      </w:r>
      <w:r>
        <w:rPr>
          <w:vertAlign w:val="subscript"/>
        </w:rPr>
        <w:t>th</w:t>
      </w:r>
      <w:r>
        <w:t xml:space="preserve"> </w:t>
      </w:r>
      <w:r w:rsidR="003815C3">
        <w:t>rohkem kui 11%</w:t>
      </w:r>
      <w:r>
        <w:t>.</w:t>
      </w:r>
      <w:r w:rsidR="003815C3">
        <w:t xml:space="preserve"> </w:t>
      </w:r>
      <w:r w:rsidR="00181D4C">
        <w:t>Lisaks tuleb silmas pidada, et põletusseadmeid ei ole soovitav</w:t>
      </w:r>
      <w:r w:rsidR="004B513A">
        <w:t xml:space="preserve"> pikemaaegselt</w:t>
      </w:r>
      <w:r w:rsidR="00181D4C">
        <w:t xml:space="preserve"> maksimaalsel võimsusel käitada. </w:t>
      </w:r>
      <w:r w:rsidR="007E192B">
        <w:t>Loa andja palus LH</w:t>
      </w:r>
      <w:r w:rsidR="00736035">
        <w:t>K</w:t>
      </w:r>
      <w:r w:rsidR="007E192B">
        <w:t xml:space="preserve"> projektis hakkpuidu</w:t>
      </w:r>
      <w:r w:rsidR="00B144D2">
        <w:t xml:space="preserve"> kulu</w:t>
      </w:r>
      <w:r w:rsidR="007E192B">
        <w:t xml:space="preserve"> prognoosi korrigeerida.</w:t>
      </w:r>
      <w:r w:rsidR="00181D4C">
        <w:t xml:space="preserve"> </w:t>
      </w:r>
    </w:p>
    <w:p w:rsidR="00F20A28" w:rsidRPr="00E12786" w:rsidRDefault="00F20A28" w:rsidP="00F20A28">
      <w:pPr>
        <w:pStyle w:val="Normaallaadveeb"/>
        <w:rPr>
          <w:b/>
        </w:rPr>
      </w:pPr>
      <w:r w:rsidRPr="00E12786">
        <w:rPr>
          <w:b/>
        </w:rPr>
        <w:t xml:space="preserve">  </w:t>
      </w:r>
    </w:p>
    <w:p w:rsidR="000634B1" w:rsidRDefault="006E7BBB" w:rsidP="006E7BBB">
      <w:pPr>
        <w:pStyle w:val="Normaallaadveeb"/>
        <w:spacing w:line="240" w:lineRule="auto"/>
        <w:rPr>
          <w:rFonts w:cs="Tahoma"/>
        </w:rPr>
      </w:pPr>
      <w:r>
        <w:t>Õ</w:t>
      </w:r>
      <w:r w:rsidR="00D4501C">
        <w:t xml:space="preserve">husaasteloa nr L.ÕV/324894 muutmise </w:t>
      </w:r>
      <w:r w:rsidR="00D4501C" w:rsidRPr="003C3698">
        <w:t>taotluse</w:t>
      </w:r>
      <w:r w:rsidR="00D4501C">
        <w:t xml:space="preserve">le </w:t>
      </w:r>
      <w:r>
        <w:t>oli kantud</w:t>
      </w:r>
      <w:r w:rsidR="00D4501C">
        <w:t xml:space="preserve"> süsinikoksiidi, lämmastikoksiidide, vääveldioksiidi, osakeste, summaarselt ja lenduvate orgaaniliste ühendite aastased ja hetkelised heitkogused. Atmosfääriõhu kaitse seaduse (edaspidi AÕKS) § 91 lõike 2 punkt 3 ja § 98 lõike 1 punkt 3 sätestab, et  õhusaasteloa taotlusele ja LHK projekti ning õhusaasteloale tuleb kanda </w:t>
      </w:r>
      <w:r w:rsidR="00D4501C" w:rsidRPr="00F24B13">
        <w:t>kõigist käitise tootmisterritooriumil paiknevatest heiteallikatest kokku iga väljutatava saasteaine nimetus ja andmed summaarse lubatud heitkoguse kohta tonnides kalendriaastas, kui saasteaine heitkogus on aastas vähemalt üks kilogramm</w:t>
      </w:r>
      <w:r w:rsidR="00D4501C">
        <w:t>. LHK projekti</w:t>
      </w:r>
      <w:r>
        <w:t xml:space="preserve"> kohaselt ületavad </w:t>
      </w:r>
      <w:r w:rsidR="00D4501C">
        <w:t>ühe kilogrammi piiri lisaks</w:t>
      </w:r>
      <w:r>
        <w:t xml:space="preserve"> nimetatud saasteainetele</w:t>
      </w:r>
      <w:r w:rsidR="00D4501C">
        <w:t xml:space="preserve"> ka plii, kroomi, nikli ja vanaadiumi</w:t>
      </w:r>
      <w:r>
        <w:t xml:space="preserve"> aastased</w:t>
      </w:r>
      <w:r w:rsidR="00D4501C">
        <w:t xml:space="preserve"> heitkogused. </w:t>
      </w:r>
      <w:r>
        <w:t>Loa andja palus nimetatud raskmetallid</w:t>
      </w:r>
      <w:r w:rsidR="00D4501C">
        <w:t xml:space="preserve"> kand</w:t>
      </w:r>
      <w:r>
        <w:t>a</w:t>
      </w:r>
      <w:r w:rsidR="00D4501C">
        <w:t xml:space="preserve"> õhusaasteloa</w:t>
      </w:r>
      <w:r>
        <w:t xml:space="preserve"> muutmise</w:t>
      </w:r>
      <w:r w:rsidR="00D4501C">
        <w:t xml:space="preserve"> taotlusele</w:t>
      </w:r>
      <w:r>
        <w:t>.</w:t>
      </w:r>
    </w:p>
    <w:p w:rsidR="002030F0" w:rsidRDefault="002030F0" w:rsidP="000634B1">
      <w:pPr>
        <w:spacing w:line="240" w:lineRule="auto"/>
        <w:rPr>
          <w:rFonts w:cs="Tahoma"/>
        </w:rPr>
      </w:pPr>
    </w:p>
    <w:p w:rsidR="002030F0" w:rsidRDefault="002030F0" w:rsidP="002030F0">
      <w:pPr>
        <w:spacing w:line="240" w:lineRule="auto"/>
      </w:pPr>
      <w:r>
        <w:rPr>
          <w:rFonts w:cs="Tahoma"/>
        </w:rPr>
        <w:t>Loa andja p</w:t>
      </w:r>
      <w:r w:rsidR="00D4501C" w:rsidRPr="002E6C64">
        <w:rPr>
          <w:bCs/>
        </w:rPr>
        <w:t>alu</w:t>
      </w:r>
      <w:r>
        <w:rPr>
          <w:bCs/>
        </w:rPr>
        <w:t>s</w:t>
      </w:r>
      <w:r w:rsidR="00D4501C">
        <w:rPr>
          <w:bCs/>
        </w:rPr>
        <w:t xml:space="preserve"> saasteainete</w:t>
      </w:r>
      <w:r w:rsidR="00D4501C" w:rsidRPr="002E6C64">
        <w:rPr>
          <w:bCs/>
        </w:rPr>
        <w:t xml:space="preserve"> hajumise arvutustulemusi</w:t>
      </w:r>
      <w:r>
        <w:rPr>
          <w:bCs/>
        </w:rPr>
        <w:t xml:space="preserve"> LHK projektis</w:t>
      </w:r>
      <w:r w:rsidR="00D4501C">
        <w:rPr>
          <w:bCs/>
        </w:rPr>
        <w:t xml:space="preserve"> täiendavalt võrrelda järgmiste piirväärtustega: </w:t>
      </w:r>
      <w:r w:rsidR="00D4501C" w:rsidRPr="002E6C64">
        <w:rPr>
          <w:bCs/>
        </w:rPr>
        <w:t xml:space="preserve"> </w:t>
      </w:r>
      <w:r w:rsidR="00D4501C">
        <w:rPr>
          <w:bCs/>
        </w:rPr>
        <w:t>osakeste, summaarselt (PM-sum)</w:t>
      </w:r>
      <w:r w:rsidR="00D4501C">
        <w:t xml:space="preserve"> 24 tunni keskmise</w:t>
      </w:r>
      <w:r w:rsidR="00D4501C" w:rsidRPr="002E6C64">
        <w:t xml:space="preserve"> õhukvaliteedi piirväärtus</w:t>
      </w:r>
      <w:r w:rsidR="00D4501C">
        <w:t>ega 150 µg/m</w:t>
      </w:r>
      <w:r w:rsidR="00D4501C">
        <w:rPr>
          <w:vertAlign w:val="superscript"/>
        </w:rPr>
        <w:t>3</w:t>
      </w:r>
      <w:r w:rsidR="00D4501C">
        <w:t>, vääveldioksiidi 24 tunni keskmise</w:t>
      </w:r>
      <w:r w:rsidR="00D4501C" w:rsidRPr="002E6C64">
        <w:t xml:space="preserve"> õhukvaliteedi piirväärtus</w:t>
      </w:r>
      <w:r w:rsidR="00D4501C">
        <w:t>ega 125 µg/m</w:t>
      </w:r>
      <w:r w:rsidR="00D4501C">
        <w:rPr>
          <w:vertAlign w:val="superscript"/>
        </w:rPr>
        <w:t>3</w:t>
      </w:r>
      <w:r w:rsidR="00D4501C">
        <w:t>, lämmastikdioksiidi aasta keskmise</w:t>
      </w:r>
      <w:r w:rsidR="00D4501C" w:rsidRPr="002E6C64">
        <w:t xml:space="preserve"> õhukvaliteedi piirväärtus</w:t>
      </w:r>
      <w:r w:rsidR="00D4501C">
        <w:t>ega 40 µg/m</w:t>
      </w:r>
      <w:r w:rsidR="00D4501C">
        <w:rPr>
          <w:vertAlign w:val="superscript"/>
        </w:rPr>
        <w:t>3</w:t>
      </w:r>
      <w:r w:rsidR="00D4501C">
        <w:t>, plii aasta keskmise</w:t>
      </w:r>
      <w:r w:rsidR="00D4501C" w:rsidRPr="002E6C64">
        <w:t xml:space="preserve"> õhukvaliteedi piirväärtus</w:t>
      </w:r>
      <w:r w:rsidR="00D4501C">
        <w:t>ega 0,5 µg/m</w:t>
      </w:r>
      <w:r w:rsidR="00D4501C">
        <w:rPr>
          <w:vertAlign w:val="superscript"/>
        </w:rPr>
        <w:t>3</w:t>
      </w:r>
      <w:r w:rsidR="00D4501C">
        <w:t>, kroomi ühe tunni keskmise</w:t>
      </w:r>
      <w:r w:rsidR="00D4501C" w:rsidRPr="002E6C64">
        <w:t xml:space="preserve"> õhukvaliteedi piirväärtus</w:t>
      </w:r>
      <w:r w:rsidR="00D4501C">
        <w:t>ega 2 µg/m</w:t>
      </w:r>
      <w:r w:rsidR="00D4501C">
        <w:rPr>
          <w:vertAlign w:val="superscript"/>
        </w:rPr>
        <w:t>3</w:t>
      </w:r>
      <w:r w:rsidR="00D4501C">
        <w:t xml:space="preserve"> ja 24 tunni keskmise</w:t>
      </w:r>
      <w:r w:rsidR="00D4501C" w:rsidRPr="002E6C64">
        <w:t xml:space="preserve"> õhukvaliteedi piirväärtus</w:t>
      </w:r>
      <w:r w:rsidR="00D4501C">
        <w:t>ega 1 µg/m</w:t>
      </w:r>
      <w:r w:rsidR="00D4501C">
        <w:rPr>
          <w:vertAlign w:val="superscript"/>
        </w:rPr>
        <w:t>3</w:t>
      </w:r>
      <w:r w:rsidR="00D4501C">
        <w:t>, nikli aasta keskmise</w:t>
      </w:r>
      <w:r w:rsidR="00D4501C" w:rsidRPr="002E6C64">
        <w:t xml:space="preserve"> õhukvaliteedi </w:t>
      </w:r>
      <w:r w:rsidR="00D4501C">
        <w:t>siht</w:t>
      </w:r>
      <w:r w:rsidR="00D4501C" w:rsidRPr="002E6C64">
        <w:t>väärtus</w:t>
      </w:r>
      <w:r w:rsidR="00D4501C">
        <w:t>ega 20 ng/m</w:t>
      </w:r>
      <w:r w:rsidR="00D4501C">
        <w:rPr>
          <w:vertAlign w:val="superscript"/>
        </w:rPr>
        <w:t>3</w:t>
      </w:r>
      <w:r w:rsidR="00D4501C">
        <w:t xml:space="preserve"> ning vanaadiumi ühe tunni keskmise</w:t>
      </w:r>
      <w:r w:rsidR="00D4501C" w:rsidRPr="002E6C64">
        <w:t xml:space="preserve"> õhukvaliteedi piirväärtus</w:t>
      </w:r>
      <w:r w:rsidR="00D4501C">
        <w:t>ega 10 µg/m</w:t>
      </w:r>
      <w:r w:rsidR="00D4501C">
        <w:rPr>
          <w:vertAlign w:val="superscript"/>
        </w:rPr>
        <w:t>3</w:t>
      </w:r>
      <w:r w:rsidR="00D4501C">
        <w:t xml:space="preserve"> ja 24 tunni keskmise</w:t>
      </w:r>
      <w:r w:rsidR="00D4501C" w:rsidRPr="002E6C64">
        <w:t xml:space="preserve"> õhukvaliteedi piirväärtus</w:t>
      </w:r>
      <w:r w:rsidR="00D4501C">
        <w:t>ega 2</w:t>
      </w:r>
      <w:r w:rsidR="003D1E37">
        <w:t> </w:t>
      </w:r>
      <w:r w:rsidR="00D4501C">
        <w:t>µg/m</w:t>
      </w:r>
      <w:r w:rsidR="00D4501C">
        <w:rPr>
          <w:vertAlign w:val="superscript"/>
        </w:rPr>
        <w:t>3</w:t>
      </w:r>
      <w:r>
        <w:t xml:space="preserve"> ja lisada</w:t>
      </w:r>
      <w:r w:rsidR="00D4501C">
        <w:t xml:space="preserve"> </w:t>
      </w:r>
      <w:r>
        <w:t>h</w:t>
      </w:r>
      <w:r w:rsidR="00D4501C">
        <w:t xml:space="preserve">ajumise arvutustulemustele </w:t>
      </w:r>
      <w:r w:rsidR="00D4501C" w:rsidRPr="009E6535">
        <w:t>nõuete koha</w:t>
      </w:r>
      <w:r w:rsidR="00D4501C">
        <w:t>sed</w:t>
      </w:r>
      <w:r w:rsidR="00D4501C" w:rsidRPr="009E6535">
        <w:t xml:space="preserve"> maapinnalähedase</w:t>
      </w:r>
      <w:r w:rsidR="00D4501C">
        <w:t xml:space="preserve"> </w:t>
      </w:r>
      <w:r w:rsidR="00D4501C" w:rsidRPr="009E6535">
        <w:t>õhukihi arvutusliku õhukvaliteedi taseme kaar</w:t>
      </w:r>
      <w:r w:rsidR="00D4501C">
        <w:t>did.</w:t>
      </w:r>
      <w:r w:rsidR="00D4501C" w:rsidRPr="002E6C64">
        <w:t xml:space="preserve"> </w:t>
      </w:r>
    </w:p>
    <w:p w:rsidR="00D4501C" w:rsidRDefault="00D4501C" w:rsidP="000634B1">
      <w:pPr>
        <w:spacing w:line="240" w:lineRule="auto"/>
        <w:rPr>
          <w:rFonts w:cs="Tahoma"/>
        </w:rPr>
      </w:pPr>
    </w:p>
    <w:p w:rsidR="006E7BBB" w:rsidRDefault="00D4501C" w:rsidP="00D4501C">
      <w:pPr>
        <w:pStyle w:val="Default"/>
        <w:jc w:val="both"/>
      </w:pPr>
      <w:r>
        <w:t>LHK projekti</w:t>
      </w:r>
      <w:r w:rsidR="007B3974">
        <w:t xml:space="preserve">s </w:t>
      </w:r>
      <w:r>
        <w:t>o</w:t>
      </w:r>
      <w:r w:rsidR="007B3974">
        <w:t>lid</w:t>
      </w:r>
      <w:r>
        <w:t xml:space="preserve"> andmed </w:t>
      </w:r>
      <w:r w:rsidR="007B3974">
        <w:t xml:space="preserve">käitise </w:t>
      </w:r>
      <w:r>
        <w:t xml:space="preserve">tootmisterritooriumil paiknevate heiteallikate koosmõju kohta. </w:t>
      </w:r>
      <w:r w:rsidR="007B3974">
        <w:t>Loa andja j</w:t>
      </w:r>
      <w:r>
        <w:t>uh</w:t>
      </w:r>
      <w:r w:rsidR="007B3974">
        <w:t>tis käitaja</w:t>
      </w:r>
      <w:r>
        <w:t xml:space="preserve"> tähelepanu, et määruse nr 74 § 17 lõike 4 kohaselt esitatakse andmed ühel tootmisterritooriumil ja sellest väljaspool paiknevate heiteallikate koosmõju kohta. Hajumisarvutuste piirkonnas asub lisaks käitise heiteallikatele ka SW ENERGIA OÜ (registrikood 10552918) heiteallika</w:t>
      </w:r>
      <w:r w:rsidR="003D1E37">
        <w:t>d</w:t>
      </w:r>
      <w:r>
        <w:t xml:space="preserve"> (õhusaasteluba nr L.ÕV.PM-195324). </w:t>
      </w:r>
      <w:r w:rsidR="007B3974">
        <w:t>Loa andja p</w:t>
      </w:r>
      <w:r>
        <w:t>alu</w:t>
      </w:r>
      <w:r w:rsidR="007B3974">
        <w:t>s</w:t>
      </w:r>
      <w:r>
        <w:t xml:space="preserve">  heiteallikate koosmõju hindamisel</w:t>
      </w:r>
      <w:r w:rsidR="007B3974">
        <w:t xml:space="preserve"> arvestada ka</w:t>
      </w:r>
      <w:r>
        <w:t xml:space="preserve"> SW ENERGIA OÜ heiteallika</w:t>
      </w:r>
      <w:r w:rsidR="003D1E37">
        <w:t>te</w:t>
      </w:r>
      <w:r>
        <w:t xml:space="preserve">ga. </w:t>
      </w:r>
    </w:p>
    <w:p w:rsidR="006E7BBB" w:rsidRDefault="006E7BBB" w:rsidP="00D4501C">
      <w:pPr>
        <w:pStyle w:val="Default"/>
        <w:jc w:val="both"/>
      </w:pPr>
    </w:p>
    <w:p w:rsidR="006E7BBB" w:rsidRDefault="006E7BBB" w:rsidP="007B3974">
      <w:pPr>
        <w:pStyle w:val="Normaallaadveeb"/>
        <w:spacing w:line="240" w:lineRule="auto"/>
      </w:pPr>
      <w:r>
        <w:t xml:space="preserve">13.06.2018 külastasid Keskkonnaameti Lääne regiooni keskkonnakasutuse juhtivspetsialist ja välisõhuspetsialist </w:t>
      </w:r>
      <w:r w:rsidR="007B3974">
        <w:t>O</w:t>
      </w:r>
      <w:r>
        <w:t xml:space="preserve">saühing Valmos spoonitehast. Käitise ülevaatuse käigus selgus, et </w:t>
      </w:r>
      <w:r w:rsidR="00FD5200">
        <w:t>põletusseadme</w:t>
      </w:r>
      <w:r>
        <w:t xml:space="preserve"> Sugimat SH püüdeseade on kahe</w:t>
      </w:r>
      <w:r w:rsidR="00866572">
        <w:t>etapiline</w:t>
      </w:r>
      <w:r>
        <w:t xml:space="preserve">. Lisaks tsüklonile on põletusseadmele paigaldatud ka suitsugaaside kondenseerimisseade. </w:t>
      </w:r>
      <w:r w:rsidR="007B3974">
        <w:t>Loa andja p</w:t>
      </w:r>
      <w:r>
        <w:t>alu</w:t>
      </w:r>
      <w:r w:rsidR="007B3974">
        <w:t>s</w:t>
      </w:r>
      <w:r>
        <w:t xml:space="preserve"> LHK projektis ja õhusaasteloa taotluses</w:t>
      </w:r>
      <w:r w:rsidR="007B3974">
        <w:t xml:space="preserve"> arvestada</w:t>
      </w:r>
      <w:r>
        <w:t xml:space="preserve"> suitsugaaside kondenseerimisseadme mõju väljuvate heitgaaside</w:t>
      </w:r>
      <w:r w:rsidR="007B3974">
        <w:t xml:space="preserve"> hajumistingimustele ja </w:t>
      </w:r>
      <w:r>
        <w:t xml:space="preserve">osakeste (PM-sum) sisaldusele. </w:t>
      </w:r>
    </w:p>
    <w:p w:rsidR="00D4501C" w:rsidRPr="006709EE" w:rsidRDefault="00D4501C" w:rsidP="00D4501C">
      <w:pPr>
        <w:pStyle w:val="Default"/>
        <w:jc w:val="both"/>
      </w:pPr>
      <w:r>
        <w:t xml:space="preserve"> </w:t>
      </w:r>
    </w:p>
    <w:p w:rsidR="008C62A1" w:rsidRDefault="0017253D" w:rsidP="000634B1">
      <w:pPr>
        <w:spacing w:line="240" w:lineRule="auto"/>
      </w:pPr>
      <w:r>
        <w:rPr>
          <w:rFonts w:cs="Tahoma"/>
        </w:rPr>
        <w:t>Lisaks täpsustati loa menetluse käigus</w:t>
      </w:r>
      <w:r w:rsidR="00235026">
        <w:rPr>
          <w:rFonts w:cs="Tahoma"/>
        </w:rPr>
        <w:t xml:space="preserve"> </w:t>
      </w:r>
      <w:r>
        <w:t xml:space="preserve">andmed </w:t>
      </w:r>
      <w:r w:rsidR="00BA25A4">
        <w:t>taotluse tabeli</w:t>
      </w:r>
      <w:r>
        <w:t>s</w:t>
      </w:r>
      <w:r w:rsidR="00BA25A4">
        <w:t xml:space="preserve"> „Keskmise võimsusega põletusseade“</w:t>
      </w:r>
      <w:r>
        <w:t xml:space="preserve">, </w:t>
      </w:r>
      <w:r w:rsidR="00C272FB">
        <w:rPr>
          <w:rFonts w:cs="Tahoma"/>
        </w:rPr>
        <w:t>püüdeseadmete effektiivsuse kontrollimise viis ja sagedus</w:t>
      </w:r>
      <w:r>
        <w:rPr>
          <w:rFonts w:cs="Tahoma"/>
        </w:rPr>
        <w:t xml:space="preserve">, </w:t>
      </w:r>
      <w:r>
        <w:t>põletusseadmete</w:t>
      </w:r>
      <w:r w:rsidR="00235026">
        <w:t xml:space="preserve"> soojusvõimsused ja </w:t>
      </w:r>
      <w:r>
        <w:t xml:space="preserve">korstnatest väljuvate suitsugaaside mahtkulu </w:t>
      </w:r>
      <w:r w:rsidR="00DB6D69">
        <w:t>väärtused</w:t>
      </w:r>
      <w:r>
        <w:t>, hakkpuidu keskmine niiskusesisaldus, spoonikuivatite heiteallikate ja väljuvate gaaside parameetrid.</w:t>
      </w:r>
      <w:r w:rsidR="003A2931">
        <w:t xml:space="preserve"> LHK projekti lisati tootmisüksuste  tehnoloogiaprotsesside plokkskeemid koos ainevoogude ja muu asjakohase informatsiooniga.</w:t>
      </w:r>
    </w:p>
    <w:p w:rsidR="003A2931" w:rsidRPr="0017253D" w:rsidRDefault="003A2931" w:rsidP="000634B1">
      <w:pPr>
        <w:spacing w:line="240" w:lineRule="auto"/>
        <w:rPr>
          <w:rFonts w:cs="Tahoma"/>
        </w:rPr>
      </w:pPr>
    </w:p>
    <w:p w:rsidR="00F64241" w:rsidRDefault="00F64241" w:rsidP="00A80C57">
      <w:pPr>
        <w:widowControl/>
        <w:suppressAutoHyphens w:val="0"/>
        <w:autoSpaceDE w:val="0"/>
        <w:autoSpaceDN w:val="0"/>
        <w:adjustRightInd w:val="0"/>
        <w:spacing w:line="240" w:lineRule="auto"/>
      </w:pPr>
      <w:r w:rsidRPr="00F231F2">
        <w:rPr>
          <w:rFonts w:cs="Tahoma"/>
        </w:rPr>
        <w:t>Käitaja esitas</w:t>
      </w:r>
      <w:r w:rsidRPr="001B1C40">
        <w:rPr>
          <w:bCs/>
        </w:rPr>
        <w:t xml:space="preserve"> </w:t>
      </w:r>
      <w:r>
        <w:t>korrigeeritud</w:t>
      </w:r>
      <w:r w:rsidR="00235026">
        <w:t xml:space="preserve"> ja nõuetele vastava</w:t>
      </w:r>
      <w:r>
        <w:t xml:space="preserve"> õhusaasteloa</w:t>
      </w:r>
      <w:r w:rsidR="00235026">
        <w:t xml:space="preserve"> muutmise</w:t>
      </w:r>
      <w:r>
        <w:t xml:space="preserve"> taotluse ja</w:t>
      </w:r>
      <w:r w:rsidRPr="00F231F2">
        <w:rPr>
          <w:rFonts w:cs="Tahoma"/>
        </w:rPr>
        <w:t xml:space="preserve"> LHK projekti Keskkonnaametile</w:t>
      </w:r>
      <w:r>
        <w:rPr>
          <w:rFonts w:cs="Tahoma"/>
        </w:rPr>
        <w:t xml:space="preserve"> </w:t>
      </w:r>
      <w:r w:rsidR="00235026">
        <w:rPr>
          <w:rFonts w:cs="Tahoma"/>
        </w:rPr>
        <w:t>05</w:t>
      </w:r>
      <w:r w:rsidRPr="00F231F2">
        <w:rPr>
          <w:rFonts w:cs="Tahoma"/>
        </w:rPr>
        <w:t>.</w:t>
      </w:r>
      <w:r w:rsidR="00235026">
        <w:rPr>
          <w:rFonts w:cs="Tahoma"/>
        </w:rPr>
        <w:t>07</w:t>
      </w:r>
      <w:r w:rsidRPr="00F231F2">
        <w:rPr>
          <w:rFonts w:cs="Tahoma"/>
        </w:rPr>
        <w:t>.201</w:t>
      </w:r>
      <w:r w:rsidR="00235026">
        <w:rPr>
          <w:rFonts w:cs="Tahoma"/>
        </w:rPr>
        <w:t xml:space="preserve">8. </w:t>
      </w:r>
      <w:r w:rsidR="007F066B">
        <w:t xml:space="preserve">Taotlus </w:t>
      </w:r>
      <w:r w:rsidR="007F066B" w:rsidRPr="003C3698">
        <w:t>registreeri</w:t>
      </w:r>
      <w:r w:rsidR="007F066B">
        <w:t>ti</w:t>
      </w:r>
      <w:r w:rsidR="007F066B" w:rsidRPr="003C3698">
        <w:t xml:space="preserve"> </w:t>
      </w:r>
      <w:r w:rsidR="007F066B">
        <w:t>Keskkonnaameti dokumendi</w:t>
      </w:r>
      <w:r w:rsidR="00A73410">
        <w:t>-</w:t>
      </w:r>
      <w:r w:rsidR="007F066B">
        <w:t>haldussüsteemis 05.07.2018</w:t>
      </w:r>
      <w:r w:rsidR="007F066B" w:rsidRPr="003C3698">
        <w:t xml:space="preserve"> n</w:t>
      </w:r>
      <w:r w:rsidR="007F066B">
        <w:t>r</w:t>
      </w:r>
      <w:r w:rsidR="007F066B" w:rsidRPr="003C3698">
        <w:t xml:space="preserve"> </w:t>
      </w:r>
      <w:r w:rsidR="007F066B">
        <w:t>15-2</w:t>
      </w:r>
      <w:r w:rsidR="007F066B" w:rsidRPr="003C3698">
        <w:t>/1</w:t>
      </w:r>
      <w:r w:rsidR="007F066B">
        <w:t>8</w:t>
      </w:r>
      <w:r w:rsidR="007F066B" w:rsidRPr="003C3698">
        <w:t>/</w:t>
      </w:r>
      <w:r w:rsidR="007F066B">
        <w:t>4849-</w:t>
      </w:r>
      <w:r w:rsidR="006F1A4E">
        <w:t>8</w:t>
      </w:r>
      <w:r w:rsidR="007F066B">
        <w:t>.</w:t>
      </w:r>
      <w:r w:rsidR="007F066B" w:rsidRPr="003C3698">
        <w:t xml:space="preserve"> </w:t>
      </w:r>
      <w:r w:rsidRPr="00F231F2">
        <w:rPr>
          <w:rFonts w:cs="Tahoma"/>
        </w:rPr>
        <w:t xml:space="preserve"> </w:t>
      </w:r>
      <w:r>
        <w:t xml:space="preserve">Keskkonnaamet </w:t>
      </w:r>
      <w:r>
        <w:rPr>
          <w:spacing w:val="4"/>
        </w:rPr>
        <w:t xml:space="preserve">teavitas käitajat </w:t>
      </w:r>
      <w:r w:rsidR="00A80C57">
        <w:rPr>
          <w:spacing w:val="4"/>
        </w:rPr>
        <w:t>01</w:t>
      </w:r>
      <w:r>
        <w:rPr>
          <w:spacing w:val="4"/>
        </w:rPr>
        <w:t>.</w:t>
      </w:r>
      <w:r w:rsidR="00510547">
        <w:rPr>
          <w:spacing w:val="4"/>
        </w:rPr>
        <w:t>1</w:t>
      </w:r>
      <w:r w:rsidR="00A80C57">
        <w:rPr>
          <w:spacing w:val="4"/>
        </w:rPr>
        <w:t>1</w:t>
      </w:r>
      <w:r>
        <w:rPr>
          <w:spacing w:val="4"/>
        </w:rPr>
        <w:t xml:space="preserve">.2017 kirjaga </w:t>
      </w:r>
      <w:r w:rsidR="000152B9">
        <w:rPr>
          <w:spacing w:val="4"/>
        </w:rPr>
        <w:t>nr</w:t>
      </w:r>
      <w:r>
        <w:rPr>
          <w:spacing w:val="4"/>
        </w:rPr>
        <w:t xml:space="preserve"> 15-2/17/</w:t>
      </w:r>
      <w:r w:rsidR="00A80C57">
        <w:rPr>
          <w:spacing w:val="4"/>
        </w:rPr>
        <w:t>9106-6</w:t>
      </w:r>
      <w:r>
        <w:rPr>
          <w:spacing w:val="4"/>
        </w:rPr>
        <w:t xml:space="preserve"> õhusaasteloa </w:t>
      </w:r>
      <w:r w:rsidR="00A80C57">
        <w:rPr>
          <w:spacing w:val="4"/>
        </w:rPr>
        <w:t xml:space="preserve">taotluse </w:t>
      </w:r>
      <w:r w:rsidR="00603659">
        <w:t>menetluse</w:t>
      </w:r>
      <w:r>
        <w:t xml:space="preserve"> algatamisest.</w:t>
      </w:r>
    </w:p>
    <w:p w:rsidR="006F1A4E" w:rsidRDefault="006F1A4E" w:rsidP="00A80C57">
      <w:pPr>
        <w:widowControl/>
        <w:suppressAutoHyphens w:val="0"/>
        <w:autoSpaceDE w:val="0"/>
        <w:autoSpaceDN w:val="0"/>
        <w:adjustRightInd w:val="0"/>
        <w:spacing w:line="240" w:lineRule="auto"/>
      </w:pPr>
    </w:p>
    <w:p w:rsidR="00345A6A" w:rsidRDefault="00345A6A" w:rsidP="00345A6A">
      <w:pPr>
        <w:spacing w:line="240" w:lineRule="auto"/>
      </w:pPr>
      <w:r>
        <w:t>Keskkonnaseadustiku üldosa seaduse (edaspidi KeÜS) § 47 lõike 2 alusel avalikustab Keskkonnaamet teate õhusaasteloa taotluse menetlusse võtmise kohta ametlikus väljaandes Ametlikud Teadaanded (</w:t>
      </w:r>
      <w:r w:rsidRPr="00510547">
        <w:t>www.ametlikudteadaanded.ee</w:t>
      </w:r>
      <w:r>
        <w:t>) ja kohalikus või maakondlikus ajalehes. Sellest lähtuvalt avaldas Keskkonnaamet 12.07.2018 käitaja õhusaasteloa</w:t>
      </w:r>
      <w:r w:rsidRPr="001620BB">
        <w:t xml:space="preserve"> </w:t>
      </w:r>
      <w:r>
        <w:t>taotluse menetlusse võtmise teate ametlikus väljaandes Ametlikud Teadaanded. Sama teade ilmus ajalehes Pärnu Postimees 13.07.2018. KeÜS § 47 lõike 2</w:t>
      </w:r>
      <w:r>
        <w:rPr>
          <w:vertAlign w:val="superscript"/>
        </w:rPr>
        <w:t>1</w:t>
      </w:r>
      <w:r>
        <w:t xml:space="preserve"> kohaselt tasus ajalehes avaldamise kulud õhusaasteloa taotleja.   </w:t>
      </w:r>
    </w:p>
    <w:p w:rsidR="00345A6A" w:rsidRDefault="00345A6A" w:rsidP="00345A6A">
      <w:pPr>
        <w:spacing w:line="240" w:lineRule="auto"/>
      </w:pPr>
    </w:p>
    <w:p w:rsidR="00345A6A" w:rsidRDefault="00345A6A" w:rsidP="00345A6A">
      <w:pPr>
        <w:spacing w:line="240" w:lineRule="auto"/>
      </w:pPr>
      <w:r>
        <w:t xml:space="preserve">Arvestades asjaolu, et avalikkusel peab olema haldusmenetluse seaduse (edaspidi HMS) § 49 lõike 2 ja KeÜS § 47 lõike 2 kohaselt võimalus taotlusega tutvuda vähemalt kaks nädalat, määras Keskkonnaamet taotlusele ettepanekute ja/või vastuväidete esitamise ajaks 4 nädalat taotluse kättesaamisest arvates. Ettepanekuid ja/või vastuväiteid </w:t>
      </w:r>
      <w:r w:rsidRPr="00345A6A">
        <w:t>ei laekunud</w:t>
      </w:r>
      <w:r w:rsidRPr="00AC6EDC">
        <w:rPr>
          <w:i/>
        </w:rPr>
        <w:t>.</w:t>
      </w:r>
      <w:r>
        <w:t xml:space="preserve"> </w:t>
      </w:r>
    </w:p>
    <w:p w:rsidR="00345A6A" w:rsidRDefault="00345A6A" w:rsidP="00345A6A">
      <w:pPr>
        <w:tabs>
          <w:tab w:val="left" w:pos="130"/>
        </w:tabs>
        <w:spacing w:line="240" w:lineRule="auto"/>
      </w:pPr>
    </w:p>
    <w:p w:rsidR="00345A6A" w:rsidRDefault="00345A6A" w:rsidP="00345A6A">
      <w:pPr>
        <w:tabs>
          <w:tab w:val="left" w:pos="130"/>
        </w:tabs>
        <w:spacing w:line="240" w:lineRule="auto"/>
      </w:pPr>
      <w:r>
        <w:t>Keskkonnaamet edastas 11.07.2018 kirjaga nr 15-2/18/4849-9 tulenevalt KeÜS § 43 lõikest 1 õhusaasteloa muutmise taotluse Pärnu Linna</w:t>
      </w:r>
      <w:r>
        <w:rPr>
          <w:spacing w:val="4"/>
        </w:rPr>
        <w:t>vali</w:t>
      </w:r>
      <w:r w:rsidRPr="002E368E">
        <w:rPr>
          <w:spacing w:val="4"/>
        </w:rPr>
        <w:t>tsusele arvamuse saamiseks seoses menetletava loaga.</w:t>
      </w:r>
      <w:r>
        <w:rPr>
          <w:spacing w:val="4"/>
        </w:rPr>
        <w:t xml:space="preserve">  Kohalikul omavalitsusel on tulenevalt KeÜS § 43 lõikest 2 õigus esitada kirjalikult arvamus õhusaasteloa taotluse kohta ühe kuu jooksul taotluse saamisest arvates. Ühtlasi informeeris Keskkonnaamet Pärnu Linnavalitsust, et kui</w:t>
      </w:r>
      <w:r>
        <w:t xml:space="preserve"> Pärnu Linnavalitsus oma arvamust määratud tähtajaks esitanud ei ole või palunud määratud tähtaega pikendada, võib Keskkonnaamet vastavalt haldusmenetluse seaduse (edaspidi HMS) § 16 lõikele 2 lahendada ülalnimetatud saasteloa taotluse ilma Pärnu Linnavalitsuse arvamuseta. Pärnu Linnavalitsus oma arvamust ei esitanud. </w:t>
      </w:r>
    </w:p>
    <w:p w:rsidR="00345A6A" w:rsidRDefault="00345A6A" w:rsidP="00345A6A">
      <w:pPr>
        <w:spacing w:line="240" w:lineRule="auto"/>
      </w:pPr>
    </w:p>
    <w:p w:rsidR="00345A6A" w:rsidRPr="002C2CD2" w:rsidRDefault="00345A6A" w:rsidP="00345A6A">
      <w:pPr>
        <w:pStyle w:val="Normaallaadveeb"/>
        <w:spacing w:line="240" w:lineRule="auto"/>
        <w:rPr>
          <w:spacing w:val="4"/>
        </w:rPr>
      </w:pPr>
      <w:r>
        <w:rPr>
          <w:spacing w:val="4"/>
        </w:rPr>
        <w:t xml:space="preserve">Keskkonnaamet teavitas 12.07.2018 kirjaga nr 15-2/18/4849-10 käitaja õhusaasteloa muutmise taotluse menetluse </w:t>
      </w:r>
      <w:r>
        <w:t>algatamisest KeÜS § 46 lõikes 1 nimetatud isikuid, saates vastava teate</w:t>
      </w:r>
      <w:r w:rsidRPr="00B3409E">
        <w:rPr>
          <w:rFonts w:eastAsia="Times New Roman"/>
          <w:kern w:val="0"/>
          <w:lang w:eastAsia="en-US" w:bidi="ar-SA"/>
        </w:rPr>
        <w:t xml:space="preserve"> </w:t>
      </w:r>
      <w:r>
        <w:t xml:space="preserve">käitise tootmisterritooriumiga piirnevatele kinnisasja omanikele. Avalikustamise käigus huvitatud isikuid </w:t>
      </w:r>
      <w:r w:rsidRPr="00345A6A">
        <w:t>ei lisandunud</w:t>
      </w:r>
      <w:r w:rsidRPr="006B61E5">
        <w:rPr>
          <w:i/>
        </w:rPr>
        <w:t>.</w:t>
      </w:r>
      <w:r>
        <w:t xml:space="preserve"> Ettepanekuid  ja/või vastuväiteid </w:t>
      </w:r>
      <w:r w:rsidRPr="00345A6A">
        <w:t>ei laekunud</w:t>
      </w:r>
      <w:r w:rsidRPr="002C2CD2">
        <w:t>.</w:t>
      </w:r>
    </w:p>
    <w:p w:rsidR="00345A6A" w:rsidRDefault="00345A6A" w:rsidP="00345A6A">
      <w:pPr>
        <w:pStyle w:val="seadusetekst"/>
        <w:spacing w:after="0"/>
      </w:pPr>
    </w:p>
    <w:p w:rsidR="00345A6A" w:rsidRDefault="00345A6A" w:rsidP="00345A6A">
      <w:pPr>
        <w:spacing w:line="240" w:lineRule="auto"/>
      </w:pPr>
      <w:r>
        <w:t>KeÜS § 47 lõigete 2 ja 6 alusel avalikustab Keskkonnaamet teate õhusaasteloa andmise eelnõu valmimise kohta ametlikus väljaandes Ametlikud Teadaanded ja kohalikus või maakondlikus ajalehes. Sellest lähtuvalt avaldas Keskkonnaamet XX.08.2018 õhusaasteloa</w:t>
      </w:r>
      <w:r w:rsidRPr="001620BB">
        <w:t xml:space="preserve"> </w:t>
      </w:r>
      <w:r>
        <w:t>andmise eelnõu valmimise kohta teate ametlikus väljaandes Ametlikud Teadaanded. Sama teade ilmus ajalehes Pärnu Postimees XX.08.2018. KeÜS § 47 lõike 2</w:t>
      </w:r>
      <w:r>
        <w:rPr>
          <w:vertAlign w:val="superscript"/>
        </w:rPr>
        <w:t>1</w:t>
      </w:r>
      <w:r>
        <w:t xml:space="preserve"> kohaselt tasub ajalehes avaldamise kulud õhusaasteloa taotleja.   </w:t>
      </w:r>
    </w:p>
    <w:p w:rsidR="00345A6A" w:rsidRDefault="00345A6A" w:rsidP="00345A6A">
      <w:pPr>
        <w:spacing w:line="240" w:lineRule="auto"/>
      </w:pPr>
    </w:p>
    <w:p w:rsidR="00345A6A" w:rsidRDefault="00345A6A" w:rsidP="00345A6A">
      <w:pPr>
        <w:spacing w:line="240" w:lineRule="auto"/>
      </w:pPr>
      <w:r>
        <w:t xml:space="preserve">Arvestades asjaolu, et avalikkusel peab olema HMS § 49 lõike 2 ja KeÜS § 47 lõike 2 kohaselt võimalus eelnõuga tutvuda vähemalt kaks nädalat, määras Keskkonnaamet eelnõule ettepanekute ja/või vastuväidete esitamise ajaks 2 nädalat taotluse kättesaamisest arvates. Ettepanekuid ja/või vastuväiteid </w:t>
      </w:r>
      <w:r w:rsidRPr="00997903">
        <w:rPr>
          <w:i/>
        </w:rPr>
        <w:t>laekus/ei laekunud</w:t>
      </w:r>
      <w:r w:rsidRPr="00B3409E">
        <w:rPr>
          <w:i/>
        </w:rPr>
        <w:t>.</w:t>
      </w:r>
      <w:r>
        <w:t xml:space="preserve"> </w:t>
      </w:r>
    </w:p>
    <w:p w:rsidR="00345A6A" w:rsidRDefault="00345A6A" w:rsidP="00345A6A">
      <w:pPr>
        <w:spacing w:line="240" w:lineRule="auto"/>
      </w:pPr>
    </w:p>
    <w:p w:rsidR="00345A6A" w:rsidRDefault="00345A6A" w:rsidP="00345A6A">
      <w:pPr>
        <w:tabs>
          <w:tab w:val="left" w:pos="130"/>
        </w:tabs>
        <w:spacing w:line="240" w:lineRule="auto"/>
        <w:rPr>
          <w:spacing w:val="4"/>
        </w:rPr>
      </w:pPr>
      <w:r>
        <w:t>Vastavalt HMS § 11 ja § 40 lõikele 1 peab loa andja andma enne haldusakti väljastamist menetlusosalistele võimaluse esitada kirjalikus, suulises või muus sobivas vormis asja kohta oma arvamus ja vastuväited. K</w:t>
      </w:r>
      <w:r w:rsidRPr="004E7E5C">
        <w:rPr>
          <w:spacing w:val="4"/>
        </w:rPr>
        <w:t>eskkonnaamet</w:t>
      </w:r>
      <w:r>
        <w:rPr>
          <w:spacing w:val="4"/>
        </w:rPr>
        <w:t xml:space="preserve"> küsis</w:t>
      </w:r>
      <w:r w:rsidRPr="004E7E5C">
        <w:rPr>
          <w:spacing w:val="4"/>
        </w:rPr>
        <w:t xml:space="preserve"> </w:t>
      </w:r>
      <w:r>
        <w:rPr>
          <w:spacing w:val="4"/>
        </w:rPr>
        <w:t>XX</w:t>
      </w:r>
      <w:r w:rsidRPr="004E7E5C">
        <w:rPr>
          <w:spacing w:val="4"/>
        </w:rPr>
        <w:t>.</w:t>
      </w:r>
      <w:r>
        <w:rPr>
          <w:spacing w:val="4"/>
        </w:rPr>
        <w:t>08</w:t>
      </w:r>
      <w:r w:rsidRPr="004E7E5C">
        <w:rPr>
          <w:spacing w:val="4"/>
        </w:rPr>
        <w:t>.201</w:t>
      </w:r>
      <w:r>
        <w:rPr>
          <w:spacing w:val="4"/>
        </w:rPr>
        <w:t xml:space="preserve">8 kirjaga </w:t>
      </w:r>
      <w:r>
        <w:t xml:space="preserve">nr 15-2/18/4849-X </w:t>
      </w:r>
      <w:r w:rsidRPr="004E7E5C">
        <w:rPr>
          <w:spacing w:val="4"/>
        </w:rPr>
        <w:t>käitajal</w:t>
      </w:r>
      <w:r>
        <w:rPr>
          <w:spacing w:val="4"/>
        </w:rPr>
        <w:t>t ja kohalikult omavalitsuselt arvamust ja vastuväiteid käesolevale</w:t>
      </w:r>
      <w:r w:rsidRPr="002E368E">
        <w:rPr>
          <w:spacing w:val="4"/>
        </w:rPr>
        <w:t xml:space="preserve"> </w:t>
      </w:r>
      <w:r>
        <w:rPr>
          <w:sz w:val="23"/>
          <w:szCs w:val="23"/>
        </w:rPr>
        <w:t xml:space="preserve">õhusaasteloa muutmise eelnõule 2 nädala jooksul </w:t>
      </w:r>
      <w:r>
        <w:t>eelnõu kättesaamisest arvates</w:t>
      </w:r>
      <w:r>
        <w:rPr>
          <w:sz w:val="23"/>
          <w:szCs w:val="23"/>
        </w:rPr>
        <w:t xml:space="preserve">. </w:t>
      </w:r>
      <w:r>
        <w:t xml:space="preserve">Ettepanekuid  ja/või vastuväiteid </w:t>
      </w:r>
      <w:r w:rsidRPr="00B3409E">
        <w:rPr>
          <w:i/>
        </w:rPr>
        <w:t>laekus/ei laekunud</w:t>
      </w:r>
      <w:r w:rsidRPr="002C2CD2">
        <w:t>.</w:t>
      </w:r>
      <w:r>
        <w:t xml:space="preserve"> </w:t>
      </w:r>
    </w:p>
    <w:p w:rsidR="00645FE8" w:rsidRDefault="002831A4" w:rsidP="007F60A4">
      <w:pPr>
        <w:pStyle w:val="Normaallaadveeb"/>
        <w:spacing w:line="240" w:lineRule="auto"/>
        <w:rPr>
          <w:rFonts w:cs="Tahoma"/>
          <w:b/>
          <w:bCs/>
          <w:spacing w:val="4"/>
        </w:rPr>
      </w:pPr>
      <w:r>
        <w:rPr>
          <w:rFonts w:cs="Tahoma"/>
          <w:b/>
          <w:bCs/>
          <w:spacing w:val="4"/>
        </w:rPr>
        <w:lastRenderedPageBreak/>
        <w:t xml:space="preserve">II KAALUTLUSED </w:t>
      </w:r>
    </w:p>
    <w:p w:rsidR="00DE32D6" w:rsidRDefault="00DE32D6" w:rsidP="007F60A4">
      <w:pPr>
        <w:pStyle w:val="Normaallaadveeb"/>
        <w:spacing w:line="240" w:lineRule="auto"/>
        <w:rPr>
          <w:rFonts w:cs="Tahoma"/>
          <w:b/>
          <w:bCs/>
          <w:spacing w:val="4"/>
        </w:rPr>
      </w:pPr>
    </w:p>
    <w:p w:rsidR="007D03DF" w:rsidRDefault="007D03DF" w:rsidP="007D03DF">
      <w:pPr>
        <w:pStyle w:val="Normaallaadveeb"/>
        <w:spacing w:line="240" w:lineRule="auto"/>
        <w:rPr>
          <w:rFonts w:cs="Tahoma"/>
          <w:bCs/>
          <w:spacing w:val="4"/>
        </w:rPr>
      </w:pPr>
      <w:r>
        <w:rPr>
          <w:rFonts w:cs="Tahoma"/>
          <w:bCs/>
          <w:spacing w:val="4"/>
        </w:rPr>
        <w:t xml:space="preserve">AÕKS § 89 kohaselt annab õhusaasteloa Keskkonnaamet. AÕKS § 2 kohaselt kohaldatakse õhusaasteloa taotluse menetlusele KeÜS 5. peatüki ja HMS sätteid, arvestades AÕKS-is sätestatud erisusi.  </w:t>
      </w:r>
    </w:p>
    <w:p w:rsidR="00C1516B" w:rsidRDefault="00C1516B" w:rsidP="007D03DF">
      <w:pPr>
        <w:pStyle w:val="Normaallaadveeb"/>
        <w:spacing w:line="240" w:lineRule="auto"/>
        <w:rPr>
          <w:rFonts w:cs="Tahoma"/>
          <w:bCs/>
          <w:spacing w:val="4"/>
        </w:rPr>
      </w:pPr>
    </w:p>
    <w:p w:rsidR="00F272DB" w:rsidRDefault="00C1516B" w:rsidP="00F272DB">
      <w:pPr>
        <w:spacing w:line="240" w:lineRule="auto"/>
        <w:rPr>
          <w:bCs/>
        </w:rPr>
      </w:pPr>
      <w:r>
        <w:rPr>
          <w:rFonts w:eastAsia="Times New Roman"/>
          <w:kern w:val="0"/>
          <w:lang w:eastAsia="en-US" w:bidi="ar-SA"/>
        </w:rPr>
        <w:t xml:space="preserve">Käitajale </w:t>
      </w:r>
      <w:r>
        <w:rPr>
          <w:bCs/>
        </w:rPr>
        <w:t>on õhusaasteluba vajalik tulenevalt keskkonnaministri 14.12.2016 määruse nr 67 (edaspidi määrus nr 67) „Tegevuse künnisvõimsused ja saasteainete heidete künniskogused, millest alates on käitise tegevuse jaoks nõutav õhusaasteluba“ § 3 lõikest 1</w:t>
      </w:r>
      <w:r w:rsidR="003A2931">
        <w:rPr>
          <w:bCs/>
        </w:rPr>
        <w:t xml:space="preserve"> ja </w:t>
      </w:r>
      <w:r w:rsidR="00F272DB">
        <w:rPr>
          <w:bCs/>
        </w:rPr>
        <w:t>§ 2</w:t>
      </w:r>
      <w:r>
        <w:rPr>
          <w:bCs/>
        </w:rPr>
        <w:t xml:space="preserve">. </w:t>
      </w:r>
      <w:r w:rsidR="003A2931">
        <w:t>Määruse nr 67 § 3 lõike 1 kohaselt on õhusaasteluba nõutav, kui põletusseadme soojussisendile vastav nimisoojusvõimsus kütuse põletamisel on võrdne või suurem kui 1 MW</w:t>
      </w:r>
      <w:r w:rsidR="003A2931">
        <w:rPr>
          <w:vertAlign w:val="subscript"/>
        </w:rPr>
        <w:t>th</w:t>
      </w:r>
      <w:r w:rsidR="003A2931">
        <w:t>. Käitise tootmisterritooriumil asub kaks põletuseadet, mille</w:t>
      </w:r>
      <w:r w:rsidR="003A2931" w:rsidRPr="00BB1D98">
        <w:t xml:space="preserve"> </w:t>
      </w:r>
      <w:r w:rsidR="003A2931">
        <w:t>soojussisendile vastav nimisoojusvõimsus kütuse põletamisel on suurem kui 1 MW</w:t>
      </w:r>
      <w:r w:rsidR="003A2931">
        <w:rPr>
          <w:vertAlign w:val="subscript"/>
        </w:rPr>
        <w:t>th</w:t>
      </w:r>
      <w:r w:rsidR="003A2931">
        <w:t xml:space="preserve">. </w:t>
      </w:r>
      <w:r w:rsidR="00F272DB">
        <w:rPr>
          <w:bCs/>
        </w:rPr>
        <w:t>Määruse nr 67 § 2 kohaselt on õhusaasteluba nõutav, kui käitise kõikidest ühel tootmisterritooriumil asuvatest heiteallikatest väljutatakse saasteaineid koguses, mis ületab määruse lisas nimetatud künniskogust. Spoonikuivatitest</w:t>
      </w:r>
      <w:r w:rsidR="00F272DB">
        <w:t xml:space="preserve"> välisõhku väljutatav lenduvate orgaaniliste ühendite aastane heitkogus on kuni 15 tonni. Lenduvate orgaaniliste ühendite </w:t>
      </w:r>
      <w:r w:rsidR="00F272DB">
        <w:rPr>
          <w:bCs/>
        </w:rPr>
        <w:t>künniskogus on määruse nr 67 § 2 kohaselt 0,5 tonni aastas.</w:t>
      </w:r>
    </w:p>
    <w:p w:rsidR="00F726DB" w:rsidRDefault="00F726DB" w:rsidP="004E560C">
      <w:pPr>
        <w:pStyle w:val="Normaallaadveeb"/>
        <w:spacing w:line="240" w:lineRule="auto"/>
        <w:rPr>
          <w:rFonts w:cs="Tahoma"/>
          <w:bCs/>
          <w:spacing w:val="4"/>
        </w:rPr>
      </w:pPr>
    </w:p>
    <w:p w:rsidR="007D1779" w:rsidRDefault="007D1779" w:rsidP="00846711">
      <w:pPr>
        <w:pStyle w:val="Default"/>
        <w:jc w:val="both"/>
        <w:rPr>
          <w:rFonts w:ascii="Times-Roman" w:hAnsi="Times-Roman" w:cs="Times-Roman"/>
        </w:rPr>
      </w:pPr>
      <w:r>
        <w:rPr>
          <w:rFonts w:ascii="Times-Roman" w:hAnsi="Times-Roman" w:cs="Times-Roman"/>
        </w:rPr>
        <w:t>Põletusseadme</w:t>
      </w:r>
      <w:r w:rsidR="00562191">
        <w:rPr>
          <w:rFonts w:ascii="Times-Roman" w:hAnsi="Times-Roman" w:cs="Times-Roman"/>
        </w:rPr>
        <w:t>te</w:t>
      </w:r>
      <w:r>
        <w:rPr>
          <w:rFonts w:ascii="Times-Roman" w:hAnsi="Times-Roman" w:cs="Times-Roman"/>
        </w:rPr>
        <w:t>st välisõhku väljutatavate saasteainete heitkogus</w:t>
      </w:r>
      <w:r w:rsidR="00827ADB">
        <w:rPr>
          <w:rFonts w:ascii="Times-Roman" w:hAnsi="Times-Roman" w:cs="Times-Roman"/>
        </w:rPr>
        <w:t>te</w:t>
      </w:r>
      <w:r>
        <w:rPr>
          <w:rFonts w:ascii="Times-Roman" w:hAnsi="Times-Roman" w:cs="Times-Roman"/>
        </w:rPr>
        <w:t xml:space="preserve"> </w:t>
      </w:r>
      <w:r w:rsidR="00827ADB">
        <w:rPr>
          <w:rFonts w:ascii="Times-Roman" w:hAnsi="Times-Roman" w:cs="Times-Roman"/>
        </w:rPr>
        <w:t>leidmisel on kasutatud</w:t>
      </w:r>
      <w:r>
        <w:rPr>
          <w:rFonts w:ascii="Times-Roman" w:hAnsi="Times-Roman" w:cs="Times-Roman"/>
        </w:rPr>
        <w:t xml:space="preserve"> keskkonnaministri 24.11.2016 määruse</w:t>
      </w:r>
      <w:r w:rsidR="00827ADB">
        <w:rPr>
          <w:rFonts w:ascii="Times-Roman" w:hAnsi="Times-Roman" w:cs="Times-Roman"/>
        </w:rPr>
        <w:t>ga</w:t>
      </w:r>
      <w:r>
        <w:rPr>
          <w:rFonts w:ascii="Times-Roman" w:hAnsi="Times-Roman" w:cs="Times-Roman"/>
        </w:rPr>
        <w:t xml:space="preserve"> nr 59 „Põletusseadmetest välisõhku väljutatavate saasteainete heidete mõõtmise ja arvutusliku määramise meetodid“</w:t>
      </w:r>
      <w:r w:rsidR="00827ADB">
        <w:rPr>
          <w:rFonts w:ascii="Times-Roman" w:hAnsi="Times-Roman" w:cs="Times-Roman"/>
        </w:rPr>
        <w:t xml:space="preserve"> kinnitatud metoodikat</w:t>
      </w:r>
      <w:r>
        <w:rPr>
          <w:rFonts w:ascii="Times-Roman" w:hAnsi="Times-Roman" w:cs="Times-Roman"/>
        </w:rPr>
        <w:t xml:space="preserve">. </w:t>
      </w:r>
      <w:r w:rsidR="00FD5200">
        <w:rPr>
          <w:rFonts w:ascii="Times-Roman" w:hAnsi="Times-Roman" w:cs="Times-Roman"/>
        </w:rPr>
        <w:t>P</w:t>
      </w:r>
      <w:r w:rsidR="00624FB3">
        <w:rPr>
          <w:rFonts w:ascii="Times-Roman" w:hAnsi="Times-Roman" w:cs="Times-Roman"/>
        </w:rPr>
        <w:t>õletusseadmest</w:t>
      </w:r>
      <w:r w:rsidR="00FD5200" w:rsidRPr="00FD5200">
        <w:t xml:space="preserve"> </w:t>
      </w:r>
      <w:r w:rsidR="00FD5200">
        <w:t xml:space="preserve">Sugimat SH </w:t>
      </w:r>
      <w:r w:rsidR="00624FB3">
        <w:rPr>
          <w:rFonts w:ascii="Times-Roman" w:hAnsi="Times-Roman" w:cs="Times-Roman"/>
        </w:rPr>
        <w:t>välisõhku väljutatavate osakeste heitkoguste leidmisel on kasutatud eriheidet, mis on saadud lähtudes püüdeseadme tootja</w:t>
      </w:r>
      <w:r w:rsidR="00FD5200">
        <w:rPr>
          <w:rFonts w:ascii="Times-Roman" w:hAnsi="Times-Roman" w:cs="Times-Roman"/>
        </w:rPr>
        <w:t>te</w:t>
      </w:r>
      <w:r w:rsidR="00624FB3">
        <w:rPr>
          <w:rFonts w:ascii="Times-Roman" w:hAnsi="Times-Roman" w:cs="Times-Roman"/>
        </w:rPr>
        <w:t xml:space="preserve">lt saadud andmetest. Seetõttu peab Keskkonnaamet vajalikuks täpsustada </w:t>
      </w:r>
      <w:r w:rsidR="00624FB3" w:rsidRPr="00624FB3">
        <w:rPr>
          <w:rFonts w:ascii="Times-Roman" w:hAnsi="Times-Roman" w:cs="Times-Roman"/>
        </w:rPr>
        <w:t xml:space="preserve">otseste mõõtmiste teel </w:t>
      </w:r>
      <w:r w:rsidR="00FD5200">
        <w:rPr>
          <w:rFonts w:ascii="Times-Roman" w:hAnsi="Times-Roman" w:cs="Times-Roman"/>
        </w:rPr>
        <w:t>p</w:t>
      </w:r>
      <w:r w:rsidR="00624FB3">
        <w:rPr>
          <w:rFonts w:ascii="Times-Roman" w:hAnsi="Times-Roman" w:cs="Times-Roman"/>
        </w:rPr>
        <w:t xml:space="preserve">õletusseadmest </w:t>
      </w:r>
      <w:r w:rsidR="00FD5200">
        <w:t>Sugimat</w:t>
      </w:r>
      <w:r w:rsidR="00F5323C">
        <w:t> </w:t>
      </w:r>
      <w:r w:rsidR="00FD5200">
        <w:t xml:space="preserve">SH </w:t>
      </w:r>
      <w:r w:rsidR="00624FB3" w:rsidRPr="00624FB3">
        <w:rPr>
          <w:rFonts w:ascii="Times-Roman" w:hAnsi="Times-Roman" w:cs="Times-Roman"/>
        </w:rPr>
        <w:t xml:space="preserve">(heiteallikas </w:t>
      </w:r>
      <w:r w:rsidR="00FD5200">
        <w:rPr>
          <w:rFonts w:ascii="Times-Roman" w:hAnsi="Times-Roman" w:cs="Times-Roman"/>
        </w:rPr>
        <w:t>nr 2</w:t>
      </w:r>
      <w:r w:rsidR="00624FB3" w:rsidRPr="00624FB3">
        <w:rPr>
          <w:rFonts w:ascii="Times-Roman" w:hAnsi="Times-Roman" w:cs="Times-Roman"/>
        </w:rPr>
        <w:t>) väljuvates suitsugaasides osakeste sisaldus ja arvutada osakeste eriheide (g/GJ).</w:t>
      </w:r>
      <w:r>
        <w:rPr>
          <w:rFonts w:ascii="Times-Roman" w:hAnsi="Times-Roman" w:cs="Times-Roman"/>
        </w:rPr>
        <w:t xml:space="preserve"> </w:t>
      </w:r>
      <w:r w:rsidR="00624FB3" w:rsidRPr="00624FB3">
        <w:rPr>
          <w:rFonts w:ascii="Times-Roman" w:hAnsi="Times-Roman" w:cs="Times-Roman"/>
        </w:rPr>
        <w:t>Mõõtmised</w:t>
      </w:r>
      <w:r w:rsidR="00A872CD">
        <w:rPr>
          <w:rFonts w:ascii="Times-Roman" w:hAnsi="Times-Roman" w:cs="Times-Roman"/>
        </w:rPr>
        <w:t xml:space="preserve"> tuleb läbi viia põletusseadme</w:t>
      </w:r>
      <w:r w:rsidR="00624FB3" w:rsidRPr="00624FB3">
        <w:rPr>
          <w:rFonts w:ascii="Times-Roman" w:hAnsi="Times-Roman" w:cs="Times-Roman"/>
        </w:rPr>
        <w:t xml:space="preserve"> täiskoormusel töötamisel (vähemalt 80% nominaalkoormusest). Mõõtmiste kestus peab olema vähemalt tund aega. Mõõtmiste protokollis</w:t>
      </w:r>
      <w:r w:rsidR="00A872CD">
        <w:rPr>
          <w:rFonts w:ascii="Times-Roman" w:hAnsi="Times-Roman" w:cs="Times-Roman"/>
        </w:rPr>
        <w:t xml:space="preserve"> tuleb</w:t>
      </w:r>
      <w:r w:rsidR="00624FB3" w:rsidRPr="00624FB3">
        <w:rPr>
          <w:rFonts w:ascii="Times-Roman" w:hAnsi="Times-Roman" w:cs="Times-Roman"/>
        </w:rPr>
        <w:t xml:space="preserve"> fikseerida mõõtepunkti asukoht, gaaside joonkiirus, väljuvate gaaside temptemperatuur, mõõtmiste kestus ning põletusseadme koormus mõõtmiste ajal. Mõõtmisi võib teostada vastavale mõõtmismetoodikale akrediteeritud laboratoorium, kes peab tagama mõõtmiste esinduslikkuse. Mõõtmistulemused </w:t>
      </w:r>
      <w:r w:rsidR="00A872CD">
        <w:rPr>
          <w:rFonts w:ascii="Times-Roman" w:hAnsi="Times-Roman" w:cs="Times-Roman"/>
        </w:rPr>
        <w:t>tuleb</w:t>
      </w:r>
      <w:r w:rsidR="00624FB3" w:rsidRPr="00624FB3">
        <w:rPr>
          <w:rFonts w:ascii="Times-Roman" w:hAnsi="Times-Roman" w:cs="Times-Roman"/>
        </w:rPr>
        <w:t xml:space="preserve"> Keskkonnaametile</w:t>
      </w:r>
      <w:r w:rsidR="00A872CD">
        <w:rPr>
          <w:rFonts w:ascii="Times-Roman" w:hAnsi="Times-Roman" w:cs="Times-Roman"/>
        </w:rPr>
        <w:t xml:space="preserve"> esitada</w:t>
      </w:r>
      <w:r w:rsidR="00624FB3" w:rsidRPr="00624FB3">
        <w:rPr>
          <w:rFonts w:ascii="Times-Roman" w:hAnsi="Times-Roman" w:cs="Times-Roman"/>
        </w:rPr>
        <w:t xml:space="preserve"> </w:t>
      </w:r>
      <w:r w:rsidR="00624FB3">
        <w:rPr>
          <w:rFonts w:ascii="Times-Roman" w:hAnsi="Times-Roman" w:cs="Times-Roman"/>
        </w:rPr>
        <w:t xml:space="preserve">hiljemalt </w:t>
      </w:r>
      <w:r w:rsidR="00624FB3" w:rsidRPr="00624FB3">
        <w:rPr>
          <w:rFonts w:ascii="Times-Roman" w:hAnsi="Times-Roman" w:cs="Times-Roman"/>
        </w:rPr>
        <w:t>31.</w:t>
      </w:r>
      <w:r w:rsidR="00FD5200">
        <w:rPr>
          <w:rFonts w:ascii="Times-Roman" w:hAnsi="Times-Roman" w:cs="Times-Roman"/>
        </w:rPr>
        <w:t>12</w:t>
      </w:r>
      <w:r w:rsidR="00624FB3" w:rsidRPr="00624FB3">
        <w:rPr>
          <w:rFonts w:ascii="Times-Roman" w:hAnsi="Times-Roman" w:cs="Times-Roman"/>
        </w:rPr>
        <w:t>.2018. Keskkonnaamet otsustab loa muutmise ja edasise seire vajaduse mõõtmistulemustest lähtuvalt.</w:t>
      </w:r>
      <w:r w:rsidR="00846711">
        <w:rPr>
          <w:rFonts w:ascii="Times-Roman" w:hAnsi="Times-Roman" w:cs="Times-Roman"/>
        </w:rPr>
        <w:t xml:space="preserve"> </w:t>
      </w:r>
    </w:p>
    <w:p w:rsidR="00F5323C" w:rsidRDefault="00F5323C" w:rsidP="00846711">
      <w:pPr>
        <w:pStyle w:val="Default"/>
        <w:jc w:val="both"/>
        <w:rPr>
          <w:rFonts w:ascii="Times-Roman" w:hAnsi="Times-Roman" w:cs="Times-Roman"/>
        </w:rPr>
      </w:pPr>
    </w:p>
    <w:p w:rsidR="00562191" w:rsidRDefault="00562191" w:rsidP="00846711">
      <w:pPr>
        <w:pStyle w:val="Default"/>
        <w:jc w:val="both"/>
        <w:rPr>
          <w:rFonts w:ascii="Times-Roman" w:hAnsi="Times-Roman" w:cs="Times-Roman"/>
        </w:rPr>
      </w:pPr>
      <w:r>
        <w:rPr>
          <w:rFonts w:ascii="Times-Roman" w:hAnsi="Times-Roman" w:cs="Times-Roman"/>
        </w:rPr>
        <w:t xml:space="preserve">Spoonikuivatitest välisõhku väljutatavate saasteainete heitkoguste leidmisel on kasutatud </w:t>
      </w:r>
      <w:r>
        <w:rPr>
          <w:bCs/>
        </w:rPr>
        <w:t xml:space="preserve">USA EPA metoodikat „AP-42:Compilationof Air Emission Faktors: 10.5 Plywood Manufacturing“. </w:t>
      </w:r>
      <w:r>
        <w:rPr>
          <w:rFonts w:ascii="Times-Roman" w:hAnsi="Times-Roman" w:cs="Times-Roman"/>
        </w:rPr>
        <w:t xml:space="preserve"> </w:t>
      </w:r>
    </w:p>
    <w:p w:rsidR="00C577B7" w:rsidRDefault="00C577B7" w:rsidP="00ED4730">
      <w:pPr>
        <w:pStyle w:val="Normaallaadveeb"/>
        <w:spacing w:line="240" w:lineRule="auto"/>
      </w:pPr>
    </w:p>
    <w:p w:rsidR="00ED4730" w:rsidRDefault="00C577B7" w:rsidP="00ED4730">
      <w:pPr>
        <w:pStyle w:val="Normaallaadveeb"/>
        <w:spacing w:line="240" w:lineRule="auto"/>
      </w:pPr>
      <w:r>
        <w:t xml:space="preserve">AÕKS § 101 lõike 1 punkti 1 kohaselt peab käitaja tagama, et käitise heiteallikatest välisõhku väljutatavate saasteainete heitkogused ei ületaks õhusaasteloas sätestatut ega ega põhjustaks õhukvaliteedi piir- või sihtväärtuste ületamist väljaspool käitise tootmisterritooriumi. </w:t>
      </w:r>
      <w:r w:rsidR="0083312C">
        <w:t xml:space="preserve">Loa andja kontrollis õhusaasteloa taotluse ja LHK projekti vastavust keskkonnaministri </w:t>
      </w:r>
      <w:r w:rsidR="00777375">
        <w:t>27.12.2016 määruses nr 75 (edaspidi määrus nr 75) „Õhukvaliteedi piir- ja sihtväärtused, õhukvaliteedi</w:t>
      </w:r>
      <w:r w:rsidR="003C6433">
        <w:t xml:space="preserve"> </w:t>
      </w:r>
      <w:r w:rsidR="00777375">
        <w:t>muud piirnormid ning õhukvaliteedi hindamispiirid“ sätestatud õhukvaliteedi piirväärtustele.</w:t>
      </w:r>
      <w:r w:rsidR="00737357">
        <w:t xml:space="preserve"> AÕKS § 10 lõike 3 kohaselt eeldatakse õhukvaliteedi piirvää</w:t>
      </w:r>
      <w:r w:rsidR="000760A9">
        <w:t>r</w:t>
      </w:r>
      <w:r w:rsidR="00737357">
        <w:t xml:space="preserve">use ületamise korral olulise keskkonnahäiringu tekkimist. </w:t>
      </w:r>
      <w:r w:rsidR="003C6433">
        <w:t xml:space="preserve">LHK projektis hinnati õhukvaliteedi taset arvutuslikult. </w:t>
      </w:r>
      <w:r w:rsidR="00025C82">
        <w:t>S</w:t>
      </w:r>
      <w:r w:rsidR="00025C82" w:rsidRPr="00F24B13">
        <w:t>aasteainete hajumise arvutusliku hindamise tulemused</w:t>
      </w:r>
      <w:r w:rsidR="00025C82">
        <w:t xml:space="preserve"> näitasid, et käitaja tegevusega ei ületata ühegi saasteaine osas väljaspool käitise tootmisterritooriumi piiri õhukvaliteedi piirväärtusi.</w:t>
      </w:r>
    </w:p>
    <w:p w:rsidR="00096D2D" w:rsidRDefault="00096D2D" w:rsidP="009D5519">
      <w:pPr>
        <w:pStyle w:val="seadusetekst"/>
        <w:spacing w:after="0"/>
      </w:pPr>
    </w:p>
    <w:p w:rsidR="00FB4257" w:rsidRDefault="004A1D1D" w:rsidP="009D5519">
      <w:pPr>
        <w:pStyle w:val="seadusetekst"/>
        <w:spacing w:after="0"/>
      </w:pPr>
      <w:r>
        <w:t>AÕKS § 92 lõige 3 sätestab, et i</w:t>
      </w:r>
      <w:r w:rsidRPr="00F24B13">
        <w:t>ga saasteaine hajumise arvutuslikul hindamisel võetakse arvesse kõik käitise tootmisterritooriumil paiknevad heiteallikad ja kõik õhusaasteluba, keskkonnakompleksluba või registreeringut omavad heiteallikad, mis jäävad saasteainete hajumise arvutuslikuks hindamiseks kasutatava arvutusprogrammi hindamise piirkonda.</w:t>
      </w:r>
      <w:r w:rsidR="00C854C9">
        <w:t xml:space="preserve"> </w:t>
      </w:r>
      <w:r w:rsidR="009A7E92">
        <w:t xml:space="preserve">LHK </w:t>
      </w:r>
      <w:r w:rsidR="009A7E92">
        <w:lastRenderedPageBreak/>
        <w:t>projektis</w:t>
      </w:r>
      <w:r w:rsidR="009D5519">
        <w:t xml:space="preserve"> hinnati</w:t>
      </w:r>
      <w:r w:rsidR="009A7E92">
        <w:t xml:space="preserve"> käitise</w:t>
      </w:r>
      <w:r w:rsidR="009D5519">
        <w:t xml:space="preserve"> heiteallikate</w:t>
      </w:r>
      <w:r w:rsidR="009A7E92">
        <w:t xml:space="preserve"> koosmõju</w:t>
      </w:r>
      <w:r w:rsidR="00365089" w:rsidRPr="00365089">
        <w:rPr>
          <w:iCs/>
        </w:rPr>
        <w:t xml:space="preserve"> </w:t>
      </w:r>
      <w:r w:rsidR="00365089">
        <w:rPr>
          <w:iCs/>
        </w:rPr>
        <w:t>SW ENERGIA OÜ</w:t>
      </w:r>
      <w:r w:rsidR="00FB4257">
        <w:rPr>
          <w:rFonts w:eastAsia="Calibri"/>
          <w:color w:val="000000"/>
        </w:rPr>
        <w:t xml:space="preserve"> </w:t>
      </w:r>
      <w:r w:rsidR="009A7E92">
        <w:t>heiteallikatega</w:t>
      </w:r>
      <w:r w:rsidR="009D5519">
        <w:t>.</w:t>
      </w:r>
      <w:r w:rsidR="009A7E92">
        <w:t xml:space="preserve"> </w:t>
      </w:r>
      <w:r w:rsidR="006B763B">
        <w:t xml:space="preserve">LHK projektis esitatud andmetest nähtub, et käitise </w:t>
      </w:r>
      <w:r w:rsidR="00C577B7">
        <w:t>heiteallikatest</w:t>
      </w:r>
      <w:r w:rsidR="006B763B">
        <w:t xml:space="preserve"> välisõhku väljutatavatest saasteainetest on määrusega nr 75 õhukvaliteedile kehtestatud ühe tunni keskmisele piirväärtusele kõige lähemal vääveldioksiid</w:t>
      </w:r>
      <w:r w:rsidR="004F0C4C">
        <w:t xml:space="preserve"> ja lämmastikoksiidid</w:t>
      </w:r>
      <w:r w:rsidR="006B763B">
        <w:t xml:space="preserve">, moodustades </w:t>
      </w:r>
      <w:r w:rsidR="00B84756">
        <w:t>43</w:t>
      </w:r>
      <w:r w:rsidR="006B763B">
        <w:t xml:space="preserve">% </w:t>
      </w:r>
      <w:r w:rsidR="004F0C4C">
        <w:t xml:space="preserve">vääveldioksiidile ja </w:t>
      </w:r>
      <w:r w:rsidR="00B84756">
        <w:t>41</w:t>
      </w:r>
      <w:r w:rsidR="004F0C4C">
        <w:t>% lämmastikoksiididele kehtestatud ühe tunni keskmisest õhukvaliteedi piirväärtusest</w:t>
      </w:r>
      <w:r w:rsidR="00C577B7">
        <w:t>.</w:t>
      </w:r>
      <w:r w:rsidR="00B84756">
        <w:t xml:space="preserve"> 24 tunni keskmisele piirväärtusele</w:t>
      </w:r>
      <w:r w:rsidR="00C577B7">
        <w:t xml:space="preserve"> on kõige lähemal</w:t>
      </w:r>
      <w:r w:rsidR="00B84756">
        <w:t xml:space="preserve"> vääveldioksiid, moodustades 52% vääveldioksiidile kehtestatud 24 tunni keskmisest õhukvaliteedi piirväärtusest</w:t>
      </w:r>
      <w:r w:rsidR="004F0C4C">
        <w:t xml:space="preserve">. </w:t>
      </w:r>
      <w:r w:rsidR="00B53269">
        <w:t>Maksimaalne osakeste arvutuslik õhukvaliteedi tase moodusta</w:t>
      </w:r>
      <w:r w:rsidR="00B84756">
        <w:t>b</w:t>
      </w:r>
      <w:r w:rsidR="00B53269">
        <w:t xml:space="preserve"> </w:t>
      </w:r>
      <w:r w:rsidR="00B84756">
        <w:t>23</w:t>
      </w:r>
      <w:r w:rsidR="00B53269">
        <w:t xml:space="preserve">% osakestele kehtestatud ühe tunni keskmisest piirväärtusest </w:t>
      </w:r>
      <w:r w:rsidR="0036336F">
        <w:t xml:space="preserve"> ja </w:t>
      </w:r>
      <w:r w:rsidR="00B84756">
        <w:t>26</w:t>
      </w:r>
      <w:r w:rsidR="00B53269">
        <w:t xml:space="preserve">% osakestele kehtestatud 24 tunni keskmisest piirväärtusest.Teiste saasteainete </w:t>
      </w:r>
      <w:r w:rsidR="00EF4918">
        <w:t xml:space="preserve">saastetasemed on </w:t>
      </w:r>
      <w:r w:rsidR="00B53269">
        <w:t>madalamad.</w:t>
      </w:r>
    </w:p>
    <w:p w:rsidR="006B763B" w:rsidRDefault="006B763B" w:rsidP="009D5519">
      <w:pPr>
        <w:pStyle w:val="seadusetekst"/>
        <w:spacing w:after="0"/>
        <w:rPr>
          <w:color w:val="000000"/>
        </w:rPr>
      </w:pPr>
    </w:p>
    <w:p w:rsidR="00DF544F" w:rsidRDefault="00DF544F" w:rsidP="00DF544F">
      <w:pPr>
        <w:pStyle w:val="seadusetekst"/>
        <w:spacing w:after="0"/>
        <w:rPr>
          <w:lang w:eastAsia="et-EE"/>
        </w:rPr>
      </w:pPr>
      <w:r>
        <w:t>Määruse nr 74 § 14 kohaselt esitatakse LHK projektis andmed käitise tegevusega kaasneva võimaliku lõhnaaine esinemise kohta, mis võib põhjustada lõhnaaine häiringutaseme ületamise.</w:t>
      </w:r>
      <w:r w:rsidR="004D6FE7">
        <w:t xml:space="preserve"> Spooni tootmisel kasutatakse palkide leotamiseks kolme leotusvanni, milles leotusvee temperatuur on 40-45° C. Liigse aurumise vältimiseks on basseinid 75% ulatuses katusega kaetud. Puidu leotamisel eraldub märjale puidule iseloomulik lõhn. </w:t>
      </w:r>
      <w:r w:rsidR="004D6FE7" w:rsidRPr="0032084D">
        <w:rPr>
          <w:rFonts w:eastAsia="Calibri"/>
          <w:color w:val="000000"/>
        </w:rPr>
        <w:t>Lähim</w:t>
      </w:r>
      <w:r w:rsidR="004D6FE7">
        <w:rPr>
          <w:rFonts w:eastAsia="Calibri"/>
          <w:color w:val="000000"/>
        </w:rPr>
        <w:t>ad</w:t>
      </w:r>
      <w:r w:rsidR="004D6FE7" w:rsidRPr="0032084D">
        <w:rPr>
          <w:rFonts w:eastAsia="Calibri"/>
          <w:color w:val="000000"/>
        </w:rPr>
        <w:t xml:space="preserve"> elamu</w:t>
      </w:r>
      <w:r w:rsidR="004D6FE7">
        <w:rPr>
          <w:rFonts w:eastAsia="Calibri"/>
          <w:color w:val="000000"/>
        </w:rPr>
        <w:t>d</w:t>
      </w:r>
      <w:r w:rsidR="004D6FE7" w:rsidRPr="0032084D">
        <w:rPr>
          <w:rFonts w:eastAsia="Calibri"/>
          <w:color w:val="000000"/>
        </w:rPr>
        <w:t xml:space="preserve"> paikne</w:t>
      </w:r>
      <w:r w:rsidR="004D6FE7">
        <w:rPr>
          <w:rFonts w:eastAsia="Calibri"/>
          <w:color w:val="000000"/>
        </w:rPr>
        <w:t>vad</w:t>
      </w:r>
      <w:r w:rsidR="004D6FE7" w:rsidRPr="0032084D">
        <w:rPr>
          <w:rFonts w:eastAsia="Calibri"/>
          <w:color w:val="000000"/>
        </w:rPr>
        <w:t xml:space="preserve"> käitise</w:t>
      </w:r>
      <w:r w:rsidR="004D6FE7">
        <w:rPr>
          <w:rFonts w:eastAsia="Calibri"/>
          <w:color w:val="000000"/>
        </w:rPr>
        <w:t xml:space="preserve"> tootmisala piirist </w:t>
      </w:r>
      <w:r w:rsidR="004D6FE7" w:rsidRPr="0032084D">
        <w:rPr>
          <w:rFonts w:eastAsia="Calibri"/>
          <w:i/>
          <w:color w:val="000000"/>
        </w:rPr>
        <w:t>ca</w:t>
      </w:r>
      <w:r w:rsidR="004D6FE7" w:rsidRPr="0032084D">
        <w:rPr>
          <w:rFonts w:eastAsia="Calibri"/>
          <w:color w:val="000000"/>
        </w:rPr>
        <w:t xml:space="preserve"> </w:t>
      </w:r>
      <w:r w:rsidR="004D6FE7">
        <w:rPr>
          <w:rFonts w:eastAsia="Calibri"/>
          <w:color w:val="000000"/>
        </w:rPr>
        <w:t>455</w:t>
      </w:r>
      <w:r w:rsidR="004D6FE7" w:rsidRPr="0032084D">
        <w:rPr>
          <w:rFonts w:eastAsia="Calibri"/>
          <w:color w:val="000000"/>
        </w:rPr>
        <w:t xml:space="preserve"> m kaugusel </w:t>
      </w:r>
      <w:r w:rsidR="004D6FE7">
        <w:rPr>
          <w:rFonts w:eastAsia="Calibri"/>
          <w:color w:val="000000"/>
        </w:rPr>
        <w:t xml:space="preserve">idas. </w:t>
      </w:r>
      <w:r w:rsidR="006F2354" w:rsidRPr="0032084D">
        <w:rPr>
          <w:rFonts w:eastAsia="Calibri"/>
          <w:color w:val="000000"/>
        </w:rPr>
        <w:t>Käitis piirneb</w:t>
      </w:r>
      <w:r w:rsidR="006F2354">
        <w:rPr>
          <w:rFonts w:eastAsia="Calibri"/>
          <w:color w:val="000000"/>
        </w:rPr>
        <w:t xml:space="preserve"> põhjast ja läänest maatulundusmaade ning idast ja lõunast tootmis- ja ärimaadega</w:t>
      </w:r>
      <w:r w:rsidR="006F2354" w:rsidRPr="0032084D">
        <w:rPr>
          <w:rFonts w:eastAsia="Calibri"/>
          <w:color w:val="000000"/>
        </w:rPr>
        <w:t xml:space="preserve">. </w:t>
      </w:r>
      <w:r w:rsidRPr="00BB6C53">
        <w:rPr>
          <w:szCs w:val="24"/>
        </w:rPr>
        <w:t>Seega ei ole käitise tegevusega seonduvalt lühiajaline lõhna esinemine lähimate elamute juures välistatud, kuid siiski vähe tõenäoline sündmus.</w:t>
      </w:r>
      <w:r w:rsidR="006F2354">
        <w:rPr>
          <w:szCs w:val="24"/>
        </w:rPr>
        <w:t xml:space="preserve"> </w:t>
      </w:r>
      <w:r>
        <w:t>Lõhnakaebuste korral jätab loa andja endale õiguse vajadusel lisada loasse täiendavaid tingimusi ja nõuda täiendavate leevendavate meetmete rakendamist heite vähendamiseks.</w:t>
      </w:r>
    </w:p>
    <w:p w:rsidR="00DF544F" w:rsidRDefault="00DF544F" w:rsidP="00DF544F">
      <w:pPr>
        <w:pStyle w:val="seadusetekst"/>
        <w:spacing w:after="0"/>
      </w:pPr>
    </w:p>
    <w:p w:rsidR="00DF544F" w:rsidRDefault="00DF544F" w:rsidP="00DF544F">
      <w:pPr>
        <w:pStyle w:val="seadusetekst"/>
        <w:spacing w:after="0"/>
        <w:rPr>
          <w:szCs w:val="24"/>
        </w:rPr>
      </w:pPr>
      <w:r>
        <w:t xml:space="preserve">Määruse nr 74 § 15 kohaselt tuleb LHK projektis anda müra võimaliku esinemise hinnang, milles esitatakse andmed müraallikate kohta, mis võivad põhjustada normtaseme ületamist. </w:t>
      </w:r>
      <w:r w:rsidR="00361D3D">
        <w:t xml:space="preserve">Elanike kaebuste tõttu mõõtis Terviseameti kesklabori füüsikalabor järelvalvemenetluse käigus </w:t>
      </w:r>
      <w:r w:rsidR="005649FC">
        <w:t>12</w:t>
      </w:r>
      <w:r w:rsidR="009E5866">
        <w:t>.</w:t>
      </w:r>
      <w:r w:rsidR="005649FC">
        <w:t xml:space="preserve"> - 13.01</w:t>
      </w:r>
      <w:r w:rsidR="00361D3D">
        <w:t>.2017</w:t>
      </w:r>
      <w:r w:rsidR="005649FC">
        <w:t xml:space="preserve"> müra Eametsa ja Lemmetsa küla elamute juures.</w:t>
      </w:r>
      <w:r w:rsidR="009E5866">
        <w:t xml:space="preserve"> Müra mõõtmiste aruande kohaselt oli</w:t>
      </w:r>
      <w:r w:rsidR="005649FC">
        <w:t xml:space="preserve"> </w:t>
      </w:r>
      <w:r w:rsidR="009E5866">
        <w:t>tööstusmüra tase päevasel ajal Leevikese tee 17 kinnistul 46,4 dB ja koolmeistri kinnistul 47,8 dB ning öisel ajal vastavalt 39,2 dB ja 42,5 dB. Tööstusmüra piirväärtuseks on päevasel ajal 60 dB ja ja öisel ajal 45 dB.</w:t>
      </w:r>
      <w:r w:rsidR="005649FC">
        <w:t xml:space="preserve"> </w:t>
      </w:r>
      <w:r w:rsidR="009E5866">
        <w:t xml:space="preserve">Mõõtmistulemuste kohaselt ei ületanud müratasemed </w:t>
      </w:r>
      <w:r w:rsidR="00CF2612">
        <w:t xml:space="preserve">elamualadel kehtestatud norme. Käitisest leviva müra summutamiseks isoleeris käitaja hakkpuidupurusti, ümbritsedes purusti hoonega. 2003. aastal koostatud spoonitehase keskkonnamõju hindamise aruande soovituste kohaselt tuleks müra mõju leevendamiseks rajada  käitise kinnistu ja elamurajooni vahele kinnistu territooriumile kõrghaljastus.  </w:t>
      </w:r>
      <w:r w:rsidR="005649FC">
        <w:t xml:space="preserve"> </w:t>
      </w:r>
      <w:r w:rsidR="00361D3D">
        <w:t xml:space="preserve"> </w:t>
      </w:r>
    </w:p>
    <w:p w:rsidR="00AF301E" w:rsidRDefault="00AF301E" w:rsidP="00A370F5">
      <w:pPr>
        <w:pStyle w:val="seadusetekst"/>
        <w:spacing w:after="0"/>
      </w:pPr>
    </w:p>
    <w:p w:rsidR="006C249C" w:rsidRDefault="00AC2C93" w:rsidP="006C249C">
      <w:pPr>
        <w:pStyle w:val="Normaallaadveeb"/>
        <w:spacing w:line="240" w:lineRule="auto"/>
        <w:rPr>
          <w:color w:val="000000" w:themeColor="text1"/>
        </w:rPr>
      </w:pPr>
      <w:r>
        <w:t xml:space="preserve">Käitise </w:t>
      </w:r>
      <w:r w:rsidR="00AC4597">
        <w:t xml:space="preserve">tegevus ei kuulu keskkonnamõju hindamise ja keskkonnajuhtimissüsteemi seaduse (edaspidi KeJHS) § 6 lõikes 1 nimetatud olulise keskkonnamõjuga tegevuste hulka, mille korral tuleb KeJHS § 3 kohaselt keskkonnamõju hinnata. </w:t>
      </w:r>
      <w:r w:rsidR="00AC4597" w:rsidRPr="00EB7D57">
        <w:rPr>
          <w:color w:val="000000" w:themeColor="text1"/>
        </w:rPr>
        <w:t>Vabariigi Valitsuse 29.08.2005 määruse nr 224 “Tegevusvaldkondade, mille korral tuleb anda keskkonnamõju hindamise vajalikkuse eelhinnang, täpsustatud loetelu</w:t>
      </w:r>
      <w:r w:rsidR="00AC4597" w:rsidRPr="00EB7D57">
        <w:rPr>
          <w:color w:val="000000" w:themeColor="text1"/>
          <w:vertAlign w:val="superscript"/>
        </w:rPr>
        <w:t>1</w:t>
      </w:r>
      <w:r w:rsidR="00AC4597" w:rsidRPr="00EB7D57">
        <w:rPr>
          <w:color w:val="000000" w:themeColor="text1"/>
        </w:rPr>
        <w:t>”</w:t>
      </w:r>
      <w:r w:rsidR="00AC4597">
        <w:rPr>
          <w:color w:val="000000" w:themeColor="text1"/>
        </w:rPr>
        <w:t xml:space="preserve"> </w:t>
      </w:r>
      <w:r w:rsidR="006C249C">
        <w:rPr>
          <w:rFonts w:ascii="Times-Roman" w:hAnsi="Times-Roman" w:cs="Times-Roman"/>
          <w:kern w:val="0"/>
          <w:lang w:eastAsia="et-EE" w:bidi="ar-SA"/>
        </w:rPr>
        <w:t xml:space="preserve">§ 2 punkti 1 kohaselt tuleb keskkonnamõju hindamise algatamist kaaluda, kui soojuselektrijaama või muu põletusseadme rajamisel (püstitamisel) või laiendamisel ning elektri- või soojusenergia tootmisel on põletusseadmete summaarne soojussisendile vastav nimisoojusvõimsus 50-299 MW. Kuna käitise põletusseadmete summaarne soojussisendile vastav nimisoojusvõimsus </w:t>
      </w:r>
      <w:r w:rsidR="00270C73">
        <w:rPr>
          <w:rFonts w:ascii="Times-Roman" w:hAnsi="Times-Roman" w:cs="Times-Roman"/>
          <w:kern w:val="0"/>
          <w:lang w:eastAsia="et-EE" w:bidi="ar-SA"/>
        </w:rPr>
        <w:t>9,612</w:t>
      </w:r>
      <w:r w:rsidR="006C249C">
        <w:t xml:space="preserve"> </w:t>
      </w:r>
      <w:r w:rsidR="006C249C">
        <w:rPr>
          <w:rFonts w:ascii="Times-Roman" w:hAnsi="Times-Roman" w:cs="Times-Roman"/>
          <w:kern w:val="0"/>
          <w:lang w:eastAsia="et-EE" w:bidi="ar-SA"/>
        </w:rPr>
        <w:t>MW</w:t>
      </w:r>
      <w:r w:rsidR="006C249C">
        <w:rPr>
          <w:rFonts w:ascii="Times-Roman" w:hAnsi="Times-Roman" w:cs="Times-Roman"/>
          <w:kern w:val="0"/>
          <w:vertAlign w:val="subscript"/>
          <w:lang w:eastAsia="et-EE" w:bidi="ar-SA"/>
        </w:rPr>
        <w:t>th</w:t>
      </w:r>
      <w:r w:rsidR="006C249C">
        <w:rPr>
          <w:rFonts w:ascii="Times-Roman" w:hAnsi="Times-Roman" w:cs="Times-Roman"/>
          <w:kern w:val="0"/>
          <w:lang w:eastAsia="et-EE" w:bidi="ar-SA"/>
        </w:rPr>
        <w:t xml:space="preserve"> jääb alla nimetatud künnise ning heiteallikatest välisõhku väljutatavate saasteainete koostis ja kogused vastavad kehtivatele normatiividele ja õhukvaliteedi piirväärtusi ei ületata, käitise tegevus ei põhjusta LHK projekti kohaselt lõhna- ega mürahäiringuid ning käitise tegevusega kaasneb eeldatavalt väheoluline negatiivne keskkonnamõju, siis keskkonnamõju hindamise vajalikkuse eelhinnangu andmist õhusaasteloa taotlusele vajalikuks ei peetud ja keskkonnamõju hindamist ei algatanud.</w:t>
      </w:r>
    </w:p>
    <w:p w:rsidR="00CF5829" w:rsidRDefault="00CF5829" w:rsidP="00AC4597">
      <w:pPr>
        <w:pStyle w:val="Normaallaadveeb"/>
        <w:spacing w:line="240" w:lineRule="auto"/>
        <w:rPr>
          <w:color w:val="000000" w:themeColor="text1"/>
        </w:rPr>
      </w:pPr>
    </w:p>
    <w:p w:rsidR="00CF5829" w:rsidRDefault="00B25640" w:rsidP="00AC4597">
      <w:pPr>
        <w:pStyle w:val="Normaallaadveeb"/>
        <w:spacing w:line="240" w:lineRule="auto"/>
        <w:rPr>
          <w:color w:val="000000" w:themeColor="text1"/>
        </w:rPr>
      </w:pPr>
      <w:r>
        <w:rPr>
          <w:color w:val="000000" w:themeColor="text1"/>
        </w:rPr>
        <w:t xml:space="preserve">AÕKS § 101 lõike 1 punkti 4 kohaselt peab õhusaasteloa omaja kasutama saasteainete püüdmiseks paigaldatud seadmeid, kontrollima nende efektiivsust ja pidama kontrollimise </w:t>
      </w:r>
      <w:r>
        <w:rPr>
          <w:color w:val="000000" w:themeColor="text1"/>
        </w:rPr>
        <w:lastRenderedPageBreak/>
        <w:t xml:space="preserve">dokumenteeritud arvestust. AÕKS § 101 lõike 2 kohaselt määratakse püüdeseadmete efektiivsuse kontrollimise sagedus ja heiteallikast väljuvate sasteainete heitkoguste kontrollimise sagedus ning täpsem kord õhusaasteloas. </w:t>
      </w:r>
      <w:r w:rsidR="00F01C87">
        <w:rPr>
          <w:color w:val="000000" w:themeColor="text1"/>
        </w:rPr>
        <w:t>Käitaja kontrollib</w:t>
      </w:r>
      <w:r>
        <w:rPr>
          <w:color w:val="000000" w:themeColor="text1"/>
        </w:rPr>
        <w:t xml:space="preserve"> põletusseadme</w:t>
      </w:r>
      <w:r w:rsidR="00F01C87">
        <w:rPr>
          <w:color w:val="000000" w:themeColor="text1"/>
        </w:rPr>
        <w:t>te</w:t>
      </w:r>
      <w:r>
        <w:rPr>
          <w:color w:val="000000" w:themeColor="text1"/>
        </w:rPr>
        <w:t>le paigaldatud tsükloni</w:t>
      </w:r>
      <w:r w:rsidR="001760AC">
        <w:rPr>
          <w:color w:val="000000" w:themeColor="text1"/>
        </w:rPr>
        <w:t>te</w:t>
      </w:r>
      <w:r>
        <w:rPr>
          <w:color w:val="000000" w:themeColor="text1"/>
        </w:rPr>
        <w:t xml:space="preserve"> ja suitsugaaside kondensaatori efektiivsus</w:t>
      </w:r>
      <w:r w:rsidR="00F01C87">
        <w:rPr>
          <w:color w:val="000000" w:themeColor="text1"/>
        </w:rPr>
        <w:t>t</w:t>
      </w:r>
      <w:r>
        <w:rPr>
          <w:color w:val="000000" w:themeColor="text1"/>
        </w:rPr>
        <w:t xml:space="preserve"> üks kord aasta</w:t>
      </w:r>
      <w:r w:rsidR="00F01C87">
        <w:rPr>
          <w:color w:val="000000" w:themeColor="text1"/>
        </w:rPr>
        <w:t>s</w:t>
      </w:r>
      <w:r w:rsidR="00F8469B">
        <w:rPr>
          <w:color w:val="000000" w:themeColor="text1"/>
        </w:rPr>
        <w:t xml:space="preserve"> põletusseadmete korralise ülevaatuse käigus</w:t>
      </w:r>
      <w:bookmarkStart w:id="0" w:name="_GoBack"/>
      <w:bookmarkEnd w:id="0"/>
      <w:r>
        <w:rPr>
          <w:color w:val="000000" w:themeColor="text1"/>
        </w:rPr>
        <w:t xml:space="preserve">. </w:t>
      </w:r>
    </w:p>
    <w:p w:rsidR="00C67325" w:rsidRDefault="00C67325" w:rsidP="002C2927">
      <w:pPr>
        <w:pStyle w:val="seadusetekst"/>
        <w:spacing w:after="0"/>
        <w:rPr>
          <w:lang w:eastAsia="et-EE"/>
        </w:rPr>
      </w:pPr>
    </w:p>
    <w:p w:rsidR="00FF6433" w:rsidRDefault="00C978B7" w:rsidP="00FA0D66">
      <w:pPr>
        <w:pStyle w:val="seadusetekst"/>
        <w:spacing w:after="0"/>
        <w:rPr>
          <w:lang w:eastAsia="et-EE"/>
        </w:rPr>
      </w:pPr>
      <w:r>
        <w:t xml:space="preserve">Õhusaasteloa omajale rakenduvad kõik asjakohased õigusaktides sätestatud õigused ja kohustused. Keskkonnaamet on seisukohal, et </w:t>
      </w:r>
      <w:r w:rsidR="00C6274F">
        <w:t>seadusandlusest tulenevaid otsekohalduvaid nõudeid ei ole otstarbekas õhusaasteloale kanda.</w:t>
      </w:r>
      <w:r w:rsidR="000625D3">
        <w:rPr>
          <w:lang w:eastAsia="et-EE"/>
        </w:rPr>
        <w:t xml:space="preserve"> </w:t>
      </w:r>
    </w:p>
    <w:p w:rsidR="007E26ED" w:rsidRDefault="007E26ED" w:rsidP="00A1490C">
      <w:pPr>
        <w:pStyle w:val="Normaallaadveeb"/>
        <w:spacing w:line="240" w:lineRule="auto"/>
        <w:rPr>
          <w:rFonts w:eastAsia="Times New Roman"/>
          <w:lang w:eastAsia="et-EE"/>
        </w:rPr>
      </w:pPr>
    </w:p>
    <w:p w:rsidR="00977132" w:rsidRDefault="0052242F" w:rsidP="00977132">
      <w:pPr>
        <w:spacing w:line="240" w:lineRule="auto"/>
      </w:pPr>
      <w:r>
        <w:rPr>
          <w:rFonts w:eastAsia="Times New Roman"/>
          <w:lang w:eastAsia="et-EE"/>
        </w:rPr>
        <w:t xml:space="preserve">Käesoleva otsusega </w:t>
      </w:r>
      <w:r w:rsidR="00D4021F">
        <w:rPr>
          <w:rFonts w:eastAsia="Times New Roman"/>
          <w:lang w:eastAsia="et-EE"/>
        </w:rPr>
        <w:t>muudetav</w:t>
      </w:r>
      <w:r>
        <w:rPr>
          <w:rFonts w:eastAsia="Times New Roman"/>
          <w:lang w:eastAsia="et-EE"/>
        </w:rPr>
        <w:t xml:space="preserve"> õhusaasteluba nr L.ÕV/</w:t>
      </w:r>
      <w:r w:rsidR="00D4021F">
        <w:t>324894</w:t>
      </w:r>
      <w:r>
        <w:rPr>
          <w:rFonts w:eastAsia="Times New Roman"/>
          <w:lang w:eastAsia="et-EE"/>
        </w:rPr>
        <w:t xml:space="preserve"> annab </w:t>
      </w:r>
      <w:r w:rsidR="00E24A72">
        <w:rPr>
          <w:rFonts w:eastAsia="Times New Roman"/>
          <w:lang w:eastAsia="et-EE"/>
        </w:rPr>
        <w:t>käitajale</w:t>
      </w:r>
      <w:r w:rsidR="009F2CFC">
        <w:rPr>
          <w:rFonts w:eastAsia="Times New Roman"/>
          <w:lang w:eastAsia="et-EE"/>
        </w:rPr>
        <w:t xml:space="preserve"> </w:t>
      </w:r>
      <w:r>
        <w:rPr>
          <w:rFonts w:eastAsia="Times New Roman"/>
          <w:lang w:eastAsia="et-EE"/>
        </w:rPr>
        <w:t>õiguse</w:t>
      </w:r>
      <w:r w:rsidR="00D4021F" w:rsidRPr="00D4021F">
        <w:t xml:space="preserve"> </w:t>
      </w:r>
      <w:r w:rsidR="00D4021F">
        <w:t>Pärnu maakonnas Pärnu linnas Lemmetsa külas aadressil Lagre tee 1 asuval kinnistul (</w:t>
      </w:r>
      <w:r w:rsidR="00D4021F">
        <w:rPr>
          <w:bCs/>
        </w:rPr>
        <w:t>katastritunnus 15904:001:0207)</w:t>
      </w:r>
      <w:r w:rsidR="00D4021F">
        <w:t xml:space="preserve"> a</w:t>
      </w:r>
      <w:r w:rsidR="00977132">
        <w:t xml:space="preserve">suvate põletusseadmete </w:t>
      </w:r>
      <w:r w:rsidR="00977132">
        <w:rPr>
          <w:rFonts w:cs="Tahoma"/>
        </w:rPr>
        <w:t xml:space="preserve">(summaarse soojussisendile vastava nimisoojusvõimsusega </w:t>
      </w:r>
      <w:r w:rsidR="00D4021F">
        <w:rPr>
          <w:rFonts w:cs="Tahoma"/>
        </w:rPr>
        <w:t xml:space="preserve">9,612 </w:t>
      </w:r>
      <w:r w:rsidR="00977132">
        <w:rPr>
          <w:rFonts w:cs="Tahoma"/>
        </w:rPr>
        <w:t>MW</w:t>
      </w:r>
      <w:r w:rsidR="00977132">
        <w:rPr>
          <w:rFonts w:cs="Tahoma"/>
          <w:vertAlign w:val="subscript"/>
        </w:rPr>
        <w:t>th</w:t>
      </w:r>
      <w:r w:rsidR="00977132">
        <w:rPr>
          <w:rFonts w:cs="Tahoma"/>
        </w:rPr>
        <w:t xml:space="preserve">) käitamiseks </w:t>
      </w:r>
      <w:r w:rsidR="00D4021F">
        <w:rPr>
          <w:rFonts w:cs="Tahoma"/>
        </w:rPr>
        <w:t xml:space="preserve">nind </w:t>
      </w:r>
      <w:r w:rsidR="00977132">
        <w:rPr>
          <w:rFonts w:cs="Tahoma"/>
        </w:rPr>
        <w:t xml:space="preserve">aastas </w:t>
      </w:r>
      <w:r w:rsidR="00D4021F">
        <w:rPr>
          <w:rFonts w:cs="Tahoma"/>
        </w:rPr>
        <w:t>27000</w:t>
      </w:r>
      <w:r w:rsidR="00977132">
        <w:rPr>
          <w:rFonts w:cs="Tahoma"/>
        </w:rPr>
        <w:t xml:space="preserve"> tonni hakkpuidu põletamiseks</w:t>
      </w:r>
      <w:r w:rsidR="00D4021F">
        <w:rPr>
          <w:rFonts w:cs="Tahoma"/>
        </w:rPr>
        <w:t xml:space="preserve"> ja </w:t>
      </w:r>
      <w:r w:rsidR="00D4021F">
        <w:t>30000 m</w:t>
      </w:r>
      <w:r w:rsidR="00D4021F">
        <w:rPr>
          <w:vertAlign w:val="superscript"/>
        </w:rPr>
        <w:t>3</w:t>
      </w:r>
      <w:r w:rsidR="00D4021F">
        <w:t xml:space="preserve"> spooni</w:t>
      </w:r>
      <w:r w:rsidR="00D4021F">
        <w:rPr>
          <w:rFonts w:cs="Tahoma"/>
        </w:rPr>
        <w:t xml:space="preserve"> kuivatamiseks </w:t>
      </w:r>
      <w:r w:rsidR="00977132">
        <w:rPr>
          <w:rFonts w:cs="Tahoma"/>
        </w:rPr>
        <w:t xml:space="preserve">. </w:t>
      </w:r>
      <w:r w:rsidR="00977132">
        <w:rPr>
          <w:sz w:val="23"/>
          <w:szCs w:val="23"/>
        </w:rPr>
        <w:t>Loaga kehtestatakse heiteallikatele aastased ja hetkelised saasteainete heitkogused, nõuded puhastusseadmete tööle</w:t>
      </w:r>
      <w:r w:rsidR="00D4021F">
        <w:rPr>
          <w:sz w:val="23"/>
          <w:szCs w:val="23"/>
        </w:rPr>
        <w:t xml:space="preserve"> ja</w:t>
      </w:r>
      <w:r w:rsidR="00977132">
        <w:rPr>
          <w:sz w:val="23"/>
          <w:szCs w:val="23"/>
        </w:rPr>
        <w:t xml:space="preserve"> seiretingimused</w:t>
      </w:r>
      <w:r w:rsidR="00D4021F">
        <w:rPr>
          <w:sz w:val="23"/>
          <w:szCs w:val="23"/>
        </w:rPr>
        <w:t>.</w:t>
      </w:r>
    </w:p>
    <w:p w:rsidR="00EA657F" w:rsidRDefault="00EA657F" w:rsidP="00A66BA1">
      <w:pPr>
        <w:spacing w:line="240" w:lineRule="auto"/>
        <w:rPr>
          <w:sz w:val="23"/>
          <w:szCs w:val="23"/>
        </w:rPr>
      </w:pPr>
    </w:p>
    <w:p w:rsidR="002831A4" w:rsidRDefault="002831A4" w:rsidP="00701AB0">
      <w:pPr>
        <w:pStyle w:val="Style2"/>
        <w:spacing w:before="19" w:line="240" w:lineRule="auto"/>
        <w:rPr>
          <w:b/>
          <w:bCs/>
          <w:color w:val="000000"/>
        </w:rPr>
      </w:pPr>
      <w:r>
        <w:rPr>
          <w:b/>
          <w:bCs/>
          <w:color w:val="000000"/>
        </w:rPr>
        <w:t>I</w:t>
      </w:r>
      <w:r w:rsidR="00CA741C">
        <w:rPr>
          <w:b/>
          <w:bCs/>
          <w:color w:val="000000"/>
        </w:rPr>
        <w:t>II</w:t>
      </w:r>
      <w:r>
        <w:rPr>
          <w:b/>
          <w:bCs/>
          <w:color w:val="000000"/>
        </w:rPr>
        <w:t xml:space="preserve"> OTSUSTUS</w:t>
      </w:r>
    </w:p>
    <w:p w:rsidR="006B6B65" w:rsidRDefault="006B6B65" w:rsidP="00701AB0">
      <w:pPr>
        <w:pStyle w:val="Style2"/>
        <w:spacing w:before="19" w:line="240" w:lineRule="auto"/>
        <w:rPr>
          <w:b/>
          <w:bCs/>
          <w:color w:val="000000"/>
        </w:rPr>
      </w:pPr>
    </w:p>
    <w:p w:rsidR="00DC6BBE" w:rsidRDefault="002831A4" w:rsidP="00DC6BBE">
      <w:pPr>
        <w:spacing w:line="240" w:lineRule="auto"/>
        <w:rPr>
          <w:b/>
          <w:bCs/>
          <w:sz w:val="23"/>
          <w:szCs w:val="23"/>
        </w:rPr>
      </w:pPr>
      <w:r>
        <w:t xml:space="preserve">Lähtudes eeltoodust, käitaja taotlusest ja tuginedes </w:t>
      </w:r>
      <w:r w:rsidR="00FE3CE0">
        <w:t>atmosfääri</w:t>
      </w:r>
      <w:r>
        <w:t xml:space="preserve">õhu kaitse seaduse § </w:t>
      </w:r>
      <w:r w:rsidR="00FE3CE0">
        <w:t xml:space="preserve">89, keskkonnaseadustiku üldosa seaduse § 59 lõige 2 punktile 4 ja § 59 lõikele 4 </w:t>
      </w:r>
      <w:r>
        <w:t>ning</w:t>
      </w:r>
      <w:r w:rsidR="00DC6BBE" w:rsidRPr="00DC6BBE">
        <w:rPr>
          <w:sz w:val="23"/>
          <w:szCs w:val="23"/>
        </w:rPr>
        <w:t xml:space="preserve"> </w:t>
      </w:r>
      <w:r w:rsidR="00DC6BBE" w:rsidRPr="009C4173">
        <w:rPr>
          <w:sz w:val="23"/>
          <w:szCs w:val="23"/>
        </w:rPr>
        <w:t xml:space="preserve">Keskkonnaameti peadirektori 05.03.2018 käskkirja nr 1-1/18/118 “Looduskaitse osakonna, metsaosakonna ja regioonide põhimääruste kinnitamine” lisa 4 „Keskkonnaameti Lääne regiooni põhimäärus“ punktidele 2.1 ja 3.5.8 </w:t>
      </w:r>
      <w:r w:rsidR="00DC6BBE" w:rsidRPr="009C4173">
        <w:rPr>
          <w:b/>
          <w:bCs/>
          <w:sz w:val="23"/>
          <w:szCs w:val="23"/>
        </w:rPr>
        <w:t>otsustan:</w:t>
      </w:r>
    </w:p>
    <w:p w:rsidR="002C3164" w:rsidRDefault="002C3164" w:rsidP="00DC6BBE">
      <w:pPr>
        <w:spacing w:line="240" w:lineRule="auto"/>
        <w:rPr>
          <w:b/>
          <w:bCs/>
          <w:sz w:val="23"/>
          <w:szCs w:val="23"/>
        </w:rPr>
      </w:pPr>
    </w:p>
    <w:p w:rsidR="004803C4" w:rsidRPr="004803C4" w:rsidRDefault="004803C4" w:rsidP="00232D8A">
      <w:pPr>
        <w:pStyle w:val="Loendilik"/>
        <w:numPr>
          <w:ilvl w:val="0"/>
          <w:numId w:val="30"/>
        </w:numPr>
        <w:jc w:val="both"/>
      </w:pPr>
      <w:r>
        <w:t>Muuta</w:t>
      </w:r>
      <w:r w:rsidRPr="002C3164">
        <w:t xml:space="preserve"> </w:t>
      </w:r>
      <w:r>
        <w:t>Osaühing Valmos (registrikood 10644555)</w:t>
      </w:r>
      <w:r w:rsidRPr="00793187">
        <w:rPr>
          <w:rFonts w:eastAsia="Times New Roman"/>
          <w:lang w:eastAsia="et-EE"/>
        </w:rPr>
        <w:t xml:space="preserve"> </w:t>
      </w:r>
      <w:r>
        <w:rPr>
          <w:rFonts w:eastAsia="Times New Roman"/>
          <w:lang w:eastAsia="et-EE"/>
        </w:rPr>
        <w:t>õhusaasteluba nr L.ÕV/324894 järgnevalt:</w:t>
      </w:r>
    </w:p>
    <w:p w:rsidR="004803C4" w:rsidRPr="004803C4" w:rsidRDefault="004803C4" w:rsidP="00232D8A">
      <w:pPr>
        <w:pStyle w:val="Loendilik"/>
        <w:numPr>
          <w:ilvl w:val="1"/>
          <w:numId w:val="31"/>
        </w:numPr>
        <w:jc w:val="both"/>
        <w:rPr>
          <w:rFonts w:eastAsia="Times New Roman"/>
          <w:lang w:eastAsia="et-EE"/>
        </w:rPr>
      </w:pPr>
      <w:r w:rsidRPr="004803C4">
        <w:rPr>
          <w:rFonts w:eastAsia="Times New Roman"/>
          <w:lang w:eastAsia="et-EE"/>
        </w:rPr>
        <w:t>Korrigeerida põletusseadme Sugimat SH soojussisendile vastavat nimisoojusvõimsust</w:t>
      </w:r>
      <w:r w:rsidR="00232D8A">
        <w:rPr>
          <w:rFonts w:eastAsia="Times New Roman"/>
          <w:lang w:eastAsia="et-EE"/>
        </w:rPr>
        <w:t xml:space="preserve">. </w:t>
      </w:r>
      <w:r w:rsidRPr="004803C4">
        <w:rPr>
          <w:rFonts w:eastAsia="Times New Roman"/>
          <w:lang w:eastAsia="et-EE"/>
        </w:rPr>
        <w:t>Põletusseadme Sugimat SH soojussisendile vastav nimisoojusvõimsus on 5,168 MW</w:t>
      </w:r>
      <w:r w:rsidRPr="004803C4">
        <w:rPr>
          <w:rFonts w:eastAsia="Times New Roman"/>
          <w:vertAlign w:val="subscript"/>
          <w:lang w:eastAsia="et-EE"/>
        </w:rPr>
        <w:t>th</w:t>
      </w:r>
      <w:r w:rsidRPr="004803C4">
        <w:rPr>
          <w:rFonts w:eastAsia="Times New Roman"/>
          <w:lang w:eastAsia="et-EE"/>
        </w:rPr>
        <w:t>.</w:t>
      </w:r>
      <w:r w:rsidR="00232D8A">
        <w:rPr>
          <w:rFonts w:eastAsia="Times New Roman"/>
          <w:lang w:eastAsia="et-EE"/>
        </w:rPr>
        <w:t xml:space="preserve"> Korrigeerida põletusseadmest Sugimat SH välisõhku heidetavate</w:t>
      </w:r>
      <w:r w:rsidR="00366B0D" w:rsidRPr="00366B0D">
        <w:rPr>
          <w:rFonts w:eastAsia="Times New Roman"/>
          <w:lang w:eastAsia="et-EE"/>
        </w:rPr>
        <w:t xml:space="preserve"> </w:t>
      </w:r>
      <w:r w:rsidR="00366B0D" w:rsidRPr="00232D8A">
        <w:rPr>
          <w:rFonts w:eastAsia="Times New Roman"/>
          <w:lang w:eastAsia="et-EE"/>
        </w:rPr>
        <w:t>osakeste, lämmastikoksiidide, süsinikoksiidi, vääveldioksiidi ja lenduvate orgaaniliste ühendite</w:t>
      </w:r>
      <w:r w:rsidR="00232D8A">
        <w:rPr>
          <w:rFonts w:eastAsia="Times New Roman"/>
          <w:lang w:eastAsia="et-EE"/>
        </w:rPr>
        <w:t xml:space="preserve"> hetkelis</w:t>
      </w:r>
      <w:r w:rsidR="003C2378">
        <w:rPr>
          <w:rFonts w:eastAsia="Times New Roman"/>
          <w:lang w:eastAsia="et-EE"/>
        </w:rPr>
        <w:t>ed</w:t>
      </w:r>
      <w:r w:rsidR="00232D8A">
        <w:rPr>
          <w:rFonts w:eastAsia="Times New Roman"/>
          <w:lang w:eastAsia="et-EE"/>
        </w:rPr>
        <w:t xml:space="preserve"> heitkogused.</w:t>
      </w:r>
    </w:p>
    <w:p w:rsidR="00232D8A" w:rsidRDefault="004803C4" w:rsidP="002A490C">
      <w:pPr>
        <w:pStyle w:val="Loendilik"/>
        <w:numPr>
          <w:ilvl w:val="1"/>
          <w:numId w:val="31"/>
        </w:numPr>
        <w:jc w:val="both"/>
        <w:rPr>
          <w:rFonts w:eastAsia="Times New Roman"/>
          <w:lang w:eastAsia="et-EE"/>
        </w:rPr>
      </w:pPr>
      <w:r w:rsidRPr="00232D8A">
        <w:rPr>
          <w:rFonts w:eastAsia="Times New Roman"/>
          <w:lang w:eastAsia="et-EE"/>
        </w:rPr>
        <w:t>Vähendada põletusseadmetes põletada lubatud hakkpuidu kogust 32000 tonnilt 27000 tonninle</w:t>
      </w:r>
      <w:r w:rsidR="00366B0D">
        <w:rPr>
          <w:rFonts w:eastAsia="Times New Roman"/>
          <w:lang w:eastAsia="et-EE"/>
        </w:rPr>
        <w:t>. V</w:t>
      </w:r>
      <w:r w:rsidR="00232D8A" w:rsidRPr="00232D8A">
        <w:rPr>
          <w:rFonts w:eastAsia="Times New Roman"/>
          <w:lang w:eastAsia="et-EE"/>
        </w:rPr>
        <w:t>ähendada</w:t>
      </w:r>
      <w:r w:rsidR="00232D8A">
        <w:rPr>
          <w:rFonts w:eastAsia="Times New Roman"/>
          <w:lang w:eastAsia="et-EE"/>
        </w:rPr>
        <w:t xml:space="preserve"> vastavalt</w:t>
      </w:r>
      <w:r w:rsidR="00232D8A" w:rsidRPr="00232D8A">
        <w:rPr>
          <w:rFonts w:eastAsia="Times New Roman"/>
          <w:lang w:eastAsia="et-EE"/>
        </w:rPr>
        <w:t xml:space="preserve"> põletusseadmetest välisõhku heita lubatud osakeste, lämmastikoksiidide, süsinikoksiidi, vääveldioksiidi ja lenduvate orgaaniliste ühendite aastasi heitkoguseid.</w:t>
      </w:r>
    </w:p>
    <w:p w:rsidR="00232D8A" w:rsidRDefault="00232D8A" w:rsidP="002A490C">
      <w:pPr>
        <w:pStyle w:val="Loendilik"/>
        <w:numPr>
          <w:ilvl w:val="1"/>
          <w:numId w:val="31"/>
        </w:numPr>
        <w:jc w:val="both"/>
        <w:rPr>
          <w:rFonts w:eastAsia="Times New Roman"/>
          <w:lang w:eastAsia="et-EE"/>
        </w:rPr>
      </w:pPr>
      <w:r w:rsidRPr="00232D8A">
        <w:rPr>
          <w:rFonts w:eastAsia="Times New Roman"/>
          <w:lang w:eastAsia="et-EE"/>
        </w:rPr>
        <w:t xml:space="preserve"> </w:t>
      </w:r>
      <w:r>
        <w:rPr>
          <w:rFonts w:eastAsia="Times New Roman"/>
          <w:lang w:eastAsia="et-EE"/>
        </w:rPr>
        <w:t xml:space="preserve">Lisada loale </w:t>
      </w:r>
      <w:r w:rsidR="00D32C58">
        <w:rPr>
          <w:rFonts w:eastAsia="Times New Roman"/>
          <w:lang w:eastAsia="et-EE"/>
        </w:rPr>
        <w:t xml:space="preserve">põletusseadmetest välisõhku heita lubatud plii, kroom, nikkel ja vanaadium </w:t>
      </w:r>
      <w:r w:rsidR="002B7CE6">
        <w:rPr>
          <w:rFonts w:eastAsia="Times New Roman"/>
          <w:lang w:eastAsia="et-EE"/>
        </w:rPr>
        <w:t>ning</w:t>
      </w:r>
      <w:r w:rsidR="00D32C58">
        <w:rPr>
          <w:rFonts w:eastAsia="Times New Roman"/>
          <w:lang w:eastAsia="et-EE"/>
        </w:rPr>
        <w:t xml:space="preserve"> määrata loaga plii, kroomi, nikli ja vanaadiumi välisõhku heita lubatud aastased ja hetkelised heitkogused. </w:t>
      </w:r>
    </w:p>
    <w:p w:rsidR="00D32C58" w:rsidRDefault="00D32C58" w:rsidP="002A490C">
      <w:pPr>
        <w:pStyle w:val="Loendilik"/>
        <w:numPr>
          <w:ilvl w:val="1"/>
          <w:numId w:val="31"/>
        </w:numPr>
        <w:jc w:val="both"/>
        <w:rPr>
          <w:rFonts w:eastAsia="Times New Roman"/>
          <w:lang w:eastAsia="et-EE"/>
        </w:rPr>
      </w:pPr>
      <w:r>
        <w:rPr>
          <w:rFonts w:eastAsia="Times New Roman"/>
          <w:lang w:eastAsia="et-EE"/>
        </w:rPr>
        <w:t>Lisada loa</w:t>
      </w:r>
      <w:r w:rsidR="002B7CE6">
        <w:rPr>
          <w:rFonts w:eastAsia="Times New Roman"/>
          <w:lang w:eastAsia="et-EE"/>
        </w:rPr>
        <w:t xml:space="preserve"> punkti 3.3.2.</w:t>
      </w:r>
      <w:r w:rsidR="00047A18">
        <w:rPr>
          <w:rFonts w:eastAsia="Times New Roman"/>
          <w:lang w:eastAsia="et-EE"/>
        </w:rPr>
        <w:t xml:space="preserve"> „Keskmise võimsusega põletusseade“</w:t>
      </w:r>
      <w:r>
        <w:rPr>
          <w:rFonts w:eastAsia="Times New Roman"/>
          <w:lang w:eastAsia="et-EE"/>
        </w:rPr>
        <w:t xml:space="preserve"> andmed</w:t>
      </w:r>
      <w:r w:rsidR="00047A18">
        <w:rPr>
          <w:rFonts w:eastAsia="Times New Roman"/>
          <w:lang w:eastAsia="et-EE"/>
        </w:rPr>
        <w:t xml:space="preserve"> käitise</w:t>
      </w:r>
      <w:r>
        <w:rPr>
          <w:rFonts w:eastAsia="Times New Roman"/>
          <w:lang w:eastAsia="et-EE"/>
        </w:rPr>
        <w:t xml:space="preserve"> keskmise võimsusega põletusseadmete kohta.</w:t>
      </w:r>
    </w:p>
    <w:p w:rsidR="003F3D31" w:rsidRDefault="00D32C58" w:rsidP="002A490C">
      <w:pPr>
        <w:pStyle w:val="Loendilik"/>
        <w:numPr>
          <w:ilvl w:val="1"/>
          <w:numId w:val="31"/>
        </w:numPr>
        <w:jc w:val="both"/>
        <w:rPr>
          <w:rFonts w:eastAsia="Times New Roman"/>
          <w:lang w:eastAsia="et-EE"/>
        </w:rPr>
      </w:pPr>
      <w:r>
        <w:rPr>
          <w:rFonts w:eastAsia="Times New Roman"/>
          <w:lang w:eastAsia="et-EE"/>
        </w:rPr>
        <w:t>Lisada loa</w:t>
      </w:r>
      <w:r w:rsidR="00AC682E">
        <w:rPr>
          <w:rFonts w:eastAsia="Times New Roman"/>
          <w:lang w:eastAsia="et-EE"/>
        </w:rPr>
        <w:t xml:space="preserve"> punkti 7 „Saasteainete püüdeseadmed ja nende efektiivsuse kontrollimise sagedus“</w:t>
      </w:r>
      <w:r>
        <w:rPr>
          <w:rFonts w:eastAsia="Times New Roman"/>
          <w:lang w:eastAsia="et-EE"/>
        </w:rPr>
        <w:t xml:space="preserve"> täiendav saasteainete püüdeseade (põletusseadmele Sugimat SH paigaldatud suitsugaaside konseerimisseade)</w:t>
      </w:r>
      <w:r w:rsidR="00AC682E">
        <w:rPr>
          <w:rFonts w:eastAsia="Times New Roman"/>
          <w:lang w:eastAsia="et-EE"/>
        </w:rPr>
        <w:t xml:space="preserve"> ja andmed püüdeseadme kohta</w:t>
      </w:r>
      <w:r w:rsidR="003F3D31">
        <w:rPr>
          <w:rFonts w:eastAsia="Times New Roman"/>
          <w:lang w:eastAsia="et-EE"/>
        </w:rPr>
        <w:t>.</w:t>
      </w:r>
    </w:p>
    <w:p w:rsidR="003F3D31" w:rsidRDefault="003F3D31" w:rsidP="002A490C">
      <w:pPr>
        <w:pStyle w:val="Loendilik"/>
        <w:numPr>
          <w:ilvl w:val="1"/>
          <w:numId w:val="31"/>
        </w:numPr>
        <w:jc w:val="both"/>
        <w:rPr>
          <w:rFonts w:eastAsia="Times New Roman"/>
          <w:lang w:eastAsia="et-EE"/>
        </w:rPr>
      </w:pPr>
      <w:r>
        <w:rPr>
          <w:rFonts w:eastAsia="Times New Roman"/>
          <w:lang w:eastAsia="et-EE"/>
        </w:rPr>
        <w:t>Määrata loaga püüdeseadmete efektiivsuse kontrollimise sagedus.</w:t>
      </w:r>
    </w:p>
    <w:p w:rsidR="00D32C58" w:rsidRPr="00232D8A" w:rsidRDefault="003F3D31" w:rsidP="002A490C">
      <w:pPr>
        <w:pStyle w:val="Loendilik"/>
        <w:numPr>
          <w:ilvl w:val="1"/>
          <w:numId w:val="31"/>
        </w:numPr>
        <w:jc w:val="both"/>
        <w:rPr>
          <w:rFonts w:eastAsia="Times New Roman"/>
          <w:lang w:eastAsia="et-EE"/>
        </w:rPr>
      </w:pPr>
      <w:r>
        <w:rPr>
          <w:rFonts w:eastAsia="Times New Roman"/>
          <w:lang w:eastAsia="et-EE"/>
        </w:rPr>
        <w:t>Lisada loale heiteallika</w:t>
      </w:r>
      <w:r w:rsidR="00047A18">
        <w:rPr>
          <w:rFonts w:eastAsia="Times New Roman"/>
          <w:lang w:eastAsia="et-EE"/>
        </w:rPr>
        <w:t>s</w:t>
      </w:r>
      <w:r>
        <w:rPr>
          <w:rFonts w:eastAsia="Times New Roman"/>
          <w:lang w:eastAsia="et-EE"/>
        </w:rPr>
        <w:t xml:space="preserve"> nr 3 (spooni kuivatid, koondallikas) ja heiteallikas nr 4 (saepuruhoidla) ja määrta loaga heiteallikatest nr 3 ja 4 välisõhku heita lubatud saasteainete aastased ja hetkelised heitkogused.  </w:t>
      </w:r>
      <w:r w:rsidR="00D32C58">
        <w:rPr>
          <w:rFonts w:eastAsia="Times New Roman"/>
          <w:lang w:eastAsia="et-EE"/>
        </w:rPr>
        <w:t xml:space="preserve">  </w:t>
      </w:r>
    </w:p>
    <w:p w:rsidR="004803C4" w:rsidRDefault="004803C4" w:rsidP="00232D8A">
      <w:pPr>
        <w:pStyle w:val="Standard"/>
        <w:numPr>
          <w:ilvl w:val="0"/>
          <w:numId w:val="30"/>
        </w:numPr>
        <w:jc w:val="both"/>
      </w:pPr>
      <w:r w:rsidRPr="003F2F74">
        <w:rPr>
          <w:spacing w:val="4"/>
          <w:szCs w:val="22"/>
          <w:lang w:eastAsia="ar-SA"/>
        </w:rPr>
        <w:t>Avalikustada</w:t>
      </w:r>
      <w:r w:rsidRPr="000B515A">
        <w:rPr>
          <w:iCs/>
        </w:rPr>
        <w:t xml:space="preserve"> </w:t>
      </w:r>
      <w:r>
        <w:rPr>
          <w:iCs/>
        </w:rPr>
        <w:t xml:space="preserve">Osaühing Valmos </w:t>
      </w:r>
      <w:r w:rsidRPr="003F2F74">
        <w:rPr>
          <w:spacing w:val="4"/>
          <w:szCs w:val="22"/>
          <w:lang w:eastAsia="ar-SA"/>
        </w:rPr>
        <w:t>õhusaasteloa</w:t>
      </w:r>
      <w:r>
        <w:rPr>
          <w:spacing w:val="4"/>
          <w:szCs w:val="22"/>
          <w:lang w:eastAsia="ar-SA"/>
        </w:rPr>
        <w:t xml:space="preserve"> nr L.ÕV/324894</w:t>
      </w:r>
      <w:r w:rsidR="00047A18">
        <w:rPr>
          <w:spacing w:val="4"/>
          <w:szCs w:val="22"/>
          <w:lang w:eastAsia="ar-SA"/>
        </w:rPr>
        <w:t xml:space="preserve"> muutmine</w:t>
      </w:r>
      <w:r w:rsidRPr="003F2F74">
        <w:rPr>
          <w:spacing w:val="4"/>
          <w:szCs w:val="22"/>
          <w:lang w:eastAsia="ar-SA"/>
        </w:rPr>
        <w:t xml:space="preserve"> ametlikus väljaandes Ametlikud Teadaanded</w:t>
      </w:r>
      <w:r>
        <w:rPr>
          <w:spacing w:val="4"/>
          <w:szCs w:val="22"/>
          <w:lang w:eastAsia="ar-SA"/>
        </w:rPr>
        <w:t xml:space="preserve"> ja ajalehes Pärnu Postimees.</w:t>
      </w:r>
    </w:p>
    <w:p w:rsidR="004D3901" w:rsidRDefault="004D3901" w:rsidP="004D3901">
      <w:pPr>
        <w:pStyle w:val="Loendilik"/>
        <w:numPr>
          <w:ilvl w:val="0"/>
          <w:numId w:val="30"/>
        </w:numPr>
        <w:jc w:val="both"/>
      </w:pPr>
      <w:r>
        <w:t>Teha käesolev korraldus teatavaks</w:t>
      </w:r>
      <w:r w:rsidRPr="000B515A">
        <w:rPr>
          <w:iCs/>
        </w:rPr>
        <w:t xml:space="preserve"> </w:t>
      </w:r>
      <w:r>
        <w:rPr>
          <w:iCs/>
        </w:rPr>
        <w:t>Osaühingule Valmos</w:t>
      </w:r>
      <w:r>
        <w:t>, Pärnu Linnavalitsusele ja Keskkonnainspektsioonile.</w:t>
      </w:r>
    </w:p>
    <w:p w:rsidR="004D3901" w:rsidRPr="00793187" w:rsidRDefault="004D3901" w:rsidP="004D3901">
      <w:pPr>
        <w:pStyle w:val="Loendilik"/>
        <w:numPr>
          <w:ilvl w:val="0"/>
          <w:numId w:val="30"/>
        </w:numPr>
        <w:jc w:val="both"/>
        <w:rPr>
          <w:szCs w:val="20"/>
          <w:lang w:eastAsia="ar-SA" w:bidi="ar-SA"/>
        </w:rPr>
      </w:pPr>
      <w:r>
        <w:rPr>
          <w:spacing w:val="4"/>
          <w:lang w:eastAsia="ar-SA"/>
        </w:rPr>
        <w:lastRenderedPageBreak/>
        <w:t>Teha õ</w:t>
      </w:r>
      <w:r w:rsidRPr="0062125A">
        <w:rPr>
          <w:spacing w:val="4"/>
          <w:lang w:eastAsia="ar-SA"/>
        </w:rPr>
        <w:t>husaasteluba</w:t>
      </w:r>
      <w:r w:rsidRPr="00CE5C71">
        <w:t xml:space="preserve"> </w:t>
      </w:r>
      <w:r>
        <w:t xml:space="preserve">nr L.ÕV/324894 </w:t>
      </w:r>
      <w:r w:rsidRPr="0062125A">
        <w:rPr>
          <w:bCs/>
          <w:spacing w:val="4"/>
          <w:szCs w:val="22"/>
          <w:lang w:eastAsia="ar-SA"/>
        </w:rPr>
        <w:t>kättesaadav</w:t>
      </w:r>
      <w:r>
        <w:rPr>
          <w:bCs/>
          <w:spacing w:val="4"/>
          <w:szCs w:val="22"/>
          <w:lang w:eastAsia="ar-SA"/>
        </w:rPr>
        <w:t>aks</w:t>
      </w:r>
      <w:r w:rsidRPr="0062125A">
        <w:rPr>
          <w:bCs/>
          <w:spacing w:val="4"/>
          <w:szCs w:val="22"/>
          <w:lang w:eastAsia="ar-SA"/>
        </w:rPr>
        <w:t xml:space="preserve"> </w:t>
      </w:r>
      <w:r w:rsidRPr="0062125A">
        <w:rPr>
          <w:color w:val="000000"/>
        </w:rPr>
        <w:t>Keskkonnaameti keskkonnateenuste portaalis (</w:t>
      </w:r>
      <w:r w:rsidRPr="00141F9E">
        <w:rPr>
          <w:rFonts w:cs="Times New Roman"/>
        </w:rPr>
        <w:t>https://eteenus.keskkonnaamet.ee/</w:t>
      </w:r>
      <w:r w:rsidRPr="0062125A">
        <w:rPr>
          <w:color w:val="000000"/>
        </w:rPr>
        <w:t>).</w:t>
      </w:r>
    </w:p>
    <w:p w:rsidR="002C3164" w:rsidRPr="004803C4" w:rsidRDefault="004D3901" w:rsidP="00232D8A">
      <w:pPr>
        <w:pStyle w:val="Loendilik"/>
        <w:numPr>
          <w:ilvl w:val="0"/>
          <w:numId w:val="30"/>
        </w:numPr>
        <w:jc w:val="both"/>
        <w:rPr>
          <w:b/>
          <w:bCs/>
          <w:sz w:val="23"/>
          <w:szCs w:val="23"/>
        </w:rPr>
      </w:pPr>
      <w:r>
        <w:rPr>
          <w:color w:val="000000"/>
        </w:rPr>
        <w:t>Käesolev korraldus jõustub teatavakstegemisest.</w:t>
      </w:r>
    </w:p>
    <w:p w:rsidR="002C3164" w:rsidRDefault="002C3164" w:rsidP="00DC6BBE">
      <w:pPr>
        <w:spacing w:line="240" w:lineRule="auto"/>
        <w:rPr>
          <w:b/>
          <w:bCs/>
          <w:sz w:val="23"/>
          <w:szCs w:val="23"/>
        </w:rPr>
      </w:pPr>
    </w:p>
    <w:p w:rsidR="002831A4" w:rsidRPr="00BD377E" w:rsidRDefault="002831A4" w:rsidP="00BD377E">
      <w:pPr>
        <w:spacing w:line="240" w:lineRule="auto"/>
        <w:rPr>
          <w:szCs w:val="20"/>
          <w:lang w:eastAsia="ar-SA" w:bidi="ar-SA"/>
        </w:rPr>
      </w:pPr>
      <w:r w:rsidRPr="00BD377E">
        <w:rPr>
          <w:color w:val="000000"/>
          <w:szCs w:val="20"/>
          <w:lang w:eastAsia="ar-SA" w:bidi="ar-SA"/>
        </w:rPr>
        <w:t>Käesolevat korraldust on võimalik vaidlustada 30 päeva jooksul</w:t>
      </w:r>
      <w:r w:rsidR="00925AA4" w:rsidRPr="00BD377E">
        <w:rPr>
          <w:color w:val="000000"/>
          <w:szCs w:val="20"/>
          <w:lang w:eastAsia="ar-SA" w:bidi="ar-SA"/>
        </w:rPr>
        <w:t xml:space="preserve"> korralduse</w:t>
      </w:r>
      <w:r w:rsidRPr="00BD377E">
        <w:rPr>
          <w:color w:val="000000"/>
          <w:szCs w:val="20"/>
          <w:lang w:eastAsia="ar-SA" w:bidi="ar-SA"/>
        </w:rPr>
        <w:t xml:space="preserve"> teatavaks tegemisest</w:t>
      </w:r>
      <w:r w:rsidR="00925AA4" w:rsidRPr="00BD377E">
        <w:rPr>
          <w:color w:val="000000"/>
          <w:szCs w:val="20"/>
          <w:lang w:eastAsia="ar-SA" w:bidi="ar-SA"/>
        </w:rPr>
        <w:t xml:space="preserve"> arvates</w:t>
      </w:r>
      <w:r w:rsidRPr="00BD377E">
        <w:rPr>
          <w:color w:val="000000"/>
          <w:szCs w:val="20"/>
          <w:lang w:eastAsia="ar-SA" w:bidi="ar-SA"/>
        </w:rPr>
        <w:t>, esitades</w:t>
      </w:r>
      <w:r w:rsidR="00925AA4" w:rsidRPr="00BD377E">
        <w:rPr>
          <w:color w:val="000000"/>
          <w:szCs w:val="20"/>
          <w:lang w:eastAsia="ar-SA" w:bidi="ar-SA"/>
        </w:rPr>
        <w:t xml:space="preserve"> vaide korralduse</w:t>
      </w:r>
      <w:r w:rsidR="00925AA4" w:rsidRPr="00BD377E">
        <w:rPr>
          <w:szCs w:val="20"/>
          <w:lang w:eastAsia="ar-SA" w:bidi="ar-SA"/>
        </w:rPr>
        <w:t xml:space="preserve"> andjale haldusmenetluse seaduses sätestatud korras või </w:t>
      </w:r>
      <w:r w:rsidR="00925AA4" w:rsidRPr="00BD377E">
        <w:rPr>
          <w:color w:val="000000"/>
          <w:szCs w:val="20"/>
          <w:lang w:eastAsia="ar-SA" w:bidi="ar-SA"/>
        </w:rPr>
        <w:t>kaebuse</w:t>
      </w:r>
      <w:r w:rsidRPr="00BD377E">
        <w:rPr>
          <w:color w:val="000000"/>
          <w:szCs w:val="20"/>
          <w:lang w:eastAsia="ar-SA" w:bidi="ar-SA"/>
        </w:rPr>
        <w:t xml:space="preserve"> halduskohtusse halduskohtumenetluse seadustikus sätestatud korras</w:t>
      </w:r>
      <w:r w:rsidR="00925AA4" w:rsidRPr="00BD377E">
        <w:rPr>
          <w:color w:val="000000"/>
          <w:szCs w:val="20"/>
          <w:lang w:eastAsia="ar-SA" w:bidi="ar-SA"/>
        </w:rPr>
        <w:t xml:space="preserve">. </w:t>
      </w:r>
      <w:r w:rsidRPr="00BD377E">
        <w:rPr>
          <w:color w:val="000000"/>
          <w:szCs w:val="20"/>
          <w:lang w:eastAsia="ar-SA" w:bidi="ar-SA"/>
        </w:rPr>
        <w:t xml:space="preserve"> </w:t>
      </w:r>
    </w:p>
    <w:p w:rsidR="002831A4" w:rsidRDefault="002831A4" w:rsidP="00585AB7">
      <w:pPr>
        <w:spacing w:line="240" w:lineRule="auto"/>
        <w:rPr>
          <w:szCs w:val="20"/>
          <w:lang w:eastAsia="ar-SA" w:bidi="ar-SA"/>
        </w:rPr>
      </w:pPr>
    </w:p>
    <w:p w:rsidR="00392653" w:rsidRDefault="00392653" w:rsidP="00585AB7">
      <w:pPr>
        <w:spacing w:line="240" w:lineRule="auto"/>
        <w:rPr>
          <w:szCs w:val="20"/>
          <w:lang w:eastAsia="ar-SA" w:bidi="ar-SA"/>
        </w:rPr>
      </w:pPr>
    </w:p>
    <w:p w:rsidR="00C57925" w:rsidRDefault="00C57925" w:rsidP="00585AB7">
      <w:pPr>
        <w:spacing w:line="240" w:lineRule="auto"/>
        <w:rPr>
          <w:szCs w:val="20"/>
          <w:lang w:eastAsia="ar-SA" w:bidi="ar-SA"/>
        </w:rPr>
      </w:pPr>
    </w:p>
    <w:p w:rsidR="00751935" w:rsidRDefault="00DD10E8" w:rsidP="00585AB7">
      <w:pPr>
        <w:spacing w:line="240" w:lineRule="auto"/>
        <w:rPr>
          <w:szCs w:val="20"/>
          <w:lang w:eastAsia="ar-SA" w:bidi="ar-SA"/>
        </w:rPr>
      </w:pPr>
      <w:r>
        <w:rPr>
          <w:szCs w:val="20"/>
          <w:lang w:eastAsia="ar-SA" w:bidi="ar-SA"/>
        </w:rPr>
        <w:t>Sulev Vare</w:t>
      </w:r>
    </w:p>
    <w:p w:rsidR="002831A4" w:rsidRDefault="00DD10E8" w:rsidP="00585AB7">
      <w:pPr>
        <w:spacing w:line="240" w:lineRule="auto"/>
        <w:rPr>
          <w:szCs w:val="20"/>
          <w:lang w:eastAsia="ar-SA" w:bidi="ar-SA"/>
        </w:rPr>
      </w:pPr>
      <w:r>
        <w:rPr>
          <w:szCs w:val="20"/>
          <w:lang w:eastAsia="ar-SA" w:bidi="ar-SA"/>
        </w:rPr>
        <w:t>ju</w:t>
      </w:r>
      <w:r w:rsidR="00FA2F0F">
        <w:rPr>
          <w:szCs w:val="20"/>
          <w:lang w:eastAsia="ar-SA" w:bidi="ar-SA"/>
        </w:rPr>
        <w:t>hataja</w:t>
      </w:r>
    </w:p>
    <w:p w:rsidR="002831A4" w:rsidRDefault="00166AEC" w:rsidP="00585AB7">
      <w:pPr>
        <w:spacing w:line="240" w:lineRule="auto"/>
        <w:rPr>
          <w:szCs w:val="20"/>
          <w:lang w:eastAsia="ar-SA" w:bidi="ar-SA"/>
        </w:rPr>
      </w:pPr>
      <w:r>
        <w:rPr>
          <w:szCs w:val="20"/>
          <w:lang w:eastAsia="ar-SA" w:bidi="ar-SA"/>
        </w:rPr>
        <w:t>Lääne regioon</w:t>
      </w:r>
    </w:p>
    <w:p w:rsidR="00FC51A8" w:rsidRDefault="00FC51A8" w:rsidP="00585AB7">
      <w:pPr>
        <w:spacing w:line="240" w:lineRule="auto"/>
        <w:rPr>
          <w:szCs w:val="20"/>
          <w:lang w:eastAsia="ar-SA" w:bidi="ar-SA"/>
        </w:rPr>
      </w:pPr>
    </w:p>
    <w:p w:rsidR="00765978" w:rsidRDefault="00765978" w:rsidP="00585AB7">
      <w:pPr>
        <w:spacing w:line="240" w:lineRule="auto"/>
        <w:rPr>
          <w:szCs w:val="20"/>
          <w:lang w:eastAsia="ar-SA" w:bidi="ar-SA"/>
        </w:rPr>
      </w:pPr>
    </w:p>
    <w:p w:rsidR="00BC0F80" w:rsidRDefault="00D31118" w:rsidP="00D36048">
      <w:pPr>
        <w:spacing w:line="240" w:lineRule="auto"/>
        <w:rPr>
          <w:b/>
          <w:lang w:eastAsia="ar-SA" w:bidi="ar-SA"/>
        </w:rPr>
      </w:pPr>
      <w:r>
        <w:rPr>
          <w:szCs w:val="20"/>
          <w:lang w:eastAsia="ar-SA" w:bidi="ar-SA"/>
        </w:rPr>
        <w:t>Saata</w:t>
      </w:r>
      <w:r w:rsidR="002831A4">
        <w:rPr>
          <w:szCs w:val="20"/>
          <w:lang w:eastAsia="ar-SA" w:bidi="ar-SA"/>
        </w:rPr>
        <w:t>:</w:t>
      </w:r>
      <w:r w:rsidR="008F3E1F" w:rsidRPr="008F3E1F">
        <w:rPr>
          <w:b/>
          <w:lang w:eastAsia="ar-SA" w:bidi="ar-SA"/>
        </w:rPr>
        <w:t xml:space="preserve"> </w:t>
      </w:r>
      <w:r w:rsidR="004D3901" w:rsidRPr="004D3901">
        <w:rPr>
          <w:lang w:eastAsia="ar-SA" w:bidi="ar-SA"/>
        </w:rPr>
        <w:t>Osaühing Valmos</w:t>
      </w:r>
      <w:r w:rsidR="00D36048" w:rsidRPr="0018403E">
        <w:t>,</w:t>
      </w:r>
      <w:r w:rsidR="00C40888" w:rsidRPr="0018403E">
        <w:t xml:space="preserve"> </w:t>
      </w:r>
      <w:r w:rsidR="004D3901">
        <w:t>Pärnu</w:t>
      </w:r>
      <w:r w:rsidR="00141F9E">
        <w:t xml:space="preserve"> </w:t>
      </w:r>
      <w:r w:rsidR="0018403E">
        <w:t>Linna</w:t>
      </w:r>
      <w:r w:rsidR="00BC0F80" w:rsidRPr="00BC0F80">
        <w:rPr>
          <w:lang w:eastAsia="ar-SA" w:bidi="ar-SA"/>
        </w:rPr>
        <w:t>valitsus</w:t>
      </w:r>
      <w:r w:rsidR="00D36048">
        <w:rPr>
          <w:lang w:eastAsia="ar-SA" w:bidi="ar-SA"/>
        </w:rPr>
        <w:t xml:space="preserve">, </w:t>
      </w:r>
      <w:r w:rsidR="00BC0F80" w:rsidRPr="00BC0F80">
        <w:rPr>
          <w:lang w:eastAsia="ar-SA" w:bidi="ar-SA"/>
        </w:rPr>
        <w:t>Keskkonnainspektsioon</w:t>
      </w:r>
    </w:p>
    <w:p w:rsidR="002831A4" w:rsidRDefault="00C46C64" w:rsidP="00585AB7">
      <w:pPr>
        <w:spacing w:line="240" w:lineRule="auto"/>
      </w:pPr>
      <w:r>
        <w:t xml:space="preserve"> </w:t>
      </w:r>
    </w:p>
    <w:p w:rsidR="00765978" w:rsidRDefault="00765978" w:rsidP="00585AB7">
      <w:pPr>
        <w:spacing w:line="240" w:lineRule="auto"/>
      </w:pPr>
    </w:p>
    <w:p w:rsidR="00765978" w:rsidRDefault="00765978" w:rsidP="00585AB7">
      <w:pPr>
        <w:spacing w:line="240" w:lineRule="auto"/>
      </w:pPr>
    </w:p>
    <w:p w:rsidR="00765978" w:rsidRDefault="00765978" w:rsidP="00585AB7">
      <w:pPr>
        <w:spacing w:line="240" w:lineRule="auto"/>
      </w:pPr>
    </w:p>
    <w:p w:rsidR="00765978" w:rsidRDefault="00765978" w:rsidP="00585AB7">
      <w:pPr>
        <w:spacing w:line="240" w:lineRule="auto"/>
      </w:pPr>
    </w:p>
    <w:p w:rsidR="00765978" w:rsidRDefault="00765978" w:rsidP="00585AB7">
      <w:pPr>
        <w:spacing w:line="240" w:lineRule="auto"/>
      </w:pPr>
    </w:p>
    <w:p w:rsidR="00765978" w:rsidRDefault="00765978" w:rsidP="00585AB7">
      <w:pPr>
        <w:spacing w:line="240" w:lineRule="auto"/>
      </w:pPr>
    </w:p>
    <w:p w:rsidR="00765978" w:rsidRDefault="00765978" w:rsidP="00585AB7">
      <w:pPr>
        <w:spacing w:line="240" w:lineRule="auto"/>
      </w:pPr>
    </w:p>
    <w:p w:rsidR="002831A4" w:rsidRDefault="002831A4" w:rsidP="00585AB7">
      <w:pPr>
        <w:spacing w:line="240" w:lineRule="auto"/>
        <w:rPr>
          <w:rFonts w:cs="Tahoma"/>
        </w:rPr>
      </w:pPr>
      <w:r>
        <w:rPr>
          <w:rFonts w:cs="Tahoma"/>
        </w:rPr>
        <w:t>Liia Krumm</w:t>
      </w:r>
    </w:p>
    <w:p w:rsidR="002831A4" w:rsidRDefault="002831A4" w:rsidP="00585AB7">
      <w:pPr>
        <w:spacing w:line="240" w:lineRule="auto"/>
        <w:rPr>
          <w:rFonts w:cs="Tahoma"/>
        </w:rPr>
      </w:pPr>
      <w:r>
        <w:rPr>
          <w:rFonts w:cs="Tahoma"/>
        </w:rPr>
        <w:t>välisõhuspetsialist</w:t>
      </w:r>
    </w:p>
    <w:p w:rsidR="002831A4" w:rsidRDefault="002831A4" w:rsidP="00585AB7">
      <w:pPr>
        <w:spacing w:line="240" w:lineRule="auto"/>
        <w:rPr>
          <w:rFonts w:cs="Tahoma"/>
        </w:rPr>
      </w:pPr>
      <w:r>
        <w:rPr>
          <w:rFonts w:cs="Tahoma"/>
        </w:rPr>
        <w:t>Lääne regioon</w:t>
      </w:r>
    </w:p>
    <w:sectPr w:rsidR="002831A4" w:rsidSect="00110BCA">
      <w:headerReference w:type="default" r:id="rId8"/>
      <w:footerReference w:type="default" r:id="rId9"/>
      <w:headerReference w:type="firs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FE" w:rsidRDefault="001042FE" w:rsidP="00DF44DF">
      <w:r>
        <w:separator/>
      </w:r>
    </w:p>
  </w:endnote>
  <w:endnote w:type="continuationSeparator" w:id="0">
    <w:p w:rsidR="001042FE" w:rsidRDefault="001042FE"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70" w:rsidRPr="00AF4270" w:rsidRDefault="00AF4270">
    <w:pPr>
      <w:pStyle w:val="Jalus"/>
      <w:jc w:val="center"/>
    </w:pPr>
    <w:r w:rsidRPr="00AF4270">
      <w:t xml:space="preserve"> </w:t>
    </w:r>
    <w:r w:rsidRPr="00AF4270">
      <w:rPr>
        <w:bCs/>
      </w:rPr>
      <w:fldChar w:fldCharType="begin"/>
    </w:r>
    <w:r w:rsidRPr="00AF4270">
      <w:rPr>
        <w:bCs/>
      </w:rPr>
      <w:instrText>PAGE</w:instrText>
    </w:r>
    <w:r w:rsidRPr="00AF4270">
      <w:rPr>
        <w:bCs/>
      </w:rPr>
      <w:fldChar w:fldCharType="separate"/>
    </w:r>
    <w:r w:rsidR="00F8469B">
      <w:rPr>
        <w:bCs/>
        <w:noProof/>
      </w:rPr>
      <w:t>6</w:t>
    </w:r>
    <w:r w:rsidRPr="00AF4270">
      <w:rPr>
        <w:bCs/>
      </w:rPr>
      <w:fldChar w:fldCharType="end"/>
    </w:r>
    <w:r w:rsidRPr="00AF4270">
      <w:t xml:space="preserve"> </w:t>
    </w:r>
    <w:r w:rsidR="00642B8A">
      <w:t>(</w:t>
    </w:r>
    <w:r w:rsidRPr="00AF4270">
      <w:rPr>
        <w:bCs/>
      </w:rPr>
      <w:fldChar w:fldCharType="begin"/>
    </w:r>
    <w:r w:rsidRPr="00AF4270">
      <w:rPr>
        <w:bCs/>
      </w:rPr>
      <w:instrText>NUMPAGES</w:instrText>
    </w:r>
    <w:r w:rsidRPr="00AF4270">
      <w:rPr>
        <w:bCs/>
      </w:rPr>
      <w:fldChar w:fldCharType="separate"/>
    </w:r>
    <w:r w:rsidR="00F8469B">
      <w:rPr>
        <w:bCs/>
        <w:noProof/>
      </w:rPr>
      <w:t>7</w:t>
    </w:r>
    <w:r w:rsidRPr="00AF4270">
      <w:rPr>
        <w:bCs/>
      </w:rPr>
      <w:fldChar w:fldCharType="end"/>
    </w:r>
    <w:r w:rsidR="00642B8A">
      <w:rPr>
        <w:b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FE" w:rsidRDefault="001042FE" w:rsidP="00DF44DF">
      <w:r>
        <w:separator/>
      </w:r>
    </w:p>
  </w:footnote>
  <w:footnote w:type="continuationSeparator" w:id="0">
    <w:p w:rsidR="001042FE" w:rsidRDefault="001042FE"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CA" w:rsidRDefault="00110BCA" w:rsidP="00110BCA">
    <w:pPr>
      <w:pStyle w:val="Jalus1"/>
      <w:jc w:val="center"/>
    </w:pPr>
  </w:p>
  <w:p w:rsidR="00110BCA" w:rsidRDefault="00110BCA">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3A3" w:rsidRDefault="00F635B1">
    <w:pPr>
      <w:pStyle w:val="Pis"/>
    </w:pPr>
    <w:r>
      <w:tab/>
    </w:r>
    <w:r>
      <w:tab/>
    </w:r>
    <w:r>
      <w:tab/>
      <w:t>EELNÕU 22</w:t>
    </w:r>
    <w:r w:rsidR="00F613A3">
      <w:t>.08.2018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 w15:restartNumberingAfterBreak="0">
    <w:nsid w:val="00C10EA8"/>
    <w:multiLevelType w:val="hybridMultilevel"/>
    <w:tmpl w:val="1208FB26"/>
    <w:lvl w:ilvl="0" w:tplc="76FE818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 w15:restartNumberingAfterBreak="0">
    <w:nsid w:val="054B3E17"/>
    <w:multiLevelType w:val="hybridMultilevel"/>
    <w:tmpl w:val="F8F6AFC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69A6E74"/>
    <w:multiLevelType w:val="hybridMultilevel"/>
    <w:tmpl w:val="436CE73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9C87AB0"/>
    <w:multiLevelType w:val="hybridMultilevel"/>
    <w:tmpl w:val="D58051B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0D4B209E"/>
    <w:multiLevelType w:val="hybridMultilevel"/>
    <w:tmpl w:val="7CBCA60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0E7D0512"/>
    <w:multiLevelType w:val="hybridMultilevel"/>
    <w:tmpl w:val="37C2890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65209D0"/>
    <w:multiLevelType w:val="hybridMultilevel"/>
    <w:tmpl w:val="307C77B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1B9726F3"/>
    <w:multiLevelType w:val="hybridMultilevel"/>
    <w:tmpl w:val="0D4C804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1D1430E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D742D8"/>
    <w:multiLevelType w:val="multilevel"/>
    <w:tmpl w:val="332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F0CED"/>
    <w:multiLevelType w:val="hybridMultilevel"/>
    <w:tmpl w:val="208C0A3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26D15B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CE5C4F"/>
    <w:multiLevelType w:val="hybridMultilevel"/>
    <w:tmpl w:val="2D5CB15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97F79F5"/>
    <w:multiLevelType w:val="hybridMultilevel"/>
    <w:tmpl w:val="C93698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9F76E4C"/>
    <w:multiLevelType w:val="hybridMultilevel"/>
    <w:tmpl w:val="ECDA047A"/>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C346711"/>
    <w:multiLevelType w:val="hybridMultilevel"/>
    <w:tmpl w:val="93964D6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E9A621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5D28F3"/>
    <w:multiLevelType w:val="hybridMultilevel"/>
    <w:tmpl w:val="720A684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4B8F67B1"/>
    <w:multiLevelType w:val="hybridMultilevel"/>
    <w:tmpl w:val="8FDA2F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57551566"/>
    <w:multiLevelType w:val="hybridMultilevel"/>
    <w:tmpl w:val="779058A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5AE25E58"/>
    <w:multiLevelType w:val="hybridMultilevel"/>
    <w:tmpl w:val="2F5645B0"/>
    <w:lvl w:ilvl="0" w:tplc="A880BCAE">
      <w:start w:val="1"/>
      <w:numFmt w:val="bullet"/>
      <w:lvlText w:val=""/>
      <w:lvlPicBulletId w:val="0"/>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06A1D8F"/>
    <w:multiLevelType w:val="multilevel"/>
    <w:tmpl w:val="8C4E2064"/>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3" w15:restartNumberingAfterBreak="0">
    <w:nsid w:val="69E96A08"/>
    <w:multiLevelType w:val="hybridMultilevel"/>
    <w:tmpl w:val="2918C62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6A260716"/>
    <w:multiLevelType w:val="hybridMultilevel"/>
    <w:tmpl w:val="192AB08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6BDE7B25"/>
    <w:multiLevelType w:val="multilevel"/>
    <w:tmpl w:val="197856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11769E"/>
    <w:multiLevelType w:val="hybridMultilevel"/>
    <w:tmpl w:val="95A421C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6DC85500"/>
    <w:multiLevelType w:val="hybridMultilevel"/>
    <w:tmpl w:val="49001B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6EF85F5A"/>
    <w:multiLevelType w:val="hybridMultilevel"/>
    <w:tmpl w:val="A19E9E3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788716DD"/>
    <w:multiLevelType w:val="hybridMultilevel"/>
    <w:tmpl w:val="BB04FC8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0" w15:restartNumberingAfterBreak="0">
    <w:nsid w:val="79120B76"/>
    <w:multiLevelType w:val="hybridMultilevel"/>
    <w:tmpl w:val="0DE2F6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2"/>
  </w:num>
  <w:num w:numId="5">
    <w:abstractNumId w:val="5"/>
  </w:num>
  <w:num w:numId="6">
    <w:abstractNumId w:val="8"/>
  </w:num>
  <w:num w:numId="7">
    <w:abstractNumId w:val="4"/>
  </w:num>
  <w:num w:numId="8">
    <w:abstractNumId w:val="10"/>
  </w:num>
  <w:num w:numId="9">
    <w:abstractNumId w:val="21"/>
  </w:num>
  <w:num w:numId="10">
    <w:abstractNumId w:val="6"/>
  </w:num>
  <w:num w:numId="11">
    <w:abstractNumId w:val="1"/>
  </w:num>
  <w:num w:numId="12">
    <w:abstractNumId w:val="17"/>
  </w:num>
  <w:num w:numId="13">
    <w:abstractNumId w:val="30"/>
  </w:num>
  <w:num w:numId="14">
    <w:abstractNumId w:val="16"/>
  </w:num>
  <w:num w:numId="15">
    <w:abstractNumId w:val="13"/>
  </w:num>
  <w:num w:numId="16">
    <w:abstractNumId w:val="22"/>
  </w:num>
  <w:num w:numId="17">
    <w:abstractNumId w:val="7"/>
  </w:num>
  <w:num w:numId="18">
    <w:abstractNumId w:val="15"/>
  </w:num>
  <w:num w:numId="19">
    <w:abstractNumId w:val="24"/>
  </w:num>
  <w:num w:numId="20">
    <w:abstractNumId w:val="19"/>
  </w:num>
  <w:num w:numId="21">
    <w:abstractNumId w:val="26"/>
  </w:num>
  <w:num w:numId="22">
    <w:abstractNumId w:val="20"/>
  </w:num>
  <w:num w:numId="23">
    <w:abstractNumId w:val="29"/>
  </w:num>
  <w:num w:numId="24">
    <w:abstractNumId w:val="11"/>
  </w:num>
  <w:num w:numId="25">
    <w:abstractNumId w:val="18"/>
  </w:num>
  <w:num w:numId="26">
    <w:abstractNumId w:val="28"/>
  </w:num>
  <w:num w:numId="27">
    <w:abstractNumId w:val="3"/>
  </w:num>
  <w:num w:numId="28">
    <w:abstractNumId w:val="14"/>
  </w:num>
  <w:num w:numId="29">
    <w:abstractNumId w:val="9"/>
  </w:num>
  <w:num w:numId="30">
    <w:abstractNumId w:val="1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6E"/>
    <w:rsid w:val="000004F4"/>
    <w:rsid w:val="00001702"/>
    <w:rsid w:val="00002FB8"/>
    <w:rsid w:val="00003237"/>
    <w:rsid w:val="00003500"/>
    <w:rsid w:val="00005037"/>
    <w:rsid w:val="000066D6"/>
    <w:rsid w:val="000073BF"/>
    <w:rsid w:val="00007A30"/>
    <w:rsid w:val="00010DB9"/>
    <w:rsid w:val="00012C44"/>
    <w:rsid w:val="000152B9"/>
    <w:rsid w:val="0001704F"/>
    <w:rsid w:val="00020F7F"/>
    <w:rsid w:val="000222D6"/>
    <w:rsid w:val="00023258"/>
    <w:rsid w:val="00025C82"/>
    <w:rsid w:val="0002767A"/>
    <w:rsid w:val="00027F61"/>
    <w:rsid w:val="0003082E"/>
    <w:rsid w:val="00030F7B"/>
    <w:rsid w:val="0003251A"/>
    <w:rsid w:val="000328AC"/>
    <w:rsid w:val="00033438"/>
    <w:rsid w:val="00034006"/>
    <w:rsid w:val="00034B38"/>
    <w:rsid w:val="00035456"/>
    <w:rsid w:val="00036746"/>
    <w:rsid w:val="0003702B"/>
    <w:rsid w:val="0004061F"/>
    <w:rsid w:val="00041212"/>
    <w:rsid w:val="00041BE7"/>
    <w:rsid w:val="00042363"/>
    <w:rsid w:val="00042C06"/>
    <w:rsid w:val="000452AC"/>
    <w:rsid w:val="0004665A"/>
    <w:rsid w:val="000470E3"/>
    <w:rsid w:val="00047A18"/>
    <w:rsid w:val="000522CE"/>
    <w:rsid w:val="00052A88"/>
    <w:rsid w:val="00052F64"/>
    <w:rsid w:val="00053484"/>
    <w:rsid w:val="00053606"/>
    <w:rsid w:val="00053785"/>
    <w:rsid w:val="00053A8E"/>
    <w:rsid w:val="000546DC"/>
    <w:rsid w:val="0005484F"/>
    <w:rsid w:val="00055A9D"/>
    <w:rsid w:val="000602C5"/>
    <w:rsid w:val="0006041F"/>
    <w:rsid w:val="00060420"/>
    <w:rsid w:val="00060947"/>
    <w:rsid w:val="000625D3"/>
    <w:rsid w:val="000634B1"/>
    <w:rsid w:val="00063ED3"/>
    <w:rsid w:val="000653C0"/>
    <w:rsid w:val="00067513"/>
    <w:rsid w:val="00067FBA"/>
    <w:rsid w:val="00070BC8"/>
    <w:rsid w:val="00070DCD"/>
    <w:rsid w:val="00073127"/>
    <w:rsid w:val="00074E78"/>
    <w:rsid w:val="0007532A"/>
    <w:rsid w:val="000760A9"/>
    <w:rsid w:val="000762A6"/>
    <w:rsid w:val="000764E6"/>
    <w:rsid w:val="00077957"/>
    <w:rsid w:val="00080676"/>
    <w:rsid w:val="00081112"/>
    <w:rsid w:val="000841DE"/>
    <w:rsid w:val="00086AE3"/>
    <w:rsid w:val="000872F7"/>
    <w:rsid w:val="00087A0A"/>
    <w:rsid w:val="00090AFB"/>
    <w:rsid w:val="00090EF1"/>
    <w:rsid w:val="000913FC"/>
    <w:rsid w:val="00092E3D"/>
    <w:rsid w:val="0009422F"/>
    <w:rsid w:val="000965FD"/>
    <w:rsid w:val="000966D2"/>
    <w:rsid w:val="0009698A"/>
    <w:rsid w:val="00096D2D"/>
    <w:rsid w:val="00097112"/>
    <w:rsid w:val="000974FC"/>
    <w:rsid w:val="000A0A2D"/>
    <w:rsid w:val="000A16AF"/>
    <w:rsid w:val="000A1B3E"/>
    <w:rsid w:val="000A4392"/>
    <w:rsid w:val="000A4A79"/>
    <w:rsid w:val="000A5033"/>
    <w:rsid w:val="000A55F8"/>
    <w:rsid w:val="000B1716"/>
    <w:rsid w:val="000B1BE8"/>
    <w:rsid w:val="000B2402"/>
    <w:rsid w:val="000B28B8"/>
    <w:rsid w:val="000B3176"/>
    <w:rsid w:val="000B3394"/>
    <w:rsid w:val="000B38D5"/>
    <w:rsid w:val="000B515A"/>
    <w:rsid w:val="000B5DC4"/>
    <w:rsid w:val="000B641A"/>
    <w:rsid w:val="000B7BB6"/>
    <w:rsid w:val="000C1A99"/>
    <w:rsid w:val="000C4B3A"/>
    <w:rsid w:val="000C7BF2"/>
    <w:rsid w:val="000D08BB"/>
    <w:rsid w:val="000D0A2A"/>
    <w:rsid w:val="000D3AC5"/>
    <w:rsid w:val="000D47B4"/>
    <w:rsid w:val="000D5B31"/>
    <w:rsid w:val="000D7C83"/>
    <w:rsid w:val="000E1EDB"/>
    <w:rsid w:val="000E4E02"/>
    <w:rsid w:val="000E4F8D"/>
    <w:rsid w:val="000E5C38"/>
    <w:rsid w:val="000E6604"/>
    <w:rsid w:val="000F019E"/>
    <w:rsid w:val="000F3FAC"/>
    <w:rsid w:val="000F59AB"/>
    <w:rsid w:val="000F5A6A"/>
    <w:rsid w:val="00100D4F"/>
    <w:rsid w:val="001017EC"/>
    <w:rsid w:val="001042FE"/>
    <w:rsid w:val="00104B93"/>
    <w:rsid w:val="00104C87"/>
    <w:rsid w:val="00105E13"/>
    <w:rsid w:val="00105F43"/>
    <w:rsid w:val="00106B35"/>
    <w:rsid w:val="00107760"/>
    <w:rsid w:val="0011040F"/>
    <w:rsid w:val="00110BCA"/>
    <w:rsid w:val="00110EB5"/>
    <w:rsid w:val="00114AC7"/>
    <w:rsid w:val="0011510E"/>
    <w:rsid w:val="0011778F"/>
    <w:rsid w:val="00117D81"/>
    <w:rsid w:val="00121ACD"/>
    <w:rsid w:val="001220BC"/>
    <w:rsid w:val="001221F7"/>
    <w:rsid w:val="00124999"/>
    <w:rsid w:val="00125FDF"/>
    <w:rsid w:val="001302A1"/>
    <w:rsid w:val="00131C16"/>
    <w:rsid w:val="00134768"/>
    <w:rsid w:val="001353C6"/>
    <w:rsid w:val="001365C0"/>
    <w:rsid w:val="001369D8"/>
    <w:rsid w:val="00137CA4"/>
    <w:rsid w:val="0014000B"/>
    <w:rsid w:val="00141F9E"/>
    <w:rsid w:val="00142669"/>
    <w:rsid w:val="00142C8E"/>
    <w:rsid w:val="001431C4"/>
    <w:rsid w:val="0015068A"/>
    <w:rsid w:val="001507E0"/>
    <w:rsid w:val="001512FE"/>
    <w:rsid w:val="00151DFD"/>
    <w:rsid w:val="00154D79"/>
    <w:rsid w:val="00154DDA"/>
    <w:rsid w:val="0015582B"/>
    <w:rsid w:val="00155E37"/>
    <w:rsid w:val="0015625C"/>
    <w:rsid w:val="001564AC"/>
    <w:rsid w:val="00156B80"/>
    <w:rsid w:val="001613D8"/>
    <w:rsid w:val="00161BB8"/>
    <w:rsid w:val="00161DAD"/>
    <w:rsid w:val="00161E08"/>
    <w:rsid w:val="001620BB"/>
    <w:rsid w:val="00162E50"/>
    <w:rsid w:val="00163A15"/>
    <w:rsid w:val="00166AEC"/>
    <w:rsid w:val="00170EE2"/>
    <w:rsid w:val="0017253D"/>
    <w:rsid w:val="00173BA1"/>
    <w:rsid w:val="001760AC"/>
    <w:rsid w:val="00176FD1"/>
    <w:rsid w:val="00177DD7"/>
    <w:rsid w:val="001800AD"/>
    <w:rsid w:val="00180AF0"/>
    <w:rsid w:val="00180AF2"/>
    <w:rsid w:val="00181D4C"/>
    <w:rsid w:val="001822E4"/>
    <w:rsid w:val="001828C5"/>
    <w:rsid w:val="00183451"/>
    <w:rsid w:val="00183854"/>
    <w:rsid w:val="00183D08"/>
    <w:rsid w:val="00183DC2"/>
    <w:rsid w:val="0018403E"/>
    <w:rsid w:val="001853E5"/>
    <w:rsid w:val="00186260"/>
    <w:rsid w:val="00186F4E"/>
    <w:rsid w:val="00187F3B"/>
    <w:rsid w:val="001906A2"/>
    <w:rsid w:val="0019076C"/>
    <w:rsid w:val="0019195E"/>
    <w:rsid w:val="0019433D"/>
    <w:rsid w:val="00195268"/>
    <w:rsid w:val="00195FCF"/>
    <w:rsid w:val="00196317"/>
    <w:rsid w:val="001A0110"/>
    <w:rsid w:val="001A1225"/>
    <w:rsid w:val="001A18E6"/>
    <w:rsid w:val="001A36E9"/>
    <w:rsid w:val="001A3D26"/>
    <w:rsid w:val="001A5E32"/>
    <w:rsid w:val="001A6DFE"/>
    <w:rsid w:val="001A7D04"/>
    <w:rsid w:val="001B10D6"/>
    <w:rsid w:val="001B1866"/>
    <w:rsid w:val="001B1C40"/>
    <w:rsid w:val="001B30BE"/>
    <w:rsid w:val="001B3FF1"/>
    <w:rsid w:val="001B415A"/>
    <w:rsid w:val="001B41D7"/>
    <w:rsid w:val="001B56A0"/>
    <w:rsid w:val="001B7427"/>
    <w:rsid w:val="001C0223"/>
    <w:rsid w:val="001C2A95"/>
    <w:rsid w:val="001C3E4F"/>
    <w:rsid w:val="001C3F30"/>
    <w:rsid w:val="001C45CC"/>
    <w:rsid w:val="001C46D0"/>
    <w:rsid w:val="001C4BA2"/>
    <w:rsid w:val="001C51C8"/>
    <w:rsid w:val="001C5840"/>
    <w:rsid w:val="001C612D"/>
    <w:rsid w:val="001C76A9"/>
    <w:rsid w:val="001D024B"/>
    <w:rsid w:val="001D04B9"/>
    <w:rsid w:val="001D1FCD"/>
    <w:rsid w:val="001D3F23"/>
    <w:rsid w:val="001D4CFB"/>
    <w:rsid w:val="001D4E47"/>
    <w:rsid w:val="001D5241"/>
    <w:rsid w:val="001D5A0A"/>
    <w:rsid w:val="001D663C"/>
    <w:rsid w:val="001D73AE"/>
    <w:rsid w:val="001D75CC"/>
    <w:rsid w:val="001E19E3"/>
    <w:rsid w:val="001E316E"/>
    <w:rsid w:val="001E3D95"/>
    <w:rsid w:val="001E5A6A"/>
    <w:rsid w:val="001F290E"/>
    <w:rsid w:val="001F2A78"/>
    <w:rsid w:val="001F3950"/>
    <w:rsid w:val="001F3B2E"/>
    <w:rsid w:val="001F3CAA"/>
    <w:rsid w:val="001F5DBE"/>
    <w:rsid w:val="001F6426"/>
    <w:rsid w:val="001F6A10"/>
    <w:rsid w:val="001F7BB5"/>
    <w:rsid w:val="001F7EFB"/>
    <w:rsid w:val="0020044E"/>
    <w:rsid w:val="002008A2"/>
    <w:rsid w:val="002018CA"/>
    <w:rsid w:val="00202D9D"/>
    <w:rsid w:val="00202E12"/>
    <w:rsid w:val="002030F0"/>
    <w:rsid w:val="002104BE"/>
    <w:rsid w:val="002109C1"/>
    <w:rsid w:val="00210B99"/>
    <w:rsid w:val="00212824"/>
    <w:rsid w:val="002147D2"/>
    <w:rsid w:val="00214F1C"/>
    <w:rsid w:val="00215A30"/>
    <w:rsid w:val="00217025"/>
    <w:rsid w:val="00222378"/>
    <w:rsid w:val="0022269C"/>
    <w:rsid w:val="002242F1"/>
    <w:rsid w:val="002252AE"/>
    <w:rsid w:val="00225F1C"/>
    <w:rsid w:val="00227437"/>
    <w:rsid w:val="00231C05"/>
    <w:rsid w:val="0023250F"/>
    <w:rsid w:val="00232D8A"/>
    <w:rsid w:val="00233B9D"/>
    <w:rsid w:val="00235026"/>
    <w:rsid w:val="00236988"/>
    <w:rsid w:val="00236D49"/>
    <w:rsid w:val="00237BD8"/>
    <w:rsid w:val="00240CA9"/>
    <w:rsid w:val="00242037"/>
    <w:rsid w:val="002428AD"/>
    <w:rsid w:val="00246BE4"/>
    <w:rsid w:val="00250942"/>
    <w:rsid w:val="00250EBF"/>
    <w:rsid w:val="00260D2B"/>
    <w:rsid w:val="00261A3E"/>
    <w:rsid w:val="0026268C"/>
    <w:rsid w:val="0026456A"/>
    <w:rsid w:val="00266599"/>
    <w:rsid w:val="002666AE"/>
    <w:rsid w:val="002679A2"/>
    <w:rsid w:val="00270C73"/>
    <w:rsid w:val="00271220"/>
    <w:rsid w:val="002719A3"/>
    <w:rsid w:val="002719E2"/>
    <w:rsid w:val="0027338D"/>
    <w:rsid w:val="00274F3F"/>
    <w:rsid w:val="002754F4"/>
    <w:rsid w:val="002816FE"/>
    <w:rsid w:val="00282201"/>
    <w:rsid w:val="00282277"/>
    <w:rsid w:val="00282C9D"/>
    <w:rsid w:val="002831A4"/>
    <w:rsid w:val="002835BB"/>
    <w:rsid w:val="002857FA"/>
    <w:rsid w:val="0028685F"/>
    <w:rsid w:val="00290AA8"/>
    <w:rsid w:val="00291789"/>
    <w:rsid w:val="00293449"/>
    <w:rsid w:val="00294E34"/>
    <w:rsid w:val="00294FEF"/>
    <w:rsid w:val="00296445"/>
    <w:rsid w:val="002964EA"/>
    <w:rsid w:val="00296B8E"/>
    <w:rsid w:val="00297555"/>
    <w:rsid w:val="002A09B8"/>
    <w:rsid w:val="002A0A67"/>
    <w:rsid w:val="002A0DA2"/>
    <w:rsid w:val="002A4620"/>
    <w:rsid w:val="002A6BBA"/>
    <w:rsid w:val="002A6D6E"/>
    <w:rsid w:val="002A6F89"/>
    <w:rsid w:val="002A7382"/>
    <w:rsid w:val="002B0890"/>
    <w:rsid w:val="002B26BA"/>
    <w:rsid w:val="002B3AFF"/>
    <w:rsid w:val="002B647A"/>
    <w:rsid w:val="002B6864"/>
    <w:rsid w:val="002B76A9"/>
    <w:rsid w:val="002B7CE6"/>
    <w:rsid w:val="002B7D93"/>
    <w:rsid w:val="002C02C0"/>
    <w:rsid w:val="002C1818"/>
    <w:rsid w:val="002C1B18"/>
    <w:rsid w:val="002C1F2A"/>
    <w:rsid w:val="002C2069"/>
    <w:rsid w:val="002C22C0"/>
    <w:rsid w:val="002C24FD"/>
    <w:rsid w:val="002C2927"/>
    <w:rsid w:val="002C2CD2"/>
    <w:rsid w:val="002C3164"/>
    <w:rsid w:val="002C3BA5"/>
    <w:rsid w:val="002C4367"/>
    <w:rsid w:val="002C453C"/>
    <w:rsid w:val="002C4994"/>
    <w:rsid w:val="002C70C3"/>
    <w:rsid w:val="002C7B18"/>
    <w:rsid w:val="002D01F4"/>
    <w:rsid w:val="002D1CB6"/>
    <w:rsid w:val="002D42C6"/>
    <w:rsid w:val="002D539E"/>
    <w:rsid w:val="002D6AE2"/>
    <w:rsid w:val="002E0DA1"/>
    <w:rsid w:val="002E1DDE"/>
    <w:rsid w:val="002E202D"/>
    <w:rsid w:val="002E2219"/>
    <w:rsid w:val="002E2F03"/>
    <w:rsid w:val="002E31F5"/>
    <w:rsid w:val="002E368E"/>
    <w:rsid w:val="002E5414"/>
    <w:rsid w:val="002E550C"/>
    <w:rsid w:val="002E6178"/>
    <w:rsid w:val="002E6921"/>
    <w:rsid w:val="002E6E9F"/>
    <w:rsid w:val="002E7847"/>
    <w:rsid w:val="002F1DAC"/>
    <w:rsid w:val="002F254F"/>
    <w:rsid w:val="002F29D1"/>
    <w:rsid w:val="002F2E92"/>
    <w:rsid w:val="002F321E"/>
    <w:rsid w:val="002F3CBB"/>
    <w:rsid w:val="002F4FCD"/>
    <w:rsid w:val="002F607C"/>
    <w:rsid w:val="0030039B"/>
    <w:rsid w:val="00301423"/>
    <w:rsid w:val="00302BF0"/>
    <w:rsid w:val="00304214"/>
    <w:rsid w:val="0030494C"/>
    <w:rsid w:val="00311816"/>
    <w:rsid w:val="00311BA7"/>
    <w:rsid w:val="00314B10"/>
    <w:rsid w:val="003152A1"/>
    <w:rsid w:val="00320E3C"/>
    <w:rsid w:val="003233B9"/>
    <w:rsid w:val="00325BEE"/>
    <w:rsid w:val="00327DFA"/>
    <w:rsid w:val="00327E23"/>
    <w:rsid w:val="00330420"/>
    <w:rsid w:val="00330F47"/>
    <w:rsid w:val="003311CC"/>
    <w:rsid w:val="003314B3"/>
    <w:rsid w:val="0033177E"/>
    <w:rsid w:val="0033375A"/>
    <w:rsid w:val="003346E0"/>
    <w:rsid w:val="00334701"/>
    <w:rsid w:val="0033477C"/>
    <w:rsid w:val="003347E4"/>
    <w:rsid w:val="00334BA6"/>
    <w:rsid w:val="00335474"/>
    <w:rsid w:val="00335C16"/>
    <w:rsid w:val="003374F7"/>
    <w:rsid w:val="0034041B"/>
    <w:rsid w:val="00342B59"/>
    <w:rsid w:val="00343510"/>
    <w:rsid w:val="00344FDD"/>
    <w:rsid w:val="00345190"/>
    <w:rsid w:val="00345A6A"/>
    <w:rsid w:val="0034689B"/>
    <w:rsid w:val="00350303"/>
    <w:rsid w:val="00351DA7"/>
    <w:rsid w:val="00352369"/>
    <w:rsid w:val="00352750"/>
    <w:rsid w:val="00352D69"/>
    <w:rsid w:val="00354059"/>
    <w:rsid w:val="003551B2"/>
    <w:rsid w:val="00356FA9"/>
    <w:rsid w:val="00360853"/>
    <w:rsid w:val="00360F39"/>
    <w:rsid w:val="0036162B"/>
    <w:rsid w:val="00361D3D"/>
    <w:rsid w:val="00361F71"/>
    <w:rsid w:val="003628AD"/>
    <w:rsid w:val="0036336F"/>
    <w:rsid w:val="00363B68"/>
    <w:rsid w:val="00365089"/>
    <w:rsid w:val="0036525C"/>
    <w:rsid w:val="0036539F"/>
    <w:rsid w:val="0036557B"/>
    <w:rsid w:val="00366B0D"/>
    <w:rsid w:val="00374518"/>
    <w:rsid w:val="003769BD"/>
    <w:rsid w:val="00380AFF"/>
    <w:rsid w:val="00380F2B"/>
    <w:rsid w:val="003815C3"/>
    <w:rsid w:val="00384DB9"/>
    <w:rsid w:val="00386F54"/>
    <w:rsid w:val="003904B7"/>
    <w:rsid w:val="003914F7"/>
    <w:rsid w:val="00391F1F"/>
    <w:rsid w:val="00392653"/>
    <w:rsid w:val="0039297B"/>
    <w:rsid w:val="00392A7A"/>
    <w:rsid w:val="00394693"/>
    <w:rsid w:val="00394DCB"/>
    <w:rsid w:val="00395456"/>
    <w:rsid w:val="003954D1"/>
    <w:rsid w:val="00395CEA"/>
    <w:rsid w:val="0039675A"/>
    <w:rsid w:val="00397532"/>
    <w:rsid w:val="003A1ED2"/>
    <w:rsid w:val="003A2931"/>
    <w:rsid w:val="003A39A7"/>
    <w:rsid w:val="003A640D"/>
    <w:rsid w:val="003A698B"/>
    <w:rsid w:val="003A7096"/>
    <w:rsid w:val="003A720A"/>
    <w:rsid w:val="003B0263"/>
    <w:rsid w:val="003B055A"/>
    <w:rsid w:val="003B0602"/>
    <w:rsid w:val="003B0ED4"/>
    <w:rsid w:val="003B0FC3"/>
    <w:rsid w:val="003B1378"/>
    <w:rsid w:val="003B2A9C"/>
    <w:rsid w:val="003B50D9"/>
    <w:rsid w:val="003B63ED"/>
    <w:rsid w:val="003C00FD"/>
    <w:rsid w:val="003C0AD3"/>
    <w:rsid w:val="003C1F29"/>
    <w:rsid w:val="003C2378"/>
    <w:rsid w:val="003C2E37"/>
    <w:rsid w:val="003C3698"/>
    <w:rsid w:val="003C3833"/>
    <w:rsid w:val="003C45CF"/>
    <w:rsid w:val="003C4C23"/>
    <w:rsid w:val="003C600C"/>
    <w:rsid w:val="003C6433"/>
    <w:rsid w:val="003C65EC"/>
    <w:rsid w:val="003C6D28"/>
    <w:rsid w:val="003C6E00"/>
    <w:rsid w:val="003D03AE"/>
    <w:rsid w:val="003D17F1"/>
    <w:rsid w:val="003D1D39"/>
    <w:rsid w:val="003D1E37"/>
    <w:rsid w:val="003D21AA"/>
    <w:rsid w:val="003D3471"/>
    <w:rsid w:val="003D62C8"/>
    <w:rsid w:val="003E0545"/>
    <w:rsid w:val="003E12D5"/>
    <w:rsid w:val="003E159D"/>
    <w:rsid w:val="003E404C"/>
    <w:rsid w:val="003E5295"/>
    <w:rsid w:val="003E5584"/>
    <w:rsid w:val="003E6DD4"/>
    <w:rsid w:val="003E7807"/>
    <w:rsid w:val="003F15C8"/>
    <w:rsid w:val="003F2F74"/>
    <w:rsid w:val="003F36FB"/>
    <w:rsid w:val="003F3D31"/>
    <w:rsid w:val="003F4330"/>
    <w:rsid w:val="003F52B4"/>
    <w:rsid w:val="003F63E0"/>
    <w:rsid w:val="00400799"/>
    <w:rsid w:val="00402709"/>
    <w:rsid w:val="00404B76"/>
    <w:rsid w:val="00406908"/>
    <w:rsid w:val="0041221B"/>
    <w:rsid w:val="00416342"/>
    <w:rsid w:val="004168E3"/>
    <w:rsid w:val="0041790E"/>
    <w:rsid w:val="00420D5C"/>
    <w:rsid w:val="00422B8D"/>
    <w:rsid w:val="004232F3"/>
    <w:rsid w:val="0042539B"/>
    <w:rsid w:val="0042556E"/>
    <w:rsid w:val="004259A8"/>
    <w:rsid w:val="00426992"/>
    <w:rsid w:val="00426C94"/>
    <w:rsid w:val="00430716"/>
    <w:rsid w:val="00433E89"/>
    <w:rsid w:val="00433EAD"/>
    <w:rsid w:val="004348B1"/>
    <w:rsid w:val="00434BEB"/>
    <w:rsid w:val="00434F4C"/>
    <w:rsid w:val="00435A13"/>
    <w:rsid w:val="0044084D"/>
    <w:rsid w:val="00440CB6"/>
    <w:rsid w:val="00441B7A"/>
    <w:rsid w:val="00441CE9"/>
    <w:rsid w:val="00441E5A"/>
    <w:rsid w:val="00442C06"/>
    <w:rsid w:val="0044472A"/>
    <w:rsid w:val="00447070"/>
    <w:rsid w:val="004505B8"/>
    <w:rsid w:val="00450EAD"/>
    <w:rsid w:val="00452A12"/>
    <w:rsid w:val="004552F3"/>
    <w:rsid w:val="00457C46"/>
    <w:rsid w:val="004600D2"/>
    <w:rsid w:val="00460F72"/>
    <w:rsid w:val="00462F2D"/>
    <w:rsid w:val="00467B08"/>
    <w:rsid w:val="00467EAF"/>
    <w:rsid w:val="004715EB"/>
    <w:rsid w:val="00471A09"/>
    <w:rsid w:val="00473734"/>
    <w:rsid w:val="0047524C"/>
    <w:rsid w:val="00475881"/>
    <w:rsid w:val="00475CB5"/>
    <w:rsid w:val="0047635E"/>
    <w:rsid w:val="0047652E"/>
    <w:rsid w:val="00477797"/>
    <w:rsid w:val="004803C4"/>
    <w:rsid w:val="00482381"/>
    <w:rsid w:val="00482772"/>
    <w:rsid w:val="00486540"/>
    <w:rsid w:val="00487E62"/>
    <w:rsid w:val="00487EFA"/>
    <w:rsid w:val="00490D06"/>
    <w:rsid w:val="00490FE4"/>
    <w:rsid w:val="0049103D"/>
    <w:rsid w:val="00491052"/>
    <w:rsid w:val="00492873"/>
    <w:rsid w:val="00494103"/>
    <w:rsid w:val="00495560"/>
    <w:rsid w:val="004A1D1D"/>
    <w:rsid w:val="004A21DC"/>
    <w:rsid w:val="004A228F"/>
    <w:rsid w:val="004A2BFA"/>
    <w:rsid w:val="004A3512"/>
    <w:rsid w:val="004A35D8"/>
    <w:rsid w:val="004A4A59"/>
    <w:rsid w:val="004A6EF1"/>
    <w:rsid w:val="004B204A"/>
    <w:rsid w:val="004B382F"/>
    <w:rsid w:val="004B4E9D"/>
    <w:rsid w:val="004B513A"/>
    <w:rsid w:val="004B57D4"/>
    <w:rsid w:val="004B69EB"/>
    <w:rsid w:val="004B7222"/>
    <w:rsid w:val="004B72B3"/>
    <w:rsid w:val="004C000E"/>
    <w:rsid w:val="004C1391"/>
    <w:rsid w:val="004C20BD"/>
    <w:rsid w:val="004C4E75"/>
    <w:rsid w:val="004C50D1"/>
    <w:rsid w:val="004C6EE9"/>
    <w:rsid w:val="004D009A"/>
    <w:rsid w:val="004D0648"/>
    <w:rsid w:val="004D0CEA"/>
    <w:rsid w:val="004D18F9"/>
    <w:rsid w:val="004D1AB6"/>
    <w:rsid w:val="004D24F2"/>
    <w:rsid w:val="004D2C15"/>
    <w:rsid w:val="004D3901"/>
    <w:rsid w:val="004D6AC6"/>
    <w:rsid w:val="004D6FE7"/>
    <w:rsid w:val="004D74E6"/>
    <w:rsid w:val="004D7A9F"/>
    <w:rsid w:val="004E07ED"/>
    <w:rsid w:val="004E09D7"/>
    <w:rsid w:val="004E290F"/>
    <w:rsid w:val="004E4F16"/>
    <w:rsid w:val="004E560C"/>
    <w:rsid w:val="004E6880"/>
    <w:rsid w:val="004E7338"/>
    <w:rsid w:val="004E7E5C"/>
    <w:rsid w:val="004F0C4C"/>
    <w:rsid w:val="004F21B8"/>
    <w:rsid w:val="004F3D05"/>
    <w:rsid w:val="004F3D66"/>
    <w:rsid w:val="004F3F22"/>
    <w:rsid w:val="004F499B"/>
    <w:rsid w:val="004F7C5C"/>
    <w:rsid w:val="004F7CCB"/>
    <w:rsid w:val="0050091A"/>
    <w:rsid w:val="00500949"/>
    <w:rsid w:val="0050123D"/>
    <w:rsid w:val="0050252A"/>
    <w:rsid w:val="005026D3"/>
    <w:rsid w:val="0050457D"/>
    <w:rsid w:val="00506846"/>
    <w:rsid w:val="00510547"/>
    <w:rsid w:val="00512302"/>
    <w:rsid w:val="005125AF"/>
    <w:rsid w:val="005128CC"/>
    <w:rsid w:val="0051369C"/>
    <w:rsid w:val="00514A6C"/>
    <w:rsid w:val="00514D97"/>
    <w:rsid w:val="0051667C"/>
    <w:rsid w:val="00517918"/>
    <w:rsid w:val="00517A86"/>
    <w:rsid w:val="005207C4"/>
    <w:rsid w:val="0052242F"/>
    <w:rsid w:val="0052337B"/>
    <w:rsid w:val="00523424"/>
    <w:rsid w:val="005248A8"/>
    <w:rsid w:val="005252B1"/>
    <w:rsid w:val="00525908"/>
    <w:rsid w:val="00525A66"/>
    <w:rsid w:val="00533730"/>
    <w:rsid w:val="00533967"/>
    <w:rsid w:val="005351A5"/>
    <w:rsid w:val="00536EDE"/>
    <w:rsid w:val="0054063B"/>
    <w:rsid w:val="0054119F"/>
    <w:rsid w:val="00541513"/>
    <w:rsid w:val="0054169F"/>
    <w:rsid w:val="00541AAE"/>
    <w:rsid w:val="00543195"/>
    <w:rsid w:val="00544311"/>
    <w:rsid w:val="00544FA3"/>
    <w:rsid w:val="005452BA"/>
    <w:rsid w:val="00545D62"/>
    <w:rsid w:val="00546204"/>
    <w:rsid w:val="00547F7C"/>
    <w:rsid w:val="005515DE"/>
    <w:rsid w:val="00551650"/>
    <w:rsid w:val="00551E24"/>
    <w:rsid w:val="00552BBF"/>
    <w:rsid w:val="00553BF6"/>
    <w:rsid w:val="005546F6"/>
    <w:rsid w:val="00555F53"/>
    <w:rsid w:val="00557534"/>
    <w:rsid w:val="00560A92"/>
    <w:rsid w:val="0056145F"/>
    <w:rsid w:val="0056160C"/>
    <w:rsid w:val="00561C44"/>
    <w:rsid w:val="00562191"/>
    <w:rsid w:val="00562B3D"/>
    <w:rsid w:val="00563DC2"/>
    <w:rsid w:val="00564569"/>
    <w:rsid w:val="005649FC"/>
    <w:rsid w:val="005663D9"/>
    <w:rsid w:val="00566D45"/>
    <w:rsid w:val="00567C0F"/>
    <w:rsid w:val="00571ADB"/>
    <w:rsid w:val="00571FC8"/>
    <w:rsid w:val="00572E94"/>
    <w:rsid w:val="0057348D"/>
    <w:rsid w:val="00573DBD"/>
    <w:rsid w:val="00576144"/>
    <w:rsid w:val="0058013C"/>
    <w:rsid w:val="005842EA"/>
    <w:rsid w:val="00585AB7"/>
    <w:rsid w:val="00585C47"/>
    <w:rsid w:val="00586EC2"/>
    <w:rsid w:val="00587A52"/>
    <w:rsid w:val="00587CD9"/>
    <w:rsid w:val="00590D86"/>
    <w:rsid w:val="00591E2E"/>
    <w:rsid w:val="0059439C"/>
    <w:rsid w:val="005976CB"/>
    <w:rsid w:val="005A0584"/>
    <w:rsid w:val="005A0942"/>
    <w:rsid w:val="005A14A5"/>
    <w:rsid w:val="005A1A29"/>
    <w:rsid w:val="005A62E6"/>
    <w:rsid w:val="005A6389"/>
    <w:rsid w:val="005A6393"/>
    <w:rsid w:val="005A6497"/>
    <w:rsid w:val="005A6F14"/>
    <w:rsid w:val="005A738A"/>
    <w:rsid w:val="005A7E55"/>
    <w:rsid w:val="005B06AB"/>
    <w:rsid w:val="005B12A2"/>
    <w:rsid w:val="005B2823"/>
    <w:rsid w:val="005B2B58"/>
    <w:rsid w:val="005B3D52"/>
    <w:rsid w:val="005B5042"/>
    <w:rsid w:val="005B515A"/>
    <w:rsid w:val="005B5CE1"/>
    <w:rsid w:val="005B721F"/>
    <w:rsid w:val="005B7229"/>
    <w:rsid w:val="005C14E8"/>
    <w:rsid w:val="005C23D5"/>
    <w:rsid w:val="005C2EA4"/>
    <w:rsid w:val="005C3BDB"/>
    <w:rsid w:val="005C4EE0"/>
    <w:rsid w:val="005C4EF7"/>
    <w:rsid w:val="005C52D9"/>
    <w:rsid w:val="005C5B83"/>
    <w:rsid w:val="005C5E48"/>
    <w:rsid w:val="005D1D07"/>
    <w:rsid w:val="005D2BAC"/>
    <w:rsid w:val="005D3BA8"/>
    <w:rsid w:val="005D49FE"/>
    <w:rsid w:val="005D60B2"/>
    <w:rsid w:val="005D6235"/>
    <w:rsid w:val="005D7619"/>
    <w:rsid w:val="005E05AE"/>
    <w:rsid w:val="005E0939"/>
    <w:rsid w:val="005E1260"/>
    <w:rsid w:val="005E26E6"/>
    <w:rsid w:val="005E3AED"/>
    <w:rsid w:val="005E3D1D"/>
    <w:rsid w:val="005E45BB"/>
    <w:rsid w:val="005E70E5"/>
    <w:rsid w:val="005E71E7"/>
    <w:rsid w:val="005F1296"/>
    <w:rsid w:val="005F7163"/>
    <w:rsid w:val="005F7B64"/>
    <w:rsid w:val="00601194"/>
    <w:rsid w:val="00602834"/>
    <w:rsid w:val="00603659"/>
    <w:rsid w:val="006059C6"/>
    <w:rsid w:val="00605EBA"/>
    <w:rsid w:val="006065AB"/>
    <w:rsid w:val="00606714"/>
    <w:rsid w:val="0060691A"/>
    <w:rsid w:val="006101D8"/>
    <w:rsid w:val="006107A7"/>
    <w:rsid w:val="006115CE"/>
    <w:rsid w:val="00616413"/>
    <w:rsid w:val="00616B4C"/>
    <w:rsid w:val="00616F8A"/>
    <w:rsid w:val="00617CA1"/>
    <w:rsid w:val="00617FD8"/>
    <w:rsid w:val="00620575"/>
    <w:rsid w:val="0062125A"/>
    <w:rsid w:val="00621A11"/>
    <w:rsid w:val="0062289A"/>
    <w:rsid w:val="00624FB3"/>
    <w:rsid w:val="006256CC"/>
    <w:rsid w:val="0063055D"/>
    <w:rsid w:val="0063080E"/>
    <w:rsid w:val="00633981"/>
    <w:rsid w:val="00635311"/>
    <w:rsid w:val="0064062F"/>
    <w:rsid w:val="006419A1"/>
    <w:rsid w:val="00642B8A"/>
    <w:rsid w:val="00643026"/>
    <w:rsid w:val="00643E2B"/>
    <w:rsid w:val="00645E73"/>
    <w:rsid w:val="00645FE8"/>
    <w:rsid w:val="006467F3"/>
    <w:rsid w:val="00646851"/>
    <w:rsid w:val="006510CC"/>
    <w:rsid w:val="006558C3"/>
    <w:rsid w:val="00655BA4"/>
    <w:rsid w:val="0066031A"/>
    <w:rsid w:val="0066158D"/>
    <w:rsid w:val="00662526"/>
    <w:rsid w:val="00662C64"/>
    <w:rsid w:val="0066301B"/>
    <w:rsid w:val="00664205"/>
    <w:rsid w:val="00666176"/>
    <w:rsid w:val="00667A2A"/>
    <w:rsid w:val="006704FD"/>
    <w:rsid w:val="0067188B"/>
    <w:rsid w:val="006721CE"/>
    <w:rsid w:val="00675997"/>
    <w:rsid w:val="00676605"/>
    <w:rsid w:val="00676A97"/>
    <w:rsid w:val="00677CD4"/>
    <w:rsid w:val="00680609"/>
    <w:rsid w:val="00681238"/>
    <w:rsid w:val="006815C9"/>
    <w:rsid w:val="00682338"/>
    <w:rsid w:val="00682970"/>
    <w:rsid w:val="00684A1F"/>
    <w:rsid w:val="00685D13"/>
    <w:rsid w:val="00685DA8"/>
    <w:rsid w:val="0069003F"/>
    <w:rsid w:val="00690354"/>
    <w:rsid w:val="00690BF9"/>
    <w:rsid w:val="00691669"/>
    <w:rsid w:val="00692740"/>
    <w:rsid w:val="006928A1"/>
    <w:rsid w:val="00693FBD"/>
    <w:rsid w:val="006959D0"/>
    <w:rsid w:val="006A12DB"/>
    <w:rsid w:val="006A18AF"/>
    <w:rsid w:val="006A1AF9"/>
    <w:rsid w:val="006A2652"/>
    <w:rsid w:val="006A32FD"/>
    <w:rsid w:val="006A4FEE"/>
    <w:rsid w:val="006A5FD1"/>
    <w:rsid w:val="006B0E0D"/>
    <w:rsid w:val="006B118C"/>
    <w:rsid w:val="006B1F21"/>
    <w:rsid w:val="006B2EAF"/>
    <w:rsid w:val="006B2F3A"/>
    <w:rsid w:val="006B46A1"/>
    <w:rsid w:val="006B5EA3"/>
    <w:rsid w:val="006B6133"/>
    <w:rsid w:val="006B61E5"/>
    <w:rsid w:val="006B6B65"/>
    <w:rsid w:val="006B6C09"/>
    <w:rsid w:val="006B763B"/>
    <w:rsid w:val="006B77AD"/>
    <w:rsid w:val="006C249C"/>
    <w:rsid w:val="006C41F6"/>
    <w:rsid w:val="006C43E5"/>
    <w:rsid w:val="006C50EF"/>
    <w:rsid w:val="006C5283"/>
    <w:rsid w:val="006C5C90"/>
    <w:rsid w:val="006C5F98"/>
    <w:rsid w:val="006D261B"/>
    <w:rsid w:val="006D4876"/>
    <w:rsid w:val="006D4DD0"/>
    <w:rsid w:val="006D7243"/>
    <w:rsid w:val="006D7C89"/>
    <w:rsid w:val="006E098A"/>
    <w:rsid w:val="006E16BD"/>
    <w:rsid w:val="006E33CE"/>
    <w:rsid w:val="006E4AB9"/>
    <w:rsid w:val="006E4DD8"/>
    <w:rsid w:val="006E5566"/>
    <w:rsid w:val="006E5B32"/>
    <w:rsid w:val="006E7396"/>
    <w:rsid w:val="006E7BBB"/>
    <w:rsid w:val="006E7FBF"/>
    <w:rsid w:val="006F0416"/>
    <w:rsid w:val="006F1773"/>
    <w:rsid w:val="006F1A4E"/>
    <w:rsid w:val="006F2354"/>
    <w:rsid w:val="006F3BB9"/>
    <w:rsid w:val="006F5636"/>
    <w:rsid w:val="006F6180"/>
    <w:rsid w:val="006F72D7"/>
    <w:rsid w:val="007001B4"/>
    <w:rsid w:val="00700C5B"/>
    <w:rsid w:val="00701AB0"/>
    <w:rsid w:val="0070229E"/>
    <w:rsid w:val="007036C2"/>
    <w:rsid w:val="0070456A"/>
    <w:rsid w:val="00705180"/>
    <w:rsid w:val="007056E1"/>
    <w:rsid w:val="00705F07"/>
    <w:rsid w:val="007068EA"/>
    <w:rsid w:val="00707549"/>
    <w:rsid w:val="0071050D"/>
    <w:rsid w:val="00710A21"/>
    <w:rsid w:val="0071157E"/>
    <w:rsid w:val="007127EB"/>
    <w:rsid w:val="00712E0B"/>
    <w:rsid w:val="00713327"/>
    <w:rsid w:val="00713C73"/>
    <w:rsid w:val="00715E08"/>
    <w:rsid w:val="00721907"/>
    <w:rsid w:val="00721F41"/>
    <w:rsid w:val="00722120"/>
    <w:rsid w:val="00722799"/>
    <w:rsid w:val="00724251"/>
    <w:rsid w:val="00730115"/>
    <w:rsid w:val="007301D7"/>
    <w:rsid w:val="00733BFC"/>
    <w:rsid w:val="00735174"/>
    <w:rsid w:val="00736035"/>
    <w:rsid w:val="00737357"/>
    <w:rsid w:val="0074023F"/>
    <w:rsid w:val="00741D28"/>
    <w:rsid w:val="00742F08"/>
    <w:rsid w:val="0074381A"/>
    <w:rsid w:val="00744AD7"/>
    <w:rsid w:val="0074511E"/>
    <w:rsid w:val="00750D98"/>
    <w:rsid w:val="00751813"/>
    <w:rsid w:val="00751935"/>
    <w:rsid w:val="007519B9"/>
    <w:rsid w:val="00754562"/>
    <w:rsid w:val="00754B37"/>
    <w:rsid w:val="00755A5B"/>
    <w:rsid w:val="00756686"/>
    <w:rsid w:val="0075695A"/>
    <w:rsid w:val="00756A98"/>
    <w:rsid w:val="007572F2"/>
    <w:rsid w:val="0076021D"/>
    <w:rsid w:val="00760543"/>
    <w:rsid w:val="0076054B"/>
    <w:rsid w:val="00762035"/>
    <w:rsid w:val="007621FB"/>
    <w:rsid w:val="007623E2"/>
    <w:rsid w:val="00763A33"/>
    <w:rsid w:val="00764C1C"/>
    <w:rsid w:val="00765978"/>
    <w:rsid w:val="00766641"/>
    <w:rsid w:val="007710C8"/>
    <w:rsid w:val="00771E80"/>
    <w:rsid w:val="007724C3"/>
    <w:rsid w:val="0077424D"/>
    <w:rsid w:val="00775DF2"/>
    <w:rsid w:val="0077626B"/>
    <w:rsid w:val="00777375"/>
    <w:rsid w:val="00777954"/>
    <w:rsid w:val="007811B8"/>
    <w:rsid w:val="007812F5"/>
    <w:rsid w:val="007825EB"/>
    <w:rsid w:val="00783D2B"/>
    <w:rsid w:val="00784995"/>
    <w:rsid w:val="007900EA"/>
    <w:rsid w:val="0079136B"/>
    <w:rsid w:val="00791DC1"/>
    <w:rsid w:val="00792341"/>
    <w:rsid w:val="00792741"/>
    <w:rsid w:val="00793187"/>
    <w:rsid w:val="00793A3C"/>
    <w:rsid w:val="00793AA8"/>
    <w:rsid w:val="00793E36"/>
    <w:rsid w:val="007940A1"/>
    <w:rsid w:val="007942DC"/>
    <w:rsid w:val="007964C1"/>
    <w:rsid w:val="00796A77"/>
    <w:rsid w:val="00796F15"/>
    <w:rsid w:val="007A0635"/>
    <w:rsid w:val="007A1AEE"/>
    <w:rsid w:val="007A1DE8"/>
    <w:rsid w:val="007A3311"/>
    <w:rsid w:val="007A4F92"/>
    <w:rsid w:val="007A620E"/>
    <w:rsid w:val="007A7720"/>
    <w:rsid w:val="007B0D10"/>
    <w:rsid w:val="007B1DA7"/>
    <w:rsid w:val="007B3756"/>
    <w:rsid w:val="007B3974"/>
    <w:rsid w:val="007B3B1B"/>
    <w:rsid w:val="007B5B73"/>
    <w:rsid w:val="007C00EA"/>
    <w:rsid w:val="007C0A31"/>
    <w:rsid w:val="007C231F"/>
    <w:rsid w:val="007C319A"/>
    <w:rsid w:val="007C31BC"/>
    <w:rsid w:val="007C3F8A"/>
    <w:rsid w:val="007C60B5"/>
    <w:rsid w:val="007C7249"/>
    <w:rsid w:val="007C7C3F"/>
    <w:rsid w:val="007D03DF"/>
    <w:rsid w:val="007D11B9"/>
    <w:rsid w:val="007D1779"/>
    <w:rsid w:val="007D23F7"/>
    <w:rsid w:val="007D2DF9"/>
    <w:rsid w:val="007D3061"/>
    <w:rsid w:val="007D4793"/>
    <w:rsid w:val="007D54FC"/>
    <w:rsid w:val="007D5C4E"/>
    <w:rsid w:val="007D6F07"/>
    <w:rsid w:val="007E192B"/>
    <w:rsid w:val="007E1BF0"/>
    <w:rsid w:val="007E218E"/>
    <w:rsid w:val="007E26ED"/>
    <w:rsid w:val="007E3009"/>
    <w:rsid w:val="007E3357"/>
    <w:rsid w:val="007E67F6"/>
    <w:rsid w:val="007F066B"/>
    <w:rsid w:val="007F1340"/>
    <w:rsid w:val="007F2859"/>
    <w:rsid w:val="007F333D"/>
    <w:rsid w:val="007F421D"/>
    <w:rsid w:val="007F539A"/>
    <w:rsid w:val="007F55B0"/>
    <w:rsid w:val="007F5E23"/>
    <w:rsid w:val="007F60A4"/>
    <w:rsid w:val="007F68C3"/>
    <w:rsid w:val="007F693B"/>
    <w:rsid w:val="007F7037"/>
    <w:rsid w:val="007F783B"/>
    <w:rsid w:val="008009B7"/>
    <w:rsid w:val="00801F1A"/>
    <w:rsid w:val="00804184"/>
    <w:rsid w:val="00804A00"/>
    <w:rsid w:val="00806862"/>
    <w:rsid w:val="00812D77"/>
    <w:rsid w:val="00813485"/>
    <w:rsid w:val="0081349E"/>
    <w:rsid w:val="00815CDC"/>
    <w:rsid w:val="00817CDC"/>
    <w:rsid w:val="008208C4"/>
    <w:rsid w:val="00822469"/>
    <w:rsid w:val="00822937"/>
    <w:rsid w:val="00824D05"/>
    <w:rsid w:val="00826E47"/>
    <w:rsid w:val="00827ADB"/>
    <w:rsid w:val="0083312C"/>
    <w:rsid w:val="00833A05"/>
    <w:rsid w:val="00834DFC"/>
    <w:rsid w:val="00835858"/>
    <w:rsid w:val="00836559"/>
    <w:rsid w:val="008367CB"/>
    <w:rsid w:val="0083778A"/>
    <w:rsid w:val="00841296"/>
    <w:rsid w:val="00841E2B"/>
    <w:rsid w:val="00842D19"/>
    <w:rsid w:val="008434D8"/>
    <w:rsid w:val="00843841"/>
    <w:rsid w:val="008446A8"/>
    <w:rsid w:val="00844CC7"/>
    <w:rsid w:val="00845E35"/>
    <w:rsid w:val="00846711"/>
    <w:rsid w:val="00847934"/>
    <w:rsid w:val="00850030"/>
    <w:rsid w:val="00852045"/>
    <w:rsid w:val="0085224C"/>
    <w:rsid w:val="00853EF1"/>
    <w:rsid w:val="00855807"/>
    <w:rsid w:val="00856848"/>
    <w:rsid w:val="00856857"/>
    <w:rsid w:val="00861CEC"/>
    <w:rsid w:val="008623A1"/>
    <w:rsid w:val="008628CB"/>
    <w:rsid w:val="00862E5B"/>
    <w:rsid w:val="008631AF"/>
    <w:rsid w:val="00864811"/>
    <w:rsid w:val="00864823"/>
    <w:rsid w:val="00865418"/>
    <w:rsid w:val="0086610A"/>
    <w:rsid w:val="00866311"/>
    <w:rsid w:val="00866572"/>
    <w:rsid w:val="0086668B"/>
    <w:rsid w:val="00867433"/>
    <w:rsid w:val="00870495"/>
    <w:rsid w:val="00873917"/>
    <w:rsid w:val="00874DEB"/>
    <w:rsid w:val="00877AF3"/>
    <w:rsid w:val="00877E46"/>
    <w:rsid w:val="0088052B"/>
    <w:rsid w:val="00881107"/>
    <w:rsid w:val="008825C5"/>
    <w:rsid w:val="0088536B"/>
    <w:rsid w:val="00885C05"/>
    <w:rsid w:val="008869B9"/>
    <w:rsid w:val="00886D25"/>
    <w:rsid w:val="008877F2"/>
    <w:rsid w:val="008919F2"/>
    <w:rsid w:val="008A1CAF"/>
    <w:rsid w:val="008A36FF"/>
    <w:rsid w:val="008A3A04"/>
    <w:rsid w:val="008A4BDA"/>
    <w:rsid w:val="008B0EEE"/>
    <w:rsid w:val="008B0F32"/>
    <w:rsid w:val="008B12CF"/>
    <w:rsid w:val="008B2E5D"/>
    <w:rsid w:val="008B346F"/>
    <w:rsid w:val="008B34FD"/>
    <w:rsid w:val="008B405F"/>
    <w:rsid w:val="008C32EF"/>
    <w:rsid w:val="008C4A52"/>
    <w:rsid w:val="008C62A1"/>
    <w:rsid w:val="008C672A"/>
    <w:rsid w:val="008D4634"/>
    <w:rsid w:val="008D4EA3"/>
    <w:rsid w:val="008D5832"/>
    <w:rsid w:val="008D5DB3"/>
    <w:rsid w:val="008D5E89"/>
    <w:rsid w:val="008D75F3"/>
    <w:rsid w:val="008E0002"/>
    <w:rsid w:val="008E087C"/>
    <w:rsid w:val="008E0E66"/>
    <w:rsid w:val="008E132E"/>
    <w:rsid w:val="008E2BBE"/>
    <w:rsid w:val="008E2C8C"/>
    <w:rsid w:val="008E3025"/>
    <w:rsid w:val="008E3322"/>
    <w:rsid w:val="008E356F"/>
    <w:rsid w:val="008E3A86"/>
    <w:rsid w:val="008E3B74"/>
    <w:rsid w:val="008E42F1"/>
    <w:rsid w:val="008E7468"/>
    <w:rsid w:val="008E77F7"/>
    <w:rsid w:val="008F00EA"/>
    <w:rsid w:val="008F04A3"/>
    <w:rsid w:val="008F0B50"/>
    <w:rsid w:val="008F0C22"/>
    <w:rsid w:val="008F3E1F"/>
    <w:rsid w:val="008F4EF7"/>
    <w:rsid w:val="008F57B5"/>
    <w:rsid w:val="008F5EC9"/>
    <w:rsid w:val="008F6157"/>
    <w:rsid w:val="008F6B57"/>
    <w:rsid w:val="008F738D"/>
    <w:rsid w:val="00901535"/>
    <w:rsid w:val="009017C8"/>
    <w:rsid w:val="0090180F"/>
    <w:rsid w:val="0090658F"/>
    <w:rsid w:val="00913948"/>
    <w:rsid w:val="00915F90"/>
    <w:rsid w:val="0091786B"/>
    <w:rsid w:val="00920978"/>
    <w:rsid w:val="00921D28"/>
    <w:rsid w:val="009221DC"/>
    <w:rsid w:val="00922AF0"/>
    <w:rsid w:val="00925AA4"/>
    <w:rsid w:val="00925D59"/>
    <w:rsid w:val="009265FD"/>
    <w:rsid w:val="00926A97"/>
    <w:rsid w:val="00927782"/>
    <w:rsid w:val="00927811"/>
    <w:rsid w:val="009279B7"/>
    <w:rsid w:val="00927BF5"/>
    <w:rsid w:val="00931CC5"/>
    <w:rsid w:val="00932CDE"/>
    <w:rsid w:val="00933427"/>
    <w:rsid w:val="00934891"/>
    <w:rsid w:val="00934EC7"/>
    <w:rsid w:val="00935245"/>
    <w:rsid w:val="00935C05"/>
    <w:rsid w:val="009370A4"/>
    <w:rsid w:val="00942B8F"/>
    <w:rsid w:val="00943660"/>
    <w:rsid w:val="00943733"/>
    <w:rsid w:val="00947DDE"/>
    <w:rsid w:val="00947F9A"/>
    <w:rsid w:val="00950182"/>
    <w:rsid w:val="00951FE7"/>
    <w:rsid w:val="009526C5"/>
    <w:rsid w:val="00953489"/>
    <w:rsid w:val="0095386B"/>
    <w:rsid w:val="00953DA8"/>
    <w:rsid w:val="00954DE6"/>
    <w:rsid w:val="009573C8"/>
    <w:rsid w:val="009615DB"/>
    <w:rsid w:val="00961C17"/>
    <w:rsid w:val="00963686"/>
    <w:rsid w:val="00964589"/>
    <w:rsid w:val="009703E4"/>
    <w:rsid w:val="009709A8"/>
    <w:rsid w:val="009709EC"/>
    <w:rsid w:val="009737C3"/>
    <w:rsid w:val="009739F8"/>
    <w:rsid w:val="00974094"/>
    <w:rsid w:val="0097435F"/>
    <w:rsid w:val="0097596C"/>
    <w:rsid w:val="009762AC"/>
    <w:rsid w:val="00976D82"/>
    <w:rsid w:val="00977132"/>
    <w:rsid w:val="00980F4C"/>
    <w:rsid w:val="00981F4D"/>
    <w:rsid w:val="00982725"/>
    <w:rsid w:val="00983A54"/>
    <w:rsid w:val="009864AF"/>
    <w:rsid w:val="009903A2"/>
    <w:rsid w:val="00991472"/>
    <w:rsid w:val="00992030"/>
    <w:rsid w:val="009922B0"/>
    <w:rsid w:val="009925CC"/>
    <w:rsid w:val="009928BA"/>
    <w:rsid w:val="00992D97"/>
    <w:rsid w:val="0099532B"/>
    <w:rsid w:val="00996CB8"/>
    <w:rsid w:val="00997903"/>
    <w:rsid w:val="009A0E51"/>
    <w:rsid w:val="009A2351"/>
    <w:rsid w:val="009A24D8"/>
    <w:rsid w:val="009A32F1"/>
    <w:rsid w:val="009A3DAF"/>
    <w:rsid w:val="009A47ED"/>
    <w:rsid w:val="009A495E"/>
    <w:rsid w:val="009A7C0B"/>
    <w:rsid w:val="009A7E92"/>
    <w:rsid w:val="009B12A1"/>
    <w:rsid w:val="009B1B3E"/>
    <w:rsid w:val="009B2271"/>
    <w:rsid w:val="009B27A0"/>
    <w:rsid w:val="009B3023"/>
    <w:rsid w:val="009B3AC5"/>
    <w:rsid w:val="009B4353"/>
    <w:rsid w:val="009B4925"/>
    <w:rsid w:val="009B5E59"/>
    <w:rsid w:val="009B61E8"/>
    <w:rsid w:val="009B6542"/>
    <w:rsid w:val="009C04F1"/>
    <w:rsid w:val="009C138D"/>
    <w:rsid w:val="009C183C"/>
    <w:rsid w:val="009C1C17"/>
    <w:rsid w:val="009C24C7"/>
    <w:rsid w:val="009D0A38"/>
    <w:rsid w:val="009D26F8"/>
    <w:rsid w:val="009D28CB"/>
    <w:rsid w:val="009D4622"/>
    <w:rsid w:val="009D5519"/>
    <w:rsid w:val="009D6A02"/>
    <w:rsid w:val="009D7C7D"/>
    <w:rsid w:val="009E01C3"/>
    <w:rsid w:val="009E0C2D"/>
    <w:rsid w:val="009E263F"/>
    <w:rsid w:val="009E4D47"/>
    <w:rsid w:val="009E5866"/>
    <w:rsid w:val="009E66D9"/>
    <w:rsid w:val="009E7D32"/>
    <w:rsid w:val="009E7F4A"/>
    <w:rsid w:val="009F162B"/>
    <w:rsid w:val="009F2638"/>
    <w:rsid w:val="009F2CC3"/>
    <w:rsid w:val="009F2CFC"/>
    <w:rsid w:val="009F3AD1"/>
    <w:rsid w:val="009F5F52"/>
    <w:rsid w:val="009F66D8"/>
    <w:rsid w:val="009F7039"/>
    <w:rsid w:val="009F7FD9"/>
    <w:rsid w:val="009F7FE4"/>
    <w:rsid w:val="00A006BB"/>
    <w:rsid w:val="00A0074E"/>
    <w:rsid w:val="00A02E71"/>
    <w:rsid w:val="00A033B9"/>
    <w:rsid w:val="00A10E66"/>
    <w:rsid w:val="00A11C0B"/>
    <w:rsid w:val="00A1244E"/>
    <w:rsid w:val="00A1359B"/>
    <w:rsid w:val="00A1490C"/>
    <w:rsid w:val="00A158C6"/>
    <w:rsid w:val="00A15A52"/>
    <w:rsid w:val="00A17D22"/>
    <w:rsid w:val="00A205DF"/>
    <w:rsid w:val="00A2276C"/>
    <w:rsid w:val="00A22A7E"/>
    <w:rsid w:val="00A23D06"/>
    <w:rsid w:val="00A25F10"/>
    <w:rsid w:val="00A2607D"/>
    <w:rsid w:val="00A27149"/>
    <w:rsid w:val="00A2715C"/>
    <w:rsid w:val="00A274F2"/>
    <w:rsid w:val="00A304A9"/>
    <w:rsid w:val="00A31007"/>
    <w:rsid w:val="00A3243A"/>
    <w:rsid w:val="00A3259F"/>
    <w:rsid w:val="00A330C6"/>
    <w:rsid w:val="00A370F5"/>
    <w:rsid w:val="00A41495"/>
    <w:rsid w:val="00A43C1E"/>
    <w:rsid w:val="00A44B00"/>
    <w:rsid w:val="00A469FB"/>
    <w:rsid w:val="00A51A62"/>
    <w:rsid w:val="00A51B5F"/>
    <w:rsid w:val="00A51F95"/>
    <w:rsid w:val="00A525D8"/>
    <w:rsid w:val="00A55F1A"/>
    <w:rsid w:val="00A56BA6"/>
    <w:rsid w:val="00A60B8E"/>
    <w:rsid w:val="00A6133D"/>
    <w:rsid w:val="00A6148E"/>
    <w:rsid w:val="00A61A9E"/>
    <w:rsid w:val="00A622E1"/>
    <w:rsid w:val="00A636AC"/>
    <w:rsid w:val="00A63B79"/>
    <w:rsid w:val="00A63E66"/>
    <w:rsid w:val="00A63F1C"/>
    <w:rsid w:val="00A66BA1"/>
    <w:rsid w:val="00A702CA"/>
    <w:rsid w:val="00A70B3E"/>
    <w:rsid w:val="00A70D9C"/>
    <w:rsid w:val="00A7256F"/>
    <w:rsid w:val="00A72BE2"/>
    <w:rsid w:val="00A73410"/>
    <w:rsid w:val="00A73F48"/>
    <w:rsid w:val="00A7488B"/>
    <w:rsid w:val="00A75F91"/>
    <w:rsid w:val="00A76CD8"/>
    <w:rsid w:val="00A800EF"/>
    <w:rsid w:val="00A809F5"/>
    <w:rsid w:val="00A80C57"/>
    <w:rsid w:val="00A8450D"/>
    <w:rsid w:val="00A86A33"/>
    <w:rsid w:val="00A872CD"/>
    <w:rsid w:val="00A87462"/>
    <w:rsid w:val="00A87B61"/>
    <w:rsid w:val="00A938CE"/>
    <w:rsid w:val="00A9426D"/>
    <w:rsid w:val="00A96825"/>
    <w:rsid w:val="00AA0C13"/>
    <w:rsid w:val="00AA0E35"/>
    <w:rsid w:val="00AA232F"/>
    <w:rsid w:val="00AA2911"/>
    <w:rsid w:val="00AA6A34"/>
    <w:rsid w:val="00AA6A70"/>
    <w:rsid w:val="00AB0C49"/>
    <w:rsid w:val="00AB19EA"/>
    <w:rsid w:val="00AB37CE"/>
    <w:rsid w:val="00AB4610"/>
    <w:rsid w:val="00AB4F43"/>
    <w:rsid w:val="00AC0BFF"/>
    <w:rsid w:val="00AC1607"/>
    <w:rsid w:val="00AC2328"/>
    <w:rsid w:val="00AC2C93"/>
    <w:rsid w:val="00AC2EDA"/>
    <w:rsid w:val="00AC4597"/>
    <w:rsid w:val="00AC4993"/>
    <w:rsid w:val="00AC5F35"/>
    <w:rsid w:val="00AC5F3C"/>
    <w:rsid w:val="00AC682E"/>
    <w:rsid w:val="00AC7073"/>
    <w:rsid w:val="00AC7E45"/>
    <w:rsid w:val="00AD0A4E"/>
    <w:rsid w:val="00AD2330"/>
    <w:rsid w:val="00AD2949"/>
    <w:rsid w:val="00AD2EA7"/>
    <w:rsid w:val="00AD6D48"/>
    <w:rsid w:val="00AE0DAC"/>
    <w:rsid w:val="00AE220C"/>
    <w:rsid w:val="00AE30DA"/>
    <w:rsid w:val="00AE438D"/>
    <w:rsid w:val="00AE6DFF"/>
    <w:rsid w:val="00AF301E"/>
    <w:rsid w:val="00AF4270"/>
    <w:rsid w:val="00AF5CB8"/>
    <w:rsid w:val="00AF5FD2"/>
    <w:rsid w:val="00AF7070"/>
    <w:rsid w:val="00B02AC2"/>
    <w:rsid w:val="00B02EAC"/>
    <w:rsid w:val="00B0403E"/>
    <w:rsid w:val="00B04713"/>
    <w:rsid w:val="00B048A6"/>
    <w:rsid w:val="00B05181"/>
    <w:rsid w:val="00B0788C"/>
    <w:rsid w:val="00B12696"/>
    <w:rsid w:val="00B128E8"/>
    <w:rsid w:val="00B12963"/>
    <w:rsid w:val="00B144D2"/>
    <w:rsid w:val="00B14CC5"/>
    <w:rsid w:val="00B15927"/>
    <w:rsid w:val="00B16593"/>
    <w:rsid w:val="00B172A2"/>
    <w:rsid w:val="00B21DB5"/>
    <w:rsid w:val="00B21DD9"/>
    <w:rsid w:val="00B22247"/>
    <w:rsid w:val="00B227C2"/>
    <w:rsid w:val="00B23CEF"/>
    <w:rsid w:val="00B24434"/>
    <w:rsid w:val="00B24EC8"/>
    <w:rsid w:val="00B25640"/>
    <w:rsid w:val="00B26A5F"/>
    <w:rsid w:val="00B26BE7"/>
    <w:rsid w:val="00B31749"/>
    <w:rsid w:val="00B319BA"/>
    <w:rsid w:val="00B3409E"/>
    <w:rsid w:val="00B36C64"/>
    <w:rsid w:val="00B36EE3"/>
    <w:rsid w:val="00B377BE"/>
    <w:rsid w:val="00B4042F"/>
    <w:rsid w:val="00B413C9"/>
    <w:rsid w:val="00B41BA3"/>
    <w:rsid w:val="00B4342A"/>
    <w:rsid w:val="00B4379D"/>
    <w:rsid w:val="00B4511C"/>
    <w:rsid w:val="00B45CF9"/>
    <w:rsid w:val="00B461F8"/>
    <w:rsid w:val="00B5144B"/>
    <w:rsid w:val="00B514E9"/>
    <w:rsid w:val="00B526DE"/>
    <w:rsid w:val="00B53269"/>
    <w:rsid w:val="00B5466D"/>
    <w:rsid w:val="00B555CF"/>
    <w:rsid w:val="00B57391"/>
    <w:rsid w:val="00B61158"/>
    <w:rsid w:val="00B6121D"/>
    <w:rsid w:val="00B61EE1"/>
    <w:rsid w:val="00B62067"/>
    <w:rsid w:val="00B6246F"/>
    <w:rsid w:val="00B63208"/>
    <w:rsid w:val="00B638B3"/>
    <w:rsid w:val="00B63DC0"/>
    <w:rsid w:val="00B63F76"/>
    <w:rsid w:val="00B64109"/>
    <w:rsid w:val="00B653FD"/>
    <w:rsid w:val="00B654E6"/>
    <w:rsid w:val="00B65B25"/>
    <w:rsid w:val="00B65C48"/>
    <w:rsid w:val="00B668FE"/>
    <w:rsid w:val="00B7250C"/>
    <w:rsid w:val="00B76140"/>
    <w:rsid w:val="00B807FD"/>
    <w:rsid w:val="00B8339E"/>
    <w:rsid w:val="00B84756"/>
    <w:rsid w:val="00B847E9"/>
    <w:rsid w:val="00B853B3"/>
    <w:rsid w:val="00B85486"/>
    <w:rsid w:val="00B876CF"/>
    <w:rsid w:val="00B9014A"/>
    <w:rsid w:val="00B90216"/>
    <w:rsid w:val="00B904F4"/>
    <w:rsid w:val="00B916D0"/>
    <w:rsid w:val="00B91CB8"/>
    <w:rsid w:val="00B93733"/>
    <w:rsid w:val="00B942E6"/>
    <w:rsid w:val="00B944F1"/>
    <w:rsid w:val="00B944FC"/>
    <w:rsid w:val="00B95D4A"/>
    <w:rsid w:val="00B95D7E"/>
    <w:rsid w:val="00B9792A"/>
    <w:rsid w:val="00BA1171"/>
    <w:rsid w:val="00BA157E"/>
    <w:rsid w:val="00BA1B69"/>
    <w:rsid w:val="00BA25A4"/>
    <w:rsid w:val="00BA33BA"/>
    <w:rsid w:val="00BA393C"/>
    <w:rsid w:val="00BA3C75"/>
    <w:rsid w:val="00BA5316"/>
    <w:rsid w:val="00BA6628"/>
    <w:rsid w:val="00BA7F5F"/>
    <w:rsid w:val="00BB2DDA"/>
    <w:rsid w:val="00BB4CFF"/>
    <w:rsid w:val="00BB5908"/>
    <w:rsid w:val="00BB5A38"/>
    <w:rsid w:val="00BB6182"/>
    <w:rsid w:val="00BB65F2"/>
    <w:rsid w:val="00BC0F80"/>
    <w:rsid w:val="00BC1A62"/>
    <w:rsid w:val="00BC2C71"/>
    <w:rsid w:val="00BC318C"/>
    <w:rsid w:val="00BC4EA4"/>
    <w:rsid w:val="00BC50B7"/>
    <w:rsid w:val="00BC5F1D"/>
    <w:rsid w:val="00BD078E"/>
    <w:rsid w:val="00BD377E"/>
    <w:rsid w:val="00BD3CCF"/>
    <w:rsid w:val="00BD52F4"/>
    <w:rsid w:val="00BD57C0"/>
    <w:rsid w:val="00BD7AAE"/>
    <w:rsid w:val="00BE13EC"/>
    <w:rsid w:val="00BE5061"/>
    <w:rsid w:val="00BF030C"/>
    <w:rsid w:val="00BF1039"/>
    <w:rsid w:val="00BF2085"/>
    <w:rsid w:val="00BF2E8A"/>
    <w:rsid w:val="00BF4A12"/>
    <w:rsid w:val="00BF4D7C"/>
    <w:rsid w:val="00BF5228"/>
    <w:rsid w:val="00BF5B67"/>
    <w:rsid w:val="00BF5D7A"/>
    <w:rsid w:val="00BF7386"/>
    <w:rsid w:val="00C011AC"/>
    <w:rsid w:val="00C014A1"/>
    <w:rsid w:val="00C0170F"/>
    <w:rsid w:val="00C035EA"/>
    <w:rsid w:val="00C0381C"/>
    <w:rsid w:val="00C03961"/>
    <w:rsid w:val="00C04D56"/>
    <w:rsid w:val="00C057E9"/>
    <w:rsid w:val="00C05ACB"/>
    <w:rsid w:val="00C0647F"/>
    <w:rsid w:val="00C06C62"/>
    <w:rsid w:val="00C101F8"/>
    <w:rsid w:val="00C10497"/>
    <w:rsid w:val="00C11662"/>
    <w:rsid w:val="00C1380A"/>
    <w:rsid w:val="00C1502A"/>
    <w:rsid w:val="00C1516B"/>
    <w:rsid w:val="00C15DE2"/>
    <w:rsid w:val="00C17E3E"/>
    <w:rsid w:val="00C17E62"/>
    <w:rsid w:val="00C24CD7"/>
    <w:rsid w:val="00C24F66"/>
    <w:rsid w:val="00C25F0C"/>
    <w:rsid w:val="00C25F57"/>
    <w:rsid w:val="00C265AA"/>
    <w:rsid w:val="00C26822"/>
    <w:rsid w:val="00C272FB"/>
    <w:rsid w:val="00C27B07"/>
    <w:rsid w:val="00C324E1"/>
    <w:rsid w:val="00C32800"/>
    <w:rsid w:val="00C328EA"/>
    <w:rsid w:val="00C32F25"/>
    <w:rsid w:val="00C33308"/>
    <w:rsid w:val="00C33F19"/>
    <w:rsid w:val="00C349B2"/>
    <w:rsid w:val="00C36EE5"/>
    <w:rsid w:val="00C40361"/>
    <w:rsid w:val="00C40888"/>
    <w:rsid w:val="00C40BBD"/>
    <w:rsid w:val="00C416BC"/>
    <w:rsid w:val="00C41B4A"/>
    <w:rsid w:val="00C41FC5"/>
    <w:rsid w:val="00C44CCD"/>
    <w:rsid w:val="00C451BD"/>
    <w:rsid w:val="00C454DC"/>
    <w:rsid w:val="00C46171"/>
    <w:rsid w:val="00C46C64"/>
    <w:rsid w:val="00C47105"/>
    <w:rsid w:val="00C47329"/>
    <w:rsid w:val="00C51231"/>
    <w:rsid w:val="00C52836"/>
    <w:rsid w:val="00C528C0"/>
    <w:rsid w:val="00C53AB8"/>
    <w:rsid w:val="00C5578A"/>
    <w:rsid w:val="00C56F8A"/>
    <w:rsid w:val="00C577B7"/>
    <w:rsid w:val="00C57925"/>
    <w:rsid w:val="00C6058E"/>
    <w:rsid w:val="00C60639"/>
    <w:rsid w:val="00C6118C"/>
    <w:rsid w:val="00C6259B"/>
    <w:rsid w:val="00C6274F"/>
    <w:rsid w:val="00C62934"/>
    <w:rsid w:val="00C62ECE"/>
    <w:rsid w:val="00C63B1D"/>
    <w:rsid w:val="00C64FCE"/>
    <w:rsid w:val="00C67325"/>
    <w:rsid w:val="00C7002D"/>
    <w:rsid w:val="00C7058F"/>
    <w:rsid w:val="00C70B83"/>
    <w:rsid w:val="00C71893"/>
    <w:rsid w:val="00C72123"/>
    <w:rsid w:val="00C747CF"/>
    <w:rsid w:val="00C762DD"/>
    <w:rsid w:val="00C7697E"/>
    <w:rsid w:val="00C76E5F"/>
    <w:rsid w:val="00C77B70"/>
    <w:rsid w:val="00C808E2"/>
    <w:rsid w:val="00C8246E"/>
    <w:rsid w:val="00C8276B"/>
    <w:rsid w:val="00C83346"/>
    <w:rsid w:val="00C854C9"/>
    <w:rsid w:val="00C90E39"/>
    <w:rsid w:val="00C9129E"/>
    <w:rsid w:val="00C91F9C"/>
    <w:rsid w:val="00C921F8"/>
    <w:rsid w:val="00C95931"/>
    <w:rsid w:val="00C978B7"/>
    <w:rsid w:val="00CA0415"/>
    <w:rsid w:val="00CA0C51"/>
    <w:rsid w:val="00CA1131"/>
    <w:rsid w:val="00CA18BA"/>
    <w:rsid w:val="00CA2ABD"/>
    <w:rsid w:val="00CA3AED"/>
    <w:rsid w:val="00CA3C44"/>
    <w:rsid w:val="00CA583B"/>
    <w:rsid w:val="00CA5F0B"/>
    <w:rsid w:val="00CA669C"/>
    <w:rsid w:val="00CA741C"/>
    <w:rsid w:val="00CB0A7C"/>
    <w:rsid w:val="00CB1A6B"/>
    <w:rsid w:val="00CB3EA4"/>
    <w:rsid w:val="00CB42E4"/>
    <w:rsid w:val="00CB590F"/>
    <w:rsid w:val="00CB76DE"/>
    <w:rsid w:val="00CC0250"/>
    <w:rsid w:val="00CC0F63"/>
    <w:rsid w:val="00CC1BA5"/>
    <w:rsid w:val="00CC1DDF"/>
    <w:rsid w:val="00CC1F54"/>
    <w:rsid w:val="00CC221E"/>
    <w:rsid w:val="00CC722A"/>
    <w:rsid w:val="00CD0137"/>
    <w:rsid w:val="00CD0A76"/>
    <w:rsid w:val="00CD4729"/>
    <w:rsid w:val="00CD6215"/>
    <w:rsid w:val="00CD7FC7"/>
    <w:rsid w:val="00CE0E62"/>
    <w:rsid w:val="00CE281F"/>
    <w:rsid w:val="00CE56A5"/>
    <w:rsid w:val="00CE5C71"/>
    <w:rsid w:val="00CE7A26"/>
    <w:rsid w:val="00CF1702"/>
    <w:rsid w:val="00CF2612"/>
    <w:rsid w:val="00CF2B77"/>
    <w:rsid w:val="00CF4303"/>
    <w:rsid w:val="00CF4319"/>
    <w:rsid w:val="00CF4588"/>
    <w:rsid w:val="00CF56FD"/>
    <w:rsid w:val="00CF5829"/>
    <w:rsid w:val="00CF7914"/>
    <w:rsid w:val="00CF7EC2"/>
    <w:rsid w:val="00D00582"/>
    <w:rsid w:val="00D00633"/>
    <w:rsid w:val="00D034F9"/>
    <w:rsid w:val="00D03EC3"/>
    <w:rsid w:val="00D04454"/>
    <w:rsid w:val="00D05512"/>
    <w:rsid w:val="00D063DA"/>
    <w:rsid w:val="00D1046B"/>
    <w:rsid w:val="00D107E8"/>
    <w:rsid w:val="00D1491F"/>
    <w:rsid w:val="00D14A2E"/>
    <w:rsid w:val="00D14F02"/>
    <w:rsid w:val="00D21258"/>
    <w:rsid w:val="00D22191"/>
    <w:rsid w:val="00D234AD"/>
    <w:rsid w:val="00D25885"/>
    <w:rsid w:val="00D258BA"/>
    <w:rsid w:val="00D272E8"/>
    <w:rsid w:val="00D31118"/>
    <w:rsid w:val="00D32C58"/>
    <w:rsid w:val="00D33206"/>
    <w:rsid w:val="00D3587B"/>
    <w:rsid w:val="00D359C2"/>
    <w:rsid w:val="00D35C10"/>
    <w:rsid w:val="00D36048"/>
    <w:rsid w:val="00D4021F"/>
    <w:rsid w:val="00D40650"/>
    <w:rsid w:val="00D40652"/>
    <w:rsid w:val="00D433A5"/>
    <w:rsid w:val="00D44172"/>
    <w:rsid w:val="00D449CF"/>
    <w:rsid w:val="00D44C8E"/>
    <w:rsid w:val="00D44F31"/>
    <w:rsid w:val="00D4501C"/>
    <w:rsid w:val="00D450DC"/>
    <w:rsid w:val="00D451CC"/>
    <w:rsid w:val="00D46A1F"/>
    <w:rsid w:val="00D477D5"/>
    <w:rsid w:val="00D50335"/>
    <w:rsid w:val="00D505E7"/>
    <w:rsid w:val="00D507C8"/>
    <w:rsid w:val="00D527B3"/>
    <w:rsid w:val="00D53CB6"/>
    <w:rsid w:val="00D559F8"/>
    <w:rsid w:val="00D57E60"/>
    <w:rsid w:val="00D60AB6"/>
    <w:rsid w:val="00D6199D"/>
    <w:rsid w:val="00D62D4C"/>
    <w:rsid w:val="00D63302"/>
    <w:rsid w:val="00D65785"/>
    <w:rsid w:val="00D65869"/>
    <w:rsid w:val="00D65C97"/>
    <w:rsid w:val="00D7236D"/>
    <w:rsid w:val="00D736BA"/>
    <w:rsid w:val="00D73A04"/>
    <w:rsid w:val="00D74B00"/>
    <w:rsid w:val="00D74F3D"/>
    <w:rsid w:val="00D7546E"/>
    <w:rsid w:val="00D75AE4"/>
    <w:rsid w:val="00D75F84"/>
    <w:rsid w:val="00D770E0"/>
    <w:rsid w:val="00D8037A"/>
    <w:rsid w:val="00D8202D"/>
    <w:rsid w:val="00D824A1"/>
    <w:rsid w:val="00D824D9"/>
    <w:rsid w:val="00D82708"/>
    <w:rsid w:val="00D84C78"/>
    <w:rsid w:val="00D86A76"/>
    <w:rsid w:val="00D907DF"/>
    <w:rsid w:val="00D923C7"/>
    <w:rsid w:val="00D92F46"/>
    <w:rsid w:val="00D94032"/>
    <w:rsid w:val="00D96BBC"/>
    <w:rsid w:val="00D96BF2"/>
    <w:rsid w:val="00D9730F"/>
    <w:rsid w:val="00D97A0F"/>
    <w:rsid w:val="00D97C1F"/>
    <w:rsid w:val="00D97C9E"/>
    <w:rsid w:val="00DA02F1"/>
    <w:rsid w:val="00DA06F9"/>
    <w:rsid w:val="00DA2393"/>
    <w:rsid w:val="00DA242D"/>
    <w:rsid w:val="00DA3884"/>
    <w:rsid w:val="00DA4BE8"/>
    <w:rsid w:val="00DA515B"/>
    <w:rsid w:val="00DB1EE3"/>
    <w:rsid w:val="00DB350D"/>
    <w:rsid w:val="00DB3BF1"/>
    <w:rsid w:val="00DB4B64"/>
    <w:rsid w:val="00DB4BD0"/>
    <w:rsid w:val="00DB6D69"/>
    <w:rsid w:val="00DC2392"/>
    <w:rsid w:val="00DC2733"/>
    <w:rsid w:val="00DC2C63"/>
    <w:rsid w:val="00DC4202"/>
    <w:rsid w:val="00DC5399"/>
    <w:rsid w:val="00DC598B"/>
    <w:rsid w:val="00DC5B3D"/>
    <w:rsid w:val="00DC6BBE"/>
    <w:rsid w:val="00DC794D"/>
    <w:rsid w:val="00DC7AB8"/>
    <w:rsid w:val="00DD10E8"/>
    <w:rsid w:val="00DD338E"/>
    <w:rsid w:val="00DD4593"/>
    <w:rsid w:val="00DD51DC"/>
    <w:rsid w:val="00DD6627"/>
    <w:rsid w:val="00DD7141"/>
    <w:rsid w:val="00DD7B53"/>
    <w:rsid w:val="00DD7C4C"/>
    <w:rsid w:val="00DE1189"/>
    <w:rsid w:val="00DE1C16"/>
    <w:rsid w:val="00DE2A43"/>
    <w:rsid w:val="00DE2FA9"/>
    <w:rsid w:val="00DE32D6"/>
    <w:rsid w:val="00DE3E60"/>
    <w:rsid w:val="00DE509F"/>
    <w:rsid w:val="00DE56D3"/>
    <w:rsid w:val="00DF0180"/>
    <w:rsid w:val="00DF02AC"/>
    <w:rsid w:val="00DF0B11"/>
    <w:rsid w:val="00DF14DA"/>
    <w:rsid w:val="00DF1D39"/>
    <w:rsid w:val="00DF29B9"/>
    <w:rsid w:val="00DF29D1"/>
    <w:rsid w:val="00DF2E3C"/>
    <w:rsid w:val="00DF2F69"/>
    <w:rsid w:val="00DF38D7"/>
    <w:rsid w:val="00DF44DF"/>
    <w:rsid w:val="00DF544F"/>
    <w:rsid w:val="00DF64A1"/>
    <w:rsid w:val="00DF651F"/>
    <w:rsid w:val="00DF6C20"/>
    <w:rsid w:val="00E00F7C"/>
    <w:rsid w:val="00E023F6"/>
    <w:rsid w:val="00E03B3F"/>
    <w:rsid w:val="00E03DBB"/>
    <w:rsid w:val="00E03F54"/>
    <w:rsid w:val="00E05A77"/>
    <w:rsid w:val="00E06521"/>
    <w:rsid w:val="00E06B97"/>
    <w:rsid w:val="00E06F10"/>
    <w:rsid w:val="00E078A9"/>
    <w:rsid w:val="00E10919"/>
    <w:rsid w:val="00E10E5C"/>
    <w:rsid w:val="00E12900"/>
    <w:rsid w:val="00E1356E"/>
    <w:rsid w:val="00E150C2"/>
    <w:rsid w:val="00E16AE0"/>
    <w:rsid w:val="00E20243"/>
    <w:rsid w:val="00E20590"/>
    <w:rsid w:val="00E2095A"/>
    <w:rsid w:val="00E215A2"/>
    <w:rsid w:val="00E2223E"/>
    <w:rsid w:val="00E22F55"/>
    <w:rsid w:val="00E22FF5"/>
    <w:rsid w:val="00E23475"/>
    <w:rsid w:val="00E23D6F"/>
    <w:rsid w:val="00E23E78"/>
    <w:rsid w:val="00E24726"/>
    <w:rsid w:val="00E24A72"/>
    <w:rsid w:val="00E25B3F"/>
    <w:rsid w:val="00E27CD2"/>
    <w:rsid w:val="00E301B2"/>
    <w:rsid w:val="00E30AAB"/>
    <w:rsid w:val="00E32436"/>
    <w:rsid w:val="00E32A7F"/>
    <w:rsid w:val="00E32D38"/>
    <w:rsid w:val="00E330B8"/>
    <w:rsid w:val="00E3362F"/>
    <w:rsid w:val="00E34267"/>
    <w:rsid w:val="00E34BCF"/>
    <w:rsid w:val="00E360AB"/>
    <w:rsid w:val="00E408F9"/>
    <w:rsid w:val="00E41D61"/>
    <w:rsid w:val="00E42A2E"/>
    <w:rsid w:val="00E42E3F"/>
    <w:rsid w:val="00E43E6F"/>
    <w:rsid w:val="00E44BEB"/>
    <w:rsid w:val="00E45F63"/>
    <w:rsid w:val="00E46A81"/>
    <w:rsid w:val="00E507A6"/>
    <w:rsid w:val="00E53028"/>
    <w:rsid w:val="00E535AA"/>
    <w:rsid w:val="00E53725"/>
    <w:rsid w:val="00E56FEF"/>
    <w:rsid w:val="00E616B0"/>
    <w:rsid w:val="00E63970"/>
    <w:rsid w:val="00E65343"/>
    <w:rsid w:val="00E65A01"/>
    <w:rsid w:val="00E67761"/>
    <w:rsid w:val="00E73A1C"/>
    <w:rsid w:val="00E75D63"/>
    <w:rsid w:val="00E82AA5"/>
    <w:rsid w:val="00E83957"/>
    <w:rsid w:val="00E84D1C"/>
    <w:rsid w:val="00E869CA"/>
    <w:rsid w:val="00E875EA"/>
    <w:rsid w:val="00E940FB"/>
    <w:rsid w:val="00E94D6D"/>
    <w:rsid w:val="00EA2D47"/>
    <w:rsid w:val="00EA586B"/>
    <w:rsid w:val="00EA59BD"/>
    <w:rsid w:val="00EA657F"/>
    <w:rsid w:val="00EA7993"/>
    <w:rsid w:val="00EB08CB"/>
    <w:rsid w:val="00EB0D20"/>
    <w:rsid w:val="00EB698E"/>
    <w:rsid w:val="00EB7329"/>
    <w:rsid w:val="00EB7D57"/>
    <w:rsid w:val="00EC03DC"/>
    <w:rsid w:val="00EC2725"/>
    <w:rsid w:val="00EC3009"/>
    <w:rsid w:val="00EC4613"/>
    <w:rsid w:val="00EC6DAD"/>
    <w:rsid w:val="00EC75B8"/>
    <w:rsid w:val="00ED075C"/>
    <w:rsid w:val="00ED1A64"/>
    <w:rsid w:val="00ED21F4"/>
    <w:rsid w:val="00ED4730"/>
    <w:rsid w:val="00ED634C"/>
    <w:rsid w:val="00ED66E3"/>
    <w:rsid w:val="00ED7ECD"/>
    <w:rsid w:val="00EE0841"/>
    <w:rsid w:val="00EE1CA2"/>
    <w:rsid w:val="00EE2B4D"/>
    <w:rsid w:val="00EE2B7E"/>
    <w:rsid w:val="00EE2F47"/>
    <w:rsid w:val="00EE3CD0"/>
    <w:rsid w:val="00EE4624"/>
    <w:rsid w:val="00EE5012"/>
    <w:rsid w:val="00EE5296"/>
    <w:rsid w:val="00EE5308"/>
    <w:rsid w:val="00EF0705"/>
    <w:rsid w:val="00EF1C39"/>
    <w:rsid w:val="00EF261F"/>
    <w:rsid w:val="00EF2D46"/>
    <w:rsid w:val="00EF4487"/>
    <w:rsid w:val="00EF4918"/>
    <w:rsid w:val="00EF53CE"/>
    <w:rsid w:val="00EF5DFA"/>
    <w:rsid w:val="00EF7A92"/>
    <w:rsid w:val="00EF7ACD"/>
    <w:rsid w:val="00F016E4"/>
    <w:rsid w:val="00F01C87"/>
    <w:rsid w:val="00F020D5"/>
    <w:rsid w:val="00F0224F"/>
    <w:rsid w:val="00F06A89"/>
    <w:rsid w:val="00F06F0F"/>
    <w:rsid w:val="00F0740D"/>
    <w:rsid w:val="00F07EBD"/>
    <w:rsid w:val="00F12962"/>
    <w:rsid w:val="00F12E98"/>
    <w:rsid w:val="00F14F91"/>
    <w:rsid w:val="00F162AD"/>
    <w:rsid w:val="00F20A28"/>
    <w:rsid w:val="00F2266B"/>
    <w:rsid w:val="00F231F2"/>
    <w:rsid w:val="00F2322E"/>
    <w:rsid w:val="00F236B7"/>
    <w:rsid w:val="00F23CF4"/>
    <w:rsid w:val="00F2439C"/>
    <w:rsid w:val="00F25A4E"/>
    <w:rsid w:val="00F26166"/>
    <w:rsid w:val="00F268B2"/>
    <w:rsid w:val="00F268E9"/>
    <w:rsid w:val="00F272DB"/>
    <w:rsid w:val="00F301A3"/>
    <w:rsid w:val="00F30D4B"/>
    <w:rsid w:val="00F32226"/>
    <w:rsid w:val="00F325CC"/>
    <w:rsid w:val="00F33609"/>
    <w:rsid w:val="00F3453D"/>
    <w:rsid w:val="00F34ABE"/>
    <w:rsid w:val="00F34F14"/>
    <w:rsid w:val="00F359AB"/>
    <w:rsid w:val="00F35B1C"/>
    <w:rsid w:val="00F36490"/>
    <w:rsid w:val="00F367C2"/>
    <w:rsid w:val="00F40486"/>
    <w:rsid w:val="00F40888"/>
    <w:rsid w:val="00F43936"/>
    <w:rsid w:val="00F453DD"/>
    <w:rsid w:val="00F45C1C"/>
    <w:rsid w:val="00F47A4A"/>
    <w:rsid w:val="00F47A65"/>
    <w:rsid w:val="00F47CAA"/>
    <w:rsid w:val="00F50511"/>
    <w:rsid w:val="00F51077"/>
    <w:rsid w:val="00F51F19"/>
    <w:rsid w:val="00F52874"/>
    <w:rsid w:val="00F5323C"/>
    <w:rsid w:val="00F53A04"/>
    <w:rsid w:val="00F54036"/>
    <w:rsid w:val="00F5449C"/>
    <w:rsid w:val="00F56B18"/>
    <w:rsid w:val="00F57483"/>
    <w:rsid w:val="00F613A3"/>
    <w:rsid w:val="00F61EE9"/>
    <w:rsid w:val="00F62431"/>
    <w:rsid w:val="00F63459"/>
    <w:rsid w:val="00F635B1"/>
    <w:rsid w:val="00F64241"/>
    <w:rsid w:val="00F67359"/>
    <w:rsid w:val="00F7265B"/>
    <w:rsid w:val="00F726DB"/>
    <w:rsid w:val="00F73977"/>
    <w:rsid w:val="00F7410D"/>
    <w:rsid w:val="00F74139"/>
    <w:rsid w:val="00F762A5"/>
    <w:rsid w:val="00F76C67"/>
    <w:rsid w:val="00F77780"/>
    <w:rsid w:val="00F81668"/>
    <w:rsid w:val="00F81EFE"/>
    <w:rsid w:val="00F8422D"/>
    <w:rsid w:val="00F84681"/>
    <w:rsid w:val="00F8469B"/>
    <w:rsid w:val="00F8644E"/>
    <w:rsid w:val="00F86919"/>
    <w:rsid w:val="00F86BB8"/>
    <w:rsid w:val="00F8749F"/>
    <w:rsid w:val="00F87811"/>
    <w:rsid w:val="00F91030"/>
    <w:rsid w:val="00F928DB"/>
    <w:rsid w:val="00F92FB6"/>
    <w:rsid w:val="00F954F0"/>
    <w:rsid w:val="00F9645B"/>
    <w:rsid w:val="00F97519"/>
    <w:rsid w:val="00F97AA9"/>
    <w:rsid w:val="00FA0D66"/>
    <w:rsid w:val="00FA1470"/>
    <w:rsid w:val="00FA2F0F"/>
    <w:rsid w:val="00FA32E7"/>
    <w:rsid w:val="00FA5C80"/>
    <w:rsid w:val="00FA6778"/>
    <w:rsid w:val="00FA71D2"/>
    <w:rsid w:val="00FA72A2"/>
    <w:rsid w:val="00FA7F3A"/>
    <w:rsid w:val="00FB0B04"/>
    <w:rsid w:val="00FB12CC"/>
    <w:rsid w:val="00FB18B3"/>
    <w:rsid w:val="00FB4257"/>
    <w:rsid w:val="00FB4F26"/>
    <w:rsid w:val="00FB509C"/>
    <w:rsid w:val="00FB537E"/>
    <w:rsid w:val="00FB56A5"/>
    <w:rsid w:val="00FB6310"/>
    <w:rsid w:val="00FB783F"/>
    <w:rsid w:val="00FB7919"/>
    <w:rsid w:val="00FB7F54"/>
    <w:rsid w:val="00FC0441"/>
    <w:rsid w:val="00FC0F7B"/>
    <w:rsid w:val="00FC1AFB"/>
    <w:rsid w:val="00FC361C"/>
    <w:rsid w:val="00FC3BAF"/>
    <w:rsid w:val="00FC51A8"/>
    <w:rsid w:val="00FC553B"/>
    <w:rsid w:val="00FC5842"/>
    <w:rsid w:val="00FC713E"/>
    <w:rsid w:val="00FC75DC"/>
    <w:rsid w:val="00FD1518"/>
    <w:rsid w:val="00FD3A73"/>
    <w:rsid w:val="00FD5200"/>
    <w:rsid w:val="00FD7FAA"/>
    <w:rsid w:val="00FE03EA"/>
    <w:rsid w:val="00FE0889"/>
    <w:rsid w:val="00FE19A6"/>
    <w:rsid w:val="00FE2842"/>
    <w:rsid w:val="00FE3CE0"/>
    <w:rsid w:val="00FE6964"/>
    <w:rsid w:val="00FE75F5"/>
    <w:rsid w:val="00FE76F8"/>
    <w:rsid w:val="00FF0B36"/>
    <w:rsid w:val="00FF196D"/>
    <w:rsid w:val="00FF2226"/>
    <w:rsid w:val="00FF33C7"/>
    <w:rsid w:val="00FF4347"/>
    <w:rsid w:val="00FF59FA"/>
    <w:rsid w:val="00FF5F6C"/>
    <w:rsid w:val="00FF60E1"/>
    <w:rsid w:val="00FF6433"/>
    <w:rsid w:val="00FF7D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DBCD88F-5104-43A9-AA14-45EBC678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C41B4A"/>
    <w:pPr>
      <w:keepNext/>
      <w:keepLines/>
      <w:suppressLineNumbers/>
      <w:ind w:left="1276"/>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6B6C09"/>
    <w:pPr>
      <w:ind w:left="705" w:hanging="705"/>
      <w:jc w:val="both"/>
    </w:pPr>
    <w:rPr>
      <w:rFonts w:eastAsia="SimSun" w:cs="Mangal"/>
      <w:kern w:val="1"/>
      <w:sz w:val="24"/>
      <w:szCs w:val="24"/>
      <w:lang w:eastAsia="zh-CN" w:bidi="hi-IN"/>
    </w:rPr>
  </w:style>
  <w:style w:type="paragraph" w:customStyle="1" w:styleId="Kuupev1">
    <w:name w:val="Kuupäev1"/>
    <w:autoRedefine/>
    <w:qFormat/>
    <w:rsid w:val="006B6C09"/>
    <w:pPr>
      <w:spacing w:before="840"/>
      <w:ind w:left="-1247"/>
      <w:jc w:val="right"/>
    </w:pPr>
    <w:rPr>
      <w:rFonts w:eastAsia="SimSun"/>
      <w:kern w:val="24"/>
      <w:sz w:val="24"/>
      <w:szCs w:val="24"/>
      <w:lang w:eastAsia="zh-CN" w:bidi="hi-IN"/>
    </w:rPr>
  </w:style>
  <w:style w:type="paragraph" w:customStyle="1" w:styleId="Liik">
    <w:name w:val="Liik"/>
    <w:autoRedefine/>
    <w:qFormat/>
    <w:rsid w:val="00C265AA"/>
    <w:rPr>
      <w:rFonts w:eastAsia="SimSun"/>
      <w:b/>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C90E39"/>
    <w:rPr>
      <w:rFonts w:ascii="Tahoma" w:eastAsia="SimSun" w:hAnsi="Tahoma" w:cs="Mangal"/>
      <w:kern w:val="1"/>
      <w:sz w:val="14"/>
      <w:szCs w:val="14"/>
      <w:lang w:val="x-none" w:eastAsia="zh-CN" w:bidi="hi-IN"/>
    </w:rPr>
  </w:style>
  <w:style w:type="paragraph" w:styleId="Normaallaadveeb">
    <w:name w:val="Normal (Web)"/>
    <w:basedOn w:val="Normaallaad"/>
    <w:uiPriority w:val="99"/>
    <w:unhideWhenUsed/>
    <w:rsid w:val="00F43936"/>
    <w:rPr>
      <w:rFonts w:cs="Mangal"/>
      <w:szCs w:val="21"/>
    </w:rPr>
  </w:style>
  <w:style w:type="table" w:styleId="Kontuurtabel">
    <w:name w:val="Table Grid"/>
    <w:basedOn w:val="Normaaltabe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2831A4"/>
    <w:pPr>
      <w:spacing w:after="120" w:line="240" w:lineRule="auto"/>
      <w:jc w:val="left"/>
    </w:pPr>
    <w:rPr>
      <w:rFonts w:eastAsia="Times New Roman"/>
      <w:lang w:bidi="ar-SA"/>
    </w:rPr>
  </w:style>
  <w:style w:type="character" w:customStyle="1" w:styleId="KehatekstMrk">
    <w:name w:val="Kehatekst Märk"/>
    <w:basedOn w:val="Liguvaikefont"/>
    <w:link w:val="Kehatekst"/>
    <w:uiPriority w:val="99"/>
    <w:locked/>
    <w:rsid w:val="002831A4"/>
    <w:rPr>
      <w:rFonts w:cs="Times New Roman"/>
      <w:kern w:val="1"/>
      <w:sz w:val="24"/>
      <w:szCs w:val="24"/>
      <w:lang w:val="x-none"/>
    </w:rPr>
  </w:style>
  <w:style w:type="paragraph" w:customStyle="1" w:styleId="Style2">
    <w:name w:val="Style2"/>
    <w:basedOn w:val="Normaallaad"/>
    <w:rsid w:val="002831A4"/>
    <w:pPr>
      <w:spacing w:line="270" w:lineRule="exact"/>
    </w:pPr>
    <w:rPr>
      <w:rFonts w:eastAsia="Times New Roman"/>
      <w:lang w:bidi="ar-SA"/>
    </w:rPr>
  </w:style>
  <w:style w:type="paragraph" w:styleId="Loendilik">
    <w:name w:val="List Paragraph"/>
    <w:basedOn w:val="Normaallaad"/>
    <w:uiPriority w:val="34"/>
    <w:qFormat/>
    <w:rsid w:val="002831A4"/>
    <w:pPr>
      <w:spacing w:line="240" w:lineRule="auto"/>
      <w:ind w:left="708"/>
      <w:jc w:val="left"/>
    </w:pPr>
    <w:rPr>
      <w:rFonts w:cs="Mangal"/>
      <w:szCs w:val="21"/>
      <w:lang w:eastAsia="hi-IN"/>
    </w:rPr>
  </w:style>
  <w:style w:type="paragraph" w:customStyle="1" w:styleId="Snum">
    <w:name w:val="Sõnum"/>
    <w:autoRedefine/>
    <w:qFormat/>
    <w:rsid w:val="00053484"/>
    <w:pPr>
      <w:tabs>
        <w:tab w:val="left" w:pos="360"/>
      </w:tabs>
      <w:jc w:val="both"/>
    </w:pPr>
    <w:rPr>
      <w:rFonts w:eastAsia="SimSun" w:cs="Mangal"/>
      <w:kern w:val="1"/>
      <w:sz w:val="24"/>
      <w:szCs w:val="24"/>
      <w:lang w:eastAsia="zh-CN" w:bidi="hi-IN"/>
    </w:rPr>
  </w:style>
  <w:style w:type="paragraph" w:customStyle="1" w:styleId="Laad1">
    <w:name w:val="Laad1"/>
    <w:basedOn w:val="Normaallaad"/>
    <w:uiPriority w:val="99"/>
    <w:rsid w:val="00F57483"/>
    <w:pPr>
      <w:widowControl/>
      <w:tabs>
        <w:tab w:val="left" w:pos="3045"/>
      </w:tabs>
      <w:suppressAutoHyphens w:val="0"/>
      <w:spacing w:line="240" w:lineRule="auto"/>
    </w:pPr>
    <w:rPr>
      <w:rFonts w:eastAsia="Times New Roman"/>
      <w:kern w:val="0"/>
      <w:lang w:val="cs-CZ" w:eastAsia="en-US" w:bidi="ar-SA"/>
    </w:rPr>
  </w:style>
  <w:style w:type="paragraph" w:customStyle="1" w:styleId="Default">
    <w:name w:val="Default"/>
    <w:rsid w:val="00052F64"/>
    <w:pPr>
      <w:autoSpaceDE w:val="0"/>
      <w:autoSpaceDN w:val="0"/>
      <w:adjustRightInd w:val="0"/>
    </w:pPr>
    <w:rPr>
      <w:color w:val="000000"/>
      <w:sz w:val="24"/>
      <w:szCs w:val="24"/>
    </w:rPr>
  </w:style>
  <w:style w:type="paragraph" w:customStyle="1" w:styleId="Standard">
    <w:name w:val="Standard"/>
    <w:rsid w:val="000A4392"/>
    <w:pPr>
      <w:widowControl w:val="0"/>
      <w:suppressAutoHyphens/>
      <w:autoSpaceDN w:val="0"/>
      <w:textAlignment w:val="baseline"/>
    </w:pPr>
    <w:rPr>
      <w:rFonts w:cs="Tahoma"/>
      <w:kern w:val="3"/>
      <w:sz w:val="24"/>
      <w:szCs w:val="24"/>
    </w:rPr>
  </w:style>
  <w:style w:type="paragraph" w:customStyle="1" w:styleId="WW-Default">
    <w:name w:val="WW-Default"/>
    <w:rsid w:val="00FA32E7"/>
    <w:pPr>
      <w:widowControl w:val="0"/>
      <w:suppressAutoHyphens/>
      <w:autoSpaceDE w:val="0"/>
    </w:pPr>
    <w:rPr>
      <w:rFonts w:eastAsia="Arial"/>
      <w:color w:val="000000"/>
      <w:kern w:val="1"/>
      <w:sz w:val="24"/>
      <w:szCs w:val="24"/>
      <w:lang w:eastAsia="ar-SA"/>
    </w:rPr>
  </w:style>
  <w:style w:type="paragraph" w:customStyle="1" w:styleId="seadusetekst">
    <w:name w:val="seaduse tekst"/>
    <w:basedOn w:val="Normaallaad"/>
    <w:uiPriority w:val="1"/>
    <w:qFormat/>
    <w:rsid w:val="00034006"/>
    <w:pPr>
      <w:widowControl/>
      <w:spacing w:after="120" w:line="240" w:lineRule="auto"/>
    </w:pPr>
    <w:rPr>
      <w:rFonts w:eastAsia="Times New Roman"/>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460639">
      <w:bodyDiv w:val="1"/>
      <w:marLeft w:val="0"/>
      <w:marRight w:val="0"/>
      <w:marTop w:val="0"/>
      <w:marBottom w:val="0"/>
      <w:divBdr>
        <w:top w:val="none" w:sz="0" w:space="0" w:color="auto"/>
        <w:left w:val="none" w:sz="0" w:space="0" w:color="auto"/>
        <w:bottom w:val="none" w:sz="0" w:space="0" w:color="auto"/>
        <w:right w:val="none" w:sz="0" w:space="0" w:color="auto"/>
      </w:divBdr>
    </w:div>
    <w:div w:id="1946889118">
      <w:marLeft w:val="0"/>
      <w:marRight w:val="0"/>
      <w:marTop w:val="0"/>
      <w:marBottom w:val="0"/>
      <w:divBdr>
        <w:top w:val="none" w:sz="0" w:space="0" w:color="auto"/>
        <w:left w:val="none" w:sz="0" w:space="0" w:color="auto"/>
        <w:bottom w:val="none" w:sz="0" w:space="0" w:color="auto"/>
        <w:right w:val="none" w:sz="0" w:space="0" w:color="auto"/>
      </w:divBdr>
    </w:div>
    <w:div w:id="1946889119">
      <w:marLeft w:val="0"/>
      <w:marRight w:val="0"/>
      <w:marTop w:val="0"/>
      <w:marBottom w:val="0"/>
      <w:divBdr>
        <w:top w:val="none" w:sz="0" w:space="0" w:color="auto"/>
        <w:left w:val="none" w:sz="0" w:space="0" w:color="auto"/>
        <w:bottom w:val="none" w:sz="0" w:space="0" w:color="auto"/>
        <w:right w:val="none" w:sz="0" w:space="0" w:color="auto"/>
      </w:divBdr>
    </w:div>
    <w:div w:id="1946889120">
      <w:marLeft w:val="0"/>
      <w:marRight w:val="0"/>
      <w:marTop w:val="0"/>
      <w:marBottom w:val="0"/>
      <w:divBdr>
        <w:top w:val="none" w:sz="0" w:space="0" w:color="auto"/>
        <w:left w:val="none" w:sz="0" w:space="0" w:color="auto"/>
        <w:bottom w:val="none" w:sz="0" w:space="0" w:color="auto"/>
        <w:right w:val="none" w:sz="0" w:space="0" w:color="auto"/>
      </w:divBdr>
    </w:div>
    <w:div w:id="1946889121">
      <w:marLeft w:val="0"/>
      <w:marRight w:val="0"/>
      <w:marTop w:val="0"/>
      <w:marBottom w:val="0"/>
      <w:divBdr>
        <w:top w:val="none" w:sz="0" w:space="0" w:color="auto"/>
        <w:left w:val="none" w:sz="0" w:space="0" w:color="auto"/>
        <w:bottom w:val="none" w:sz="0" w:space="0" w:color="auto"/>
        <w:right w:val="none" w:sz="0" w:space="0" w:color="auto"/>
      </w:divBdr>
    </w:div>
    <w:div w:id="1946889122">
      <w:marLeft w:val="0"/>
      <w:marRight w:val="0"/>
      <w:marTop w:val="0"/>
      <w:marBottom w:val="0"/>
      <w:divBdr>
        <w:top w:val="none" w:sz="0" w:space="0" w:color="auto"/>
        <w:left w:val="none" w:sz="0" w:space="0" w:color="auto"/>
        <w:bottom w:val="none" w:sz="0" w:space="0" w:color="auto"/>
        <w:right w:val="none" w:sz="0" w:space="0" w:color="auto"/>
      </w:divBdr>
    </w:div>
    <w:div w:id="1946889123">
      <w:marLeft w:val="0"/>
      <w:marRight w:val="0"/>
      <w:marTop w:val="0"/>
      <w:marBottom w:val="0"/>
      <w:divBdr>
        <w:top w:val="none" w:sz="0" w:space="0" w:color="auto"/>
        <w:left w:val="none" w:sz="0" w:space="0" w:color="auto"/>
        <w:bottom w:val="none" w:sz="0" w:space="0" w:color="auto"/>
        <w:right w:val="none" w:sz="0" w:space="0" w:color="auto"/>
      </w:divBdr>
    </w:div>
    <w:div w:id="1946889124">
      <w:marLeft w:val="0"/>
      <w:marRight w:val="0"/>
      <w:marTop w:val="0"/>
      <w:marBottom w:val="0"/>
      <w:divBdr>
        <w:top w:val="none" w:sz="0" w:space="0" w:color="auto"/>
        <w:left w:val="none" w:sz="0" w:space="0" w:color="auto"/>
        <w:bottom w:val="none" w:sz="0" w:space="0" w:color="auto"/>
        <w:right w:val="none" w:sz="0" w:space="0" w:color="auto"/>
      </w:divBdr>
    </w:div>
    <w:div w:id="1946889125">
      <w:marLeft w:val="0"/>
      <w:marRight w:val="0"/>
      <w:marTop w:val="0"/>
      <w:marBottom w:val="0"/>
      <w:divBdr>
        <w:top w:val="none" w:sz="0" w:space="0" w:color="auto"/>
        <w:left w:val="none" w:sz="0" w:space="0" w:color="auto"/>
        <w:bottom w:val="none" w:sz="0" w:space="0" w:color="auto"/>
        <w:right w:val="none" w:sz="0" w:space="0" w:color="auto"/>
      </w:divBdr>
    </w:div>
    <w:div w:id="1946889126">
      <w:marLeft w:val="0"/>
      <w:marRight w:val="0"/>
      <w:marTop w:val="0"/>
      <w:marBottom w:val="0"/>
      <w:divBdr>
        <w:top w:val="none" w:sz="0" w:space="0" w:color="auto"/>
        <w:left w:val="none" w:sz="0" w:space="0" w:color="auto"/>
        <w:bottom w:val="none" w:sz="0" w:space="0" w:color="auto"/>
        <w:right w:val="none" w:sz="0" w:space="0" w:color="auto"/>
      </w:divBdr>
    </w:div>
    <w:div w:id="1946889127">
      <w:marLeft w:val="0"/>
      <w:marRight w:val="0"/>
      <w:marTop w:val="0"/>
      <w:marBottom w:val="0"/>
      <w:divBdr>
        <w:top w:val="none" w:sz="0" w:space="0" w:color="auto"/>
        <w:left w:val="none" w:sz="0" w:space="0" w:color="auto"/>
        <w:bottom w:val="none" w:sz="0" w:space="0" w:color="auto"/>
        <w:right w:val="none" w:sz="0" w:space="0" w:color="auto"/>
      </w:divBdr>
    </w:div>
    <w:div w:id="1946889128">
      <w:marLeft w:val="0"/>
      <w:marRight w:val="0"/>
      <w:marTop w:val="0"/>
      <w:marBottom w:val="0"/>
      <w:divBdr>
        <w:top w:val="none" w:sz="0" w:space="0" w:color="auto"/>
        <w:left w:val="none" w:sz="0" w:space="0" w:color="auto"/>
        <w:bottom w:val="none" w:sz="0" w:space="0" w:color="auto"/>
        <w:right w:val="none" w:sz="0" w:space="0" w:color="auto"/>
      </w:divBdr>
    </w:div>
    <w:div w:id="1946889129">
      <w:marLeft w:val="0"/>
      <w:marRight w:val="0"/>
      <w:marTop w:val="0"/>
      <w:marBottom w:val="0"/>
      <w:divBdr>
        <w:top w:val="none" w:sz="0" w:space="0" w:color="auto"/>
        <w:left w:val="none" w:sz="0" w:space="0" w:color="auto"/>
        <w:bottom w:val="none" w:sz="0" w:space="0" w:color="auto"/>
        <w:right w:val="none" w:sz="0" w:space="0" w:color="auto"/>
      </w:divBdr>
    </w:div>
    <w:div w:id="1946889130">
      <w:marLeft w:val="0"/>
      <w:marRight w:val="0"/>
      <w:marTop w:val="0"/>
      <w:marBottom w:val="0"/>
      <w:divBdr>
        <w:top w:val="none" w:sz="0" w:space="0" w:color="auto"/>
        <w:left w:val="none" w:sz="0" w:space="0" w:color="auto"/>
        <w:bottom w:val="none" w:sz="0" w:space="0" w:color="auto"/>
        <w:right w:val="none" w:sz="0" w:space="0" w:color="auto"/>
      </w:divBdr>
    </w:div>
    <w:div w:id="1946889131">
      <w:marLeft w:val="0"/>
      <w:marRight w:val="0"/>
      <w:marTop w:val="0"/>
      <w:marBottom w:val="0"/>
      <w:divBdr>
        <w:top w:val="none" w:sz="0" w:space="0" w:color="auto"/>
        <w:left w:val="none" w:sz="0" w:space="0" w:color="auto"/>
        <w:bottom w:val="none" w:sz="0" w:space="0" w:color="auto"/>
        <w:right w:val="none" w:sz="0" w:space="0" w:color="auto"/>
      </w:divBdr>
    </w:div>
    <w:div w:id="1946889132">
      <w:marLeft w:val="0"/>
      <w:marRight w:val="0"/>
      <w:marTop w:val="0"/>
      <w:marBottom w:val="0"/>
      <w:divBdr>
        <w:top w:val="none" w:sz="0" w:space="0" w:color="auto"/>
        <w:left w:val="none" w:sz="0" w:space="0" w:color="auto"/>
        <w:bottom w:val="none" w:sz="0" w:space="0" w:color="auto"/>
        <w:right w:val="none" w:sz="0" w:space="0" w:color="auto"/>
      </w:divBdr>
    </w:div>
    <w:div w:id="1946889133">
      <w:marLeft w:val="0"/>
      <w:marRight w:val="0"/>
      <w:marTop w:val="0"/>
      <w:marBottom w:val="0"/>
      <w:divBdr>
        <w:top w:val="none" w:sz="0" w:space="0" w:color="auto"/>
        <w:left w:val="none" w:sz="0" w:space="0" w:color="auto"/>
        <w:bottom w:val="none" w:sz="0" w:space="0" w:color="auto"/>
        <w:right w:val="none" w:sz="0" w:space="0" w:color="auto"/>
      </w:divBdr>
    </w:div>
    <w:div w:id="1946889134">
      <w:marLeft w:val="0"/>
      <w:marRight w:val="0"/>
      <w:marTop w:val="0"/>
      <w:marBottom w:val="0"/>
      <w:divBdr>
        <w:top w:val="none" w:sz="0" w:space="0" w:color="auto"/>
        <w:left w:val="none" w:sz="0" w:space="0" w:color="auto"/>
        <w:bottom w:val="none" w:sz="0" w:space="0" w:color="auto"/>
        <w:right w:val="none" w:sz="0" w:space="0" w:color="auto"/>
      </w:divBdr>
    </w:div>
    <w:div w:id="1946889135">
      <w:marLeft w:val="0"/>
      <w:marRight w:val="0"/>
      <w:marTop w:val="0"/>
      <w:marBottom w:val="0"/>
      <w:divBdr>
        <w:top w:val="none" w:sz="0" w:space="0" w:color="auto"/>
        <w:left w:val="none" w:sz="0" w:space="0" w:color="auto"/>
        <w:bottom w:val="none" w:sz="0" w:space="0" w:color="auto"/>
        <w:right w:val="none" w:sz="0" w:space="0" w:color="auto"/>
      </w:divBdr>
    </w:div>
    <w:div w:id="1946889136">
      <w:marLeft w:val="0"/>
      <w:marRight w:val="0"/>
      <w:marTop w:val="0"/>
      <w:marBottom w:val="0"/>
      <w:divBdr>
        <w:top w:val="none" w:sz="0" w:space="0" w:color="auto"/>
        <w:left w:val="none" w:sz="0" w:space="0" w:color="auto"/>
        <w:bottom w:val="none" w:sz="0" w:space="0" w:color="auto"/>
        <w:right w:val="none" w:sz="0" w:space="0" w:color="auto"/>
      </w:divBdr>
    </w:div>
    <w:div w:id="1946889137">
      <w:marLeft w:val="0"/>
      <w:marRight w:val="0"/>
      <w:marTop w:val="0"/>
      <w:marBottom w:val="0"/>
      <w:divBdr>
        <w:top w:val="none" w:sz="0" w:space="0" w:color="auto"/>
        <w:left w:val="none" w:sz="0" w:space="0" w:color="auto"/>
        <w:bottom w:val="none" w:sz="0" w:space="0" w:color="auto"/>
        <w:right w:val="none" w:sz="0" w:space="0" w:color="auto"/>
      </w:divBdr>
    </w:div>
    <w:div w:id="1946889138">
      <w:marLeft w:val="0"/>
      <w:marRight w:val="0"/>
      <w:marTop w:val="0"/>
      <w:marBottom w:val="0"/>
      <w:divBdr>
        <w:top w:val="none" w:sz="0" w:space="0" w:color="auto"/>
        <w:left w:val="none" w:sz="0" w:space="0" w:color="auto"/>
        <w:bottom w:val="none" w:sz="0" w:space="0" w:color="auto"/>
        <w:right w:val="none" w:sz="0" w:space="0" w:color="auto"/>
      </w:divBdr>
    </w:div>
    <w:div w:id="1946889139">
      <w:marLeft w:val="0"/>
      <w:marRight w:val="0"/>
      <w:marTop w:val="0"/>
      <w:marBottom w:val="0"/>
      <w:divBdr>
        <w:top w:val="none" w:sz="0" w:space="0" w:color="auto"/>
        <w:left w:val="none" w:sz="0" w:space="0" w:color="auto"/>
        <w:bottom w:val="none" w:sz="0" w:space="0" w:color="auto"/>
        <w:right w:val="none" w:sz="0" w:space="0" w:color="auto"/>
      </w:divBdr>
    </w:div>
    <w:div w:id="1946889140">
      <w:marLeft w:val="0"/>
      <w:marRight w:val="0"/>
      <w:marTop w:val="0"/>
      <w:marBottom w:val="0"/>
      <w:divBdr>
        <w:top w:val="none" w:sz="0" w:space="0" w:color="auto"/>
        <w:left w:val="none" w:sz="0" w:space="0" w:color="auto"/>
        <w:bottom w:val="none" w:sz="0" w:space="0" w:color="auto"/>
        <w:right w:val="none" w:sz="0" w:space="0" w:color="auto"/>
      </w:divBdr>
    </w:div>
    <w:div w:id="1946889141">
      <w:marLeft w:val="0"/>
      <w:marRight w:val="0"/>
      <w:marTop w:val="0"/>
      <w:marBottom w:val="0"/>
      <w:divBdr>
        <w:top w:val="none" w:sz="0" w:space="0" w:color="auto"/>
        <w:left w:val="none" w:sz="0" w:space="0" w:color="auto"/>
        <w:bottom w:val="none" w:sz="0" w:space="0" w:color="auto"/>
        <w:right w:val="none" w:sz="0" w:space="0" w:color="auto"/>
      </w:divBdr>
    </w:div>
    <w:div w:id="1946889142">
      <w:marLeft w:val="0"/>
      <w:marRight w:val="0"/>
      <w:marTop w:val="0"/>
      <w:marBottom w:val="0"/>
      <w:divBdr>
        <w:top w:val="none" w:sz="0" w:space="0" w:color="auto"/>
        <w:left w:val="none" w:sz="0" w:space="0" w:color="auto"/>
        <w:bottom w:val="none" w:sz="0" w:space="0" w:color="auto"/>
        <w:right w:val="none" w:sz="0" w:space="0" w:color="auto"/>
      </w:divBdr>
    </w:div>
    <w:div w:id="1946889143">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46889145">
      <w:marLeft w:val="0"/>
      <w:marRight w:val="0"/>
      <w:marTop w:val="0"/>
      <w:marBottom w:val="0"/>
      <w:divBdr>
        <w:top w:val="none" w:sz="0" w:space="0" w:color="auto"/>
        <w:left w:val="none" w:sz="0" w:space="0" w:color="auto"/>
        <w:bottom w:val="none" w:sz="0" w:space="0" w:color="auto"/>
        <w:right w:val="none" w:sz="0" w:space="0" w:color="auto"/>
      </w:divBdr>
    </w:div>
    <w:div w:id="1946889146">
      <w:marLeft w:val="0"/>
      <w:marRight w:val="0"/>
      <w:marTop w:val="0"/>
      <w:marBottom w:val="0"/>
      <w:divBdr>
        <w:top w:val="none" w:sz="0" w:space="0" w:color="auto"/>
        <w:left w:val="none" w:sz="0" w:space="0" w:color="auto"/>
        <w:bottom w:val="none" w:sz="0" w:space="0" w:color="auto"/>
        <w:right w:val="none" w:sz="0" w:space="0" w:color="auto"/>
      </w:divBdr>
    </w:div>
    <w:div w:id="1946889147">
      <w:marLeft w:val="0"/>
      <w:marRight w:val="0"/>
      <w:marTop w:val="0"/>
      <w:marBottom w:val="0"/>
      <w:divBdr>
        <w:top w:val="none" w:sz="0" w:space="0" w:color="auto"/>
        <w:left w:val="none" w:sz="0" w:space="0" w:color="auto"/>
        <w:bottom w:val="none" w:sz="0" w:space="0" w:color="auto"/>
        <w:right w:val="none" w:sz="0" w:space="0" w:color="auto"/>
      </w:divBdr>
    </w:div>
    <w:div w:id="1946889148">
      <w:marLeft w:val="0"/>
      <w:marRight w:val="0"/>
      <w:marTop w:val="0"/>
      <w:marBottom w:val="0"/>
      <w:divBdr>
        <w:top w:val="none" w:sz="0" w:space="0" w:color="auto"/>
        <w:left w:val="none" w:sz="0" w:space="0" w:color="auto"/>
        <w:bottom w:val="none" w:sz="0" w:space="0" w:color="auto"/>
        <w:right w:val="none" w:sz="0" w:space="0" w:color="auto"/>
      </w:divBdr>
    </w:div>
    <w:div w:id="1946889149">
      <w:marLeft w:val="0"/>
      <w:marRight w:val="0"/>
      <w:marTop w:val="0"/>
      <w:marBottom w:val="0"/>
      <w:divBdr>
        <w:top w:val="none" w:sz="0" w:space="0" w:color="auto"/>
        <w:left w:val="none" w:sz="0" w:space="0" w:color="auto"/>
        <w:bottom w:val="none" w:sz="0" w:space="0" w:color="auto"/>
        <w:right w:val="none" w:sz="0" w:space="0" w:color="auto"/>
      </w:divBdr>
    </w:div>
    <w:div w:id="1946889150">
      <w:marLeft w:val="0"/>
      <w:marRight w:val="0"/>
      <w:marTop w:val="0"/>
      <w:marBottom w:val="0"/>
      <w:divBdr>
        <w:top w:val="none" w:sz="0" w:space="0" w:color="auto"/>
        <w:left w:val="none" w:sz="0" w:space="0" w:color="auto"/>
        <w:bottom w:val="none" w:sz="0" w:space="0" w:color="auto"/>
        <w:right w:val="none" w:sz="0" w:space="0" w:color="auto"/>
      </w:divBdr>
    </w:div>
    <w:div w:id="1946889151">
      <w:marLeft w:val="0"/>
      <w:marRight w:val="0"/>
      <w:marTop w:val="0"/>
      <w:marBottom w:val="0"/>
      <w:divBdr>
        <w:top w:val="none" w:sz="0" w:space="0" w:color="auto"/>
        <w:left w:val="none" w:sz="0" w:space="0" w:color="auto"/>
        <w:bottom w:val="none" w:sz="0" w:space="0" w:color="auto"/>
        <w:right w:val="none" w:sz="0" w:space="0" w:color="auto"/>
      </w:divBdr>
    </w:div>
    <w:div w:id="1946889152">
      <w:marLeft w:val="0"/>
      <w:marRight w:val="0"/>
      <w:marTop w:val="0"/>
      <w:marBottom w:val="0"/>
      <w:divBdr>
        <w:top w:val="none" w:sz="0" w:space="0" w:color="auto"/>
        <w:left w:val="none" w:sz="0" w:space="0" w:color="auto"/>
        <w:bottom w:val="none" w:sz="0" w:space="0" w:color="auto"/>
        <w:right w:val="none" w:sz="0" w:space="0" w:color="auto"/>
      </w:divBdr>
    </w:div>
    <w:div w:id="1946889153">
      <w:marLeft w:val="0"/>
      <w:marRight w:val="0"/>
      <w:marTop w:val="0"/>
      <w:marBottom w:val="0"/>
      <w:divBdr>
        <w:top w:val="none" w:sz="0" w:space="0" w:color="auto"/>
        <w:left w:val="none" w:sz="0" w:space="0" w:color="auto"/>
        <w:bottom w:val="none" w:sz="0" w:space="0" w:color="auto"/>
        <w:right w:val="none" w:sz="0" w:space="0" w:color="auto"/>
      </w:divBdr>
    </w:div>
    <w:div w:id="1946889154">
      <w:marLeft w:val="0"/>
      <w:marRight w:val="0"/>
      <w:marTop w:val="0"/>
      <w:marBottom w:val="0"/>
      <w:divBdr>
        <w:top w:val="none" w:sz="0" w:space="0" w:color="auto"/>
        <w:left w:val="none" w:sz="0" w:space="0" w:color="auto"/>
        <w:bottom w:val="none" w:sz="0" w:space="0" w:color="auto"/>
        <w:right w:val="none" w:sz="0" w:space="0" w:color="auto"/>
      </w:divBdr>
    </w:div>
    <w:div w:id="1946889155">
      <w:marLeft w:val="0"/>
      <w:marRight w:val="0"/>
      <w:marTop w:val="0"/>
      <w:marBottom w:val="0"/>
      <w:divBdr>
        <w:top w:val="none" w:sz="0" w:space="0" w:color="auto"/>
        <w:left w:val="none" w:sz="0" w:space="0" w:color="auto"/>
        <w:bottom w:val="none" w:sz="0" w:space="0" w:color="auto"/>
        <w:right w:val="none" w:sz="0" w:space="0" w:color="auto"/>
      </w:divBdr>
    </w:div>
    <w:div w:id="1946889156">
      <w:marLeft w:val="0"/>
      <w:marRight w:val="0"/>
      <w:marTop w:val="0"/>
      <w:marBottom w:val="0"/>
      <w:divBdr>
        <w:top w:val="none" w:sz="0" w:space="0" w:color="auto"/>
        <w:left w:val="none" w:sz="0" w:space="0" w:color="auto"/>
        <w:bottom w:val="none" w:sz="0" w:space="0" w:color="auto"/>
        <w:right w:val="none" w:sz="0" w:space="0" w:color="auto"/>
      </w:divBdr>
    </w:div>
    <w:div w:id="1946889157">
      <w:marLeft w:val="0"/>
      <w:marRight w:val="0"/>
      <w:marTop w:val="0"/>
      <w:marBottom w:val="0"/>
      <w:divBdr>
        <w:top w:val="none" w:sz="0" w:space="0" w:color="auto"/>
        <w:left w:val="none" w:sz="0" w:space="0" w:color="auto"/>
        <w:bottom w:val="none" w:sz="0" w:space="0" w:color="auto"/>
        <w:right w:val="none" w:sz="0" w:space="0" w:color="auto"/>
      </w:divBdr>
    </w:div>
    <w:div w:id="1946889158">
      <w:marLeft w:val="0"/>
      <w:marRight w:val="0"/>
      <w:marTop w:val="0"/>
      <w:marBottom w:val="0"/>
      <w:divBdr>
        <w:top w:val="none" w:sz="0" w:space="0" w:color="auto"/>
        <w:left w:val="none" w:sz="0" w:space="0" w:color="auto"/>
        <w:bottom w:val="none" w:sz="0" w:space="0" w:color="auto"/>
        <w:right w:val="none" w:sz="0" w:space="0" w:color="auto"/>
      </w:divBdr>
    </w:div>
    <w:div w:id="1946889159">
      <w:marLeft w:val="0"/>
      <w:marRight w:val="0"/>
      <w:marTop w:val="0"/>
      <w:marBottom w:val="0"/>
      <w:divBdr>
        <w:top w:val="none" w:sz="0" w:space="0" w:color="auto"/>
        <w:left w:val="none" w:sz="0" w:space="0" w:color="auto"/>
        <w:bottom w:val="none" w:sz="0" w:space="0" w:color="auto"/>
        <w:right w:val="none" w:sz="0" w:space="0" w:color="auto"/>
      </w:divBdr>
    </w:div>
    <w:div w:id="1946889160">
      <w:marLeft w:val="0"/>
      <w:marRight w:val="0"/>
      <w:marTop w:val="0"/>
      <w:marBottom w:val="0"/>
      <w:divBdr>
        <w:top w:val="none" w:sz="0" w:space="0" w:color="auto"/>
        <w:left w:val="none" w:sz="0" w:space="0" w:color="auto"/>
        <w:bottom w:val="none" w:sz="0" w:space="0" w:color="auto"/>
        <w:right w:val="none" w:sz="0" w:space="0" w:color="auto"/>
      </w:divBdr>
    </w:div>
    <w:div w:id="1946889161">
      <w:marLeft w:val="0"/>
      <w:marRight w:val="0"/>
      <w:marTop w:val="0"/>
      <w:marBottom w:val="0"/>
      <w:divBdr>
        <w:top w:val="none" w:sz="0" w:space="0" w:color="auto"/>
        <w:left w:val="none" w:sz="0" w:space="0" w:color="auto"/>
        <w:bottom w:val="none" w:sz="0" w:space="0" w:color="auto"/>
        <w:right w:val="none" w:sz="0" w:space="0" w:color="auto"/>
      </w:divBdr>
    </w:div>
    <w:div w:id="1946889162">
      <w:marLeft w:val="0"/>
      <w:marRight w:val="0"/>
      <w:marTop w:val="0"/>
      <w:marBottom w:val="0"/>
      <w:divBdr>
        <w:top w:val="none" w:sz="0" w:space="0" w:color="auto"/>
        <w:left w:val="none" w:sz="0" w:space="0" w:color="auto"/>
        <w:bottom w:val="none" w:sz="0" w:space="0" w:color="auto"/>
        <w:right w:val="none" w:sz="0" w:space="0" w:color="auto"/>
      </w:divBdr>
    </w:div>
    <w:div w:id="1946889163">
      <w:marLeft w:val="0"/>
      <w:marRight w:val="0"/>
      <w:marTop w:val="0"/>
      <w:marBottom w:val="0"/>
      <w:divBdr>
        <w:top w:val="none" w:sz="0" w:space="0" w:color="auto"/>
        <w:left w:val="none" w:sz="0" w:space="0" w:color="auto"/>
        <w:bottom w:val="none" w:sz="0" w:space="0" w:color="auto"/>
        <w:right w:val="none" w:sz="0" w:space="0" w:color="auto"/>
      </w:divBdr>
    </w:div>
    <w:div w:id="1946889164">
      <w:marLeft w:val="0"/>
      <w:marRight w:val="0"/>
      <w:marTop w:val="0"/>
      <w:marBottom w:val="0"/>
      <w:divBdr>
        <w:top w:val="none" w:sz="0" w:space="0" w:color="auto"/>
        <w:left w:val="none" w:sz="0" w:space="0" w:color="auto"/>
        <w:bottom w:val="none" w:sz="0" w:space="0" w:color="auto"/>
        <w:right w:val="none" w:sz="0" w:space="0" w:color="auto"/>
      </w:divBdr>
    </w:div>
    <w:div w:id="1946889165">
      <w:marLeft w:val="0"/>
      <w:marRight w:val="0"/>
      <w:marTop w:val="0"/>
      <w:marBottom w:val="0"/>
      <w:divBdr>
        <w:top w:val="none" w:sz="0" w:space="0" w:color="auto"/>
        <w:left w:val="none" w:sz="0" w:space="0" w:color="auto"/>
        <w:bottom w:val="none" w:sz="0" w:space="0" w:color="auto"/>
        <w:right w:val="none" w:sz="0" w:space="0" w:color="auto"/>
      </w:divBdr>
    </w:div>
    <w:div w:id="1946889166">
      <w:marLeft w:val="0"/>
      <w:marRight w:val="0"/>
      <w:marTop w:val="0"/>
      <w:marBottom w:val="0"/>
      <w:divBdr>
        <w:top w:val="none" w:sz="0" w:space="0" w:color="auto"/>
        <w:left w:val="none" w:sz="0" w:space="0" w:color="auto"/>
        <w:bottom w:val="none" w:sz="0" w:space="0" w:color="auto"/>
        <w:right w:val="none" w:sz="0" w:space="0" w:color="auto"/>
      </w:divBdr>
    </w:div>
    <w:div w:id="1946889167">
      <w:marLeft w:val="0"/>
      <w:marRight w:val="0"/>
      <w:marTop w:val="0"/>
      <w:marBottom w:val="0"/>
      <w:divBdr>
        <w:top w:val="none" w:sz="0" w:space="0" w:color="auto"/>
        <w:left w:val="none" w:sz="0" w:space="0" w:color="auto"/>
        <w:bottom w:val="none" w:sz="0" w:space="0" w:color="auto"/>
        <w:right w:val="none" w:sz="0" w:space="0" w:color="auto"/>
      </w:divBdr>
    </w:div>
    <w:div w:id="1946889168">
      <w:marLeft w:val="0"/>
      <w:marRight w:val="0"/>
      <w:marTop w:val="0"/>
      <w:marBottom w:val="0"/>
      <w:divBdr>
        <w:top w:val="none" w:sz="0" w:space="0" w:color="auto"/>
        <w:left w:val="none" w:sz="0" w:space="0" w:color="auto"/>
        <w:bottom w:val="none" w:sz="0" w:space="0" w:color="auto"/>
        <w:right w:val="none" w:sz="0" w:space="0" w:color="auto"/>
      </w:divBdr>
    </w:div>
    <w:div w:id="1946889169">
      <w:marLeft w:val="0"/>
      <w:marRight w:val="0"/>
      <w:marTop w:val="0"/>
      <w:marBottom w:val="0"/>
      <w:divBdr>
        <w:top w:val="none" w:sz="0" w:space="0" w:color="auto"/>
        <w:left w:val="none" w:sz="0" w:space="0" w:color="auto"/>
        <w:bottom w:val="none" w:sz="0" w:space="0" w:color="auto"/>
        <w:right w:val="none" w:sz="0" w:space="0" w:color="auto"/>
      </w:divBdr>
    </w:div>
    <w:div w:id="1946889170">
      <w:marLeft w:val="0"/>
      <w:marRight w:val="0"/>
      <w:marTop w:val="0"/>
      <w:marBottom w:val="0"/>
      <w:divBdr>
        <w:top w:val="none" w:sz="0" w:space="0" w:color="auto"/>
        <w:left w:val="none" w:sz="0" w:space="0" w:color="auto"/>
        <w:bottom w:val="none" w:sz="0" w:space="0" w:color="auto"/>
        <w:right w:val="none" w:sz="0" w:space="0" w:color="auto"/>
      </w:divBdr>
    </w:div>
    <w:div w:id="1946889171">
      <w:marLeft w:val="0"/>
      <w:marRight w:val="0"/>
      <w:marTop w:val="0"/>
      <w:marBottom w:val="0"/>
      <w:divBdr>
        <w:top w:val="none" w:sz="0" w:space="0" w:color="auto"/>
        <w:left w:val="none" w:sz="0" w:space="0" w:color="auto"/>
        <w:bottom w:val="none" w:sz="0" w:space="0" w:color="auto"/>
        <w:right w:val="none" w:sz="0" w:space="0" w:color="auto"/>
      </w:divBdr>
    </w:div>
    <w:div w:id="1946889172">
      <w:marLeft w:val="0"/>
      <w:marRight w:val="0"/>
      <w:marTop w:val="0"/>
      <w:marBottom w:val="0"/>
      <w:divBdr>
        <w:top w:val="none" w:sz="0" w:space="0" w:color="auto"/>
        <w:left w:val="none" w:sz="0" w:space="0" w:color="auto"/>
        <w:bottom w:val="none" w:sz="0" w:space="0" w:color="auto"/>
        <w:right w:val="none" w:sz="0" w:space="0" w:color="auto"/>
      </w:divBdr>
    </w:div>
    <w:div w:id="1946889173">
      <w:marLeft w:val="0"/>
      <w:marRight w:val="0"/>
      <w:marTop w:val="0"/>
      <w:marBottom w:val="0"/>
      <w:divBdr>
        <w:top w:val="none" w:sz="0" w:space="0" w:color="auto"/>
        <w:left w:val="none" w:sz="0" w:space="0" w:color="auto"/>
        <w:bottom w:val="none" w:sz="0" w:space="0" w:color="auto"/>
        <w:right w:val="none" w:sz="0" w:space="0" w:color="auto"/>
      </w:divBdr>
    </w:div>
    <w:div w:id="1946889174">
      <w:marLeft w:val="0"/>
      <w:marRight w:val="0"/>
      <w:marTop w:val="0"/>
      <w:marBottom w:val="0"/>
      <w:divBdr>
        <w:top w:val="none" w:sz="0" w:space="0" w:color="auto"/>
        <w:left w:val="none" w:sz="0" w:space="0" w:color="auto"/>
        <w:bottom w:val="none" w:sz="0" w:space="0" w:color="auto"/>
        <w:right w:val="none" w:sz="0" w:space="0" w:color="auto"/>
      </w:divBdr>
    </w:div>
    <w:div w:id="19468891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6B1E9CA-D60E-4E82-ABC5-2EEB02B8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M_yldplank_TNR</Template>
  <TotalTime>679</TotalTime>
  <Pages>7</Pages>
  <Words>2624</Words>
  <Characters>20522</Characters>
  <Application>Microsoft Office Word</Application>
  <DocSecurity>0</DocSecurity>
  <Lines>171</Lines>
  <Paragraphs>46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Liia Krumm</cp:lastModifiedBy>
  <cp:revision>70</cp:revision>
  <cp:lastPrinted>2017-10-31T08:11:00Z</cp:lastPrinted>
  <dcterms:created xsi:type="dcterms:W3CDTF">2018-08-14T07:50:00Z</dcterms:created>
  <dcterms:modified xsi:type="dcterms:W3CDTF">2018-08-22T07:03:00Z</dcterms:modified>
</cp:coreProperties>
</file>