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45DA" w:rsidRDefault="002705CE" w:rsidP="004A5AC8">
      <w:pPr>
        <w:jc w:val="both"/>
        <w:rPr>
          <w:szCs w:val="24"/>
        </w:rPr>
      </w:pPr>
      <w:r>
        <w:rPr>
          <w:noProof/>
          <w:lang w:eastAsia="et-EE"/>
        </w:rPr>
        <w:drawing>
          <wp:anchor distT="0" distB="0" distL="114300" distR="114300" simplePos="0" relativeHeight="251657728" behindDoc="0" locked="0" layoutInCell="1" allowOverlap="1">
            <wp:simplePos x="0" y="0"/>
            <wp:positionH relativeFrom="page">
              <wp:posOffset>287655</wp:posOffset>
            </wp:positionH>
            <wp:positionV relativeFrom="page">
              <wp:posOffset>431800</wp:posOffset>
            </wp:positionV>
            <wp:extent cx="2944495" cy="957580"/>
            <wp:effectExtent l="0" t="0" r="0" b="0"/>
            <wp:wrapNone/>
            <wp:docPr id="2"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44495" cy="9575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9454A7" w:rsidRDefault="009454A7" w:rsidP="004A5AC8">
      <w:pPr>
        <w:jc w:val="both"/>
        <w:rPr>
          <w:szCs w:val="24"/>
        </w:rPr>
      </w:pPr>
    </w:p>
    <w:p w:rsidR="009454A7" w:rsidRDefault="009454A7" w:rsidP="004A5AC8">
      <w:pPr>
        <w:jc w:val="both"/>
        <w:rPr>
          <w:szCs w:val="24"/>
        </w:rPr>
      </w:pPr>
    </w:p>
    <w:p w:rsidR="00B6202C" w:rsidRPr="000610F6" w:rsidRDefault="00B6202C" w:rsidP="004A5AC8">
      <w:pPr>
        <w:jc w:val="both"/>
        <w:rPr>
          <w:szCs w:val="24"/>
        </w:rPr>
      </w:pPr>
    </w:p>
    <w:p w:rsidR="00DA7B0E" w:rsidRDefault="00DA7B0E" w:rsidP="000A6ADC">
      <w:pPr>
        <w:rPr>
          <w:szCs w:val="24"/>
        </w:rPr>
      </w:pPr>
    </w:p>
    <w:p w:rsidR="00DA7B0E" w:rsidRDefault="00DA7B0E" w:rsidP="000A6ADC">
      <w:pPr>
        <w:rPr>
          <w:szCs w:val="24"/>
        </w:rPr>
      </w:pPr>
    </w:p>
    <w:p w:rsidR="000A6ADC" w:rsidRPr="009675F0" w:rsidRDefault="000A6ADC" w:rsidP="000A6ADC">
      <w:pPr>
        <w:rPr>
          <w:szCs w:val="24"/>
        </w:rPr>
      </w:pPr>
      <w:bookmarkStart w:id="0" w:name="_GoBack"/>
      <w:bookmarkEnd w:id="0"/>
      <w:r w:rsidRPr="009675F0">
        <w:rPr>
          <w:szCs w:val="24"/>
        </w:rPr>
        <w:t>KORRALDUS</w:t>
      </w:r>
    </w:p>
    <w:p w:rsidR="000A6ADC" w:rsidRDefault="000A6ADC" w:rsidP="000A6ADC">
      <w:pPr>
        <w:rPr>
          <w:caps/>
          <w:szCs w:val="24"/>
        </w:rPr>
      </w:pPr>
    </w:p>
    <w:p w:rsidR="00DA7B0E" w:rsidRPr="009675F0" w:rsidRDefault="00DA7B0E" w:rsidP="000A6ADC">
      <w:pPr>
        <w:rPr>
          <w:caps/>
          <w:szCs w:val="24"/>
        </w:rPr>
      </w:pPr>
    </w:p>
    <w:p w:rsidR="000A6ADC" w:rsidRPr="009675F0" w:rsidRDefault="000A6ADC" w:rsidP="000A6ADC">
      <w:pPr>
        <w:pStyle w:val="Kehatekst"/>
        <w:rPr>
          <w:b w:val="0"/>
          <w:bCs w:val="0"/>
          <w:szCs w:val="24"/>
        </w:rPr>
      </w:pPr>
      <w:r w:rsidRPr="009675F0">
        <w:rPr>
          <w:b w:val="0"/>
          <w:bCs w:val="0"/>
          <w:szCs w:val="24"/>
        </w:rPr>
        <w:t>Tallinn</w:t>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r>
      <w:r w:rsidRPr="009675F0">
        <w:rPr>
          <w:b w:val="0"/>
          <w:bCs w:val="0"/>
          <w:szCs w:val="24"/>
        </w:rPr>
        <w:tab/>
        <w:t xml:space="preserve">       ....... 0</w:t>
      </w:r>
      <w:r w:rsidR="009B5A6C">
        <w:rPr>
          <w:b w:val="0"/>
          <w:bCs w:val="0"/>
          <w:szCs w:val="24"/>
        </w:rPr>
        <w:t>3</w:t>
      </w:r>
      <w:r w:rsidRPr="009675F0">
        <w:rPr>
          <w:b w:val="0"/>
          <w:bCs w:val="0"/>
          <w:szCs w:val="24"/>
        </w:rPr>
        <w:t>.201</w:t>
      </w:r>
      <w:r w:rsidR="00210033">
        <w:rPr>
          <w:b w:val="0"/>
          <w:bCs w:val="0"/>
          <w:szCs w:val="24"/>
        </w:rPr>
        <w:t>6</w:t>
      </w:r>
      <w:r w:rsidRPr="009675F0">
        <w:rPr>
          <w:b w:val="0"/>
          <w:bCs w:val="0"/>
          <w:szCs w:val="24"/>
        </w:rPr>
        <w:t xml:space="preserve"> nr KKO 1-</w:t>
      </w:r>
      <w:r w:rsidR="00210033">
        <w:rPr>
          <w:b w:val="0"/>
          <w:bCs w:val="0"/>
          <w:szCs w:val="24"/>
        </w:rPr>
        <w:t>3</w:t>
      </w:r>
      <w:r w:rsidRPr="009675F0">
        <w:rPr>
          <w:b w:val="0"/>
          <w:bCs w:val="0"/>
          <w:szCs w:val="24"/>
        </w:rPr>
        <w:t>/1</w:t>
      </w:r>
      <w:r w:rsidR="00210033">
        <w:rPr>
          <w:b w:val="0"/>
          <w:bCs w:val="0"/>
          <w:szCs w:val="24"/>
        </w:rPr>
        <w:t>6</w:t>
      </w:r>
      <w:r w:rsidRPr="009675F0">
        <w:rPr>
          <w:b w:val="0"/>
          <w:bCs w:val="0"/>
          <w:szCs w:val="24"/>
        </w:rPr>
        <w:t>/...........</w:t>
      </w:r>
    </w:p>
    <w:p w:rsidR="000A6ADC" w:rsidRDefault="000A6ADC" w:rsidP="000A6ADC">
      <w:pPr>
        <w:rPr>
          <w:szCs w:val="24"/>
        </w:rPr>
      </w:pPr>
    </w:p>
    <w:p w:rsidR="00DA7B0E" w:rsidRPr="009675F0" w:rsidRDefault="00DA7B0E" w:rsidP="000A6ADC">
      <w:pPr>
        <w:rPr>
          <w:szCs w:val="24"/>
        </w:rPr>
      </w:pPr>
    </w:p>
    <w:p w:rsidR="000A6ADC" w:rsidRPr="009675F0" w:rsidRDefault="000A6ADC" w:rsidP="000A6ADC">
      <w:pPr>
        <w:rPr>
          <w:b/>
          <w:bCs/>
          <w:szCs w:val="24"/>
        </w:rPr>
      </w:pPr>
      <w:r w:rsidRPr="009675F0">
        <w:rPr>
          <w:b/>
          <w:bCs/>
          <w:szCs w:val="24"/>
        </w:rPr>
        <w:t xml:space="preserve">Vee erikasutusloa andmine </w:t>
      </w:r>
    </w:p>
    <w:p w:rsidR="000A6ADC" w:rsidRDefault="000A6ADC" w:rsidP="000A6ADC">
      <w:pPr>
        <w:rPr>
          <w:szCs w:val="24"/>
        </w:rPr>
      </w:pPr>
    </w:p>
    <w:p w:rsidR="00DA7B0E" w:rsidRPr="009675F0" w:rsidRDefault="00DA7B0E" w:rsidP="000A6ADC">
      <w:pPr>
        <w:rPr>
          <w:szCs w:val="24"/>
        </w:rPr>
      </w:pPr>
    </w:p>
    <w:p w:rsidR="000A6ADC" w:rsidRPr="009675F0" w:rsidRDefault="000A6ADC" w:rsidP="00966CCF">
      <w:pPr>
        <w:pStyle w:val="Kehatekst"/>
        <w:spacing w:line="100" w:lineRule="atLeast"/>
        <w:jc w:val="both"/>
        <w:rPr>
          <w:bCs w:val="0"/>
          <w:caps/>
          <w:color w:val="000000"/>
          <w:szCs w:val="24"/>
        </w:rPr>
      </w:pPr>
      <w:r w:rsidRPr="009675F0">
        <w:rPr>
          <w:bCs w:val="0"/>
          <w:color w:val="000000"/>
          <w:szCs w:val="24"/>
        </w:rPr>
        <w:t xml:space="preserve">1. </w:t>
      </w:r>
      <w:r w:rsidRPr="009675F0">
        <w:rPr>
          <w:bCs w:val="0"/>
          <w:caps/>
          <w:color w:val="000000"/>
          <w:szCs w:val="24"/>
        </w:rPr>
        <w:t>Asjaolud</w:t>
      </w:r>
    </w:p>
    <w:p w:rsidR="00DD5750" w:rsidRDefault="00F84BC3" w:rsidP="000E784F">
      <w:pPr>
        <w:spacing w:line="240" w:lineRule="atLeast"/>
        <w:jc w:val="both"/>
        <w:rPr>
          <w:color w:val="000000"/>
        </w:rPr>
      </w:pPr>
      <w:r w:rsidRPr="00C878EA">
        <w:rPr>
          <w:bCs/>
        </w:rPr>
        <w:t xml:space="preserve">Mittetulundusühing </w:t>
      </w:r>
      <w:proofErr w:type="spellStart"/>
      <w:r w:rsidRPr="00C878EA">
        <w:rPr>
          <w:bCs/>
        </w:rPr>
        <w:t>Hiiessaare</w:t>
      </w:r>
      <w:proofErr w:type="spellEnd"/>
      <w:r w:rsidRPr="00C878EA">
        <w:rPr>
          <w:bCs/>
        </w:rPr>
        <w:t xml:space="preserve"> Sadam </w:t>
      </w:r>
      <w:r w:rsidRPr="00C878EA">
        <w:rPr>
          <w:spacing w:val="4"/>
        </w:rPr>
        <w:t>(registrikood 80306782)</w:t>
      </w:r>
      <w:r>
        <w:rPr>
          <w:spacing w:val="4"/>
        </w:rPr>
        <w:t xml:space="preserve"> </w:t>
      </w:r>
      <w:r w:rsidR="000A6ADC" w:rsidRPr="009675F0">
        <w:rPr>
          <w:szCs w:val="24"/>
        </w:rPr>
        <w:t xml:space="preserve">esitas </w:t>
      </w:r>
      <w:r>
        <w:rPr>
          <w:szCs w:val="24"/>
        </w:rPr>
        <w:t>29.12</w:t>
      </w:r>
      <w:r w:rsidR="009675F0" w:rsidRPr="009675F0">
        <w:rPr>
          <w:szCs w:val="24"/>
        </w:rPr>
        <w:t>.2015</w:t>
      </w:r>
      <w:r w:rsidR="000A6ADC" w:rsidRPr="009675F0">
        <w:rPr>
          <w:szCs w:val="24"/>
        </w:rPr>
        <w:t xml:space="preserve"> kirjaga Keskkonnaametile vee erikasutusloa taotluse (edaspidi </w:t>
      </w:r>
      <w:r w:rsidR="000A6ADC" w:rsidRPr="009675F0">
        <w:rPr>
          <w:i/>
          <w:szCs w:val="24"/>
        </w:rPr>
        <w:t>taotlus</w:t>
      </w:r>
      <w:r w:rsidR="000A6ADC" w:rsidRPr="009675F0">
        <w:rPr>
          <w:szCs w:val="24"/>
        </w:rPr>
        <w:t xml:space="preserve">). Taotlus saabus ja registreeriti Keskkonnaametis </w:t>
      </w:r>
      <w:r w:rsidR="000E784F">
        <w:rPr>
          <w:szCs w:val="24"/>
        </w:rPr>
        <w:t>12.01.2016 nr 14-6/16/40-2</w:t>
      </w:r>
      <w:r w:rsidR="000A6ADC" w:rsidRPr="009675F0">
        <w:rPr>
          <w:szCs w:val="24"/>
        </w:rPr>
        <w:t xml:space="preserve">. Vee erikasutusluba taotletakse </w:t>
      </w:r>
      <w:proofErr w:type="spellStart"/>
      <w:r w:rsidR="000E784F" w:rsidRPr="00C878EA">
        <w:rPr>
          <w:color w:val="000000"/>
        </w:rPr>
        <w:t>Hiiessare</w:t>
      </w:r>
      <w:proofErr w:type="spellEnd"/>
      <w:r w:rsidR="000E784F" w:rsidRPr="00C878EA">
        <w:rPr>
          <w:color w:val="000000"/>
        </w:rPr>
        <w:t xml:space="preserve"> sadama süvendamiseks mahus kuni 3000 m</w:t>
      </w:r>
      <w:r w:rsidR="000E784F" w:rsidRPr="00C878EA">
        <w:rPr>
          <w:color w:val="000000"/>
          <w:vertAlign w:val="superscript"/>
        </w:rPr>
        <w:t>3</w:t>
      </w:r>
      <w:r w:rsidR="000E784F" w:rsidRPr="00C878EA">
        <w:rPr>
          <w:color w:val="000000"/>
        </w:rPr>
        <w:t>.</w:t>
      </w:r>
      <w:r w:rsidR="000E784F">
        <w:rPr>
          <w:color w:val="000000"/>
        </w:rPr>
        <w:t xml:space="preserve"> </w:t>
      </w:r>
      <w:r w:rsidR="000A6ADC" w:rsidRPr="009675F0">
        <w:rPr>
          <w:rFonts w:eastAsia="Lucida Sans Unicode"/>
          <w:color w:val="000000"/>
          <w:szCs w:val="24"/>
        </w:rPr>
        <w:t xml:space="preserve">Süvendatud pinnas ladustatakse </w:t>
      </w:r>
      <w:r w:rsidR="009B5A6C">
        <w:rPr>
          <w:rFonts w:eastAsia="Lucida Sans Unicode"/>
          <w:color w:val="000000"/>
          <w:szCs w:val="24"/>
        </w:rPr>
        <w:t>maismaal</w:t>
      </w:r>
      <w:r w:rsidR="000A6ADC" w:rsidRPr="009675F0">
        <w:rPr>
          <w:rFonts w:eastAsia="Lucida Sans Unicode"/>
          <w:color w:val="000000"/>
          <w:szCs w:val="24"/>
        </w:rPr>
        <w:t xml:space="preserve">. </w:t>
      </w:r>
      <w:r w:rsidR="000A6ADC" w:rsidRPr="009675F0">
        <w:rPr>
          <w:szCs w:val="24"/>
          <w:lang w:eastAsia="et-EE"/>
        </w:rPr>
        <w:t xml:space="preserve">Vee erikasutusega seotud töid soovitakse teha </w:t>
      </w:r>
      <w:proofErr w:type="spellStart"/>
      <w:r w:rsidR="009B5A6C" w:rsidRPr="00D9125C">
        <w:rPr>
          <w:bCs/>
        </w:rPr>
        <w:t>Hiiessaare</w:t>
      </w:r>
      <w:proofErr w:type="spellEnd"/>
      <w:r w:rsidR="009B5A6C" w:rsidRPr="00D9125C">
        <w:rPr>
          <w:bCs/>
        </w:rPr>
        <w:t xml:space="preserve"> sadam</w:t>
      </w:r>
      <w:r w:rsidR="009B5A6C">
        <w:rPr>
          <w:bCs/>
        </w:rPr>
        <w:t>as</w:t>
      </w:r>
      <w:r w:rsidR="009B5A6C" w:rsidRPr="00D9125C">
        <w:rPr>
          <w:bCs/>
        </w:rPr>
        <w:t xml:space="preserve"> (edaspidi ka </w:t>
      </w:r>
      <w:r w:rsidR="009B5A6C" w:rsidRPr="00D9125C">
        <w:rPr>
          <w:bCs/>
          <w:i/>
        </w:rPr>
        <w:t>sadam</w:t>
      </w:r>
      <w:r w:rsidR="009B5A6C" w:rsidRPr="00D9125C">
        <w:rPr>
          <w:bCs/>
        </w:rPr>
        <w:t>)</w:t>
      </w:r>
      <w:r w:rsidR="009B5A6C">
        <w:rPr>
          <w:bCs/>
        </w:rPr>
        <w:t>, mis</w:t>
      </w:r>
      <w:r w:rsidR="009B5A6C" w:rsidRPr="00D9125C">
        <w:rPr>
          <w:bCs/>
        </w:rPr>
        <w:t xml:space="preserve"> asub </w:t>
      </w:r>
      <w:proofErr w:type="spellStart"/>
      <w:r w:rsidR="009B5A6C" w:rsidRPr="00D9125C">
        <w:rPr>
          <w:bCs/>
        </w:rPr>
        <w:t>Hiiessaare</w:t>
      </w:r>
      <w:proofErr w:type="spellEnd"/>
      <w:r w:rsidR="009B5A6C" w:rsidRPr="00D9125C">
        <w:rPr>
          <w:bCs/>
        </w:rPr>
        <w:t xml:space="preserve"> neeme põhjaosas, Hiiu maakonnas, Pühalepa vallas, </w:t>
      </w:r>
      <w:proofErr w:type="spellStart"/>
      <w:r w:rsidR="009B5A6C" w:rsidRPr="00D9125C">
        <w:rPr>
          <w:bCs/>
        </w:rPr>
        <w:t>Hiiessaare</w:t>
      </w:r>
      <w:proofErr w:type="spellEnd"/>
      <w:r w:rsidR="009B5A6C" w:rsidRPr="00D9125C">
        <w:rPr>
          <w:bCs/>
        </w:rPr>
        <w:t xml:space="preserve"> külas 65</w:t>
      </w:r>
      <w:r w:rsidR="009B5A6C" w:rsidRPr="00D9125C">
        <w:t xml:space="preserve">% tootmismaa 35% maatulundusmaa sihtotstarbega kinnistul (kinnistu katastritunnus: </w:t>
      </w:r>
      <w:r w:rsidR="009B5A6C" w:rsidRPr="00D9125C">
        <w:rPr>
          <w:lang w:eastAsia="et-EE"/>
        </w:rPr>
        <w:t>63901:001:0985</w:t>
      </w:r>
      <w:r w:rsidR="009B5A6C" w:rsidRPr="00D9125C">
        <w:t>).</w:t>
      </w:r>
      <w:r w:rsidR="00DD5750">
        <w:rPr>
          <w:color w:val="000000"/>
        </w:rPr>
        <w:t>Vee erikasutuse piirkonna koordinaadid:</w:t>
      </w:r>
    </w:p>
    <w:p w:rsidR="009B5A6C" w:rsidRDefault="009B5A6C" w:rsidP="009B5A6C">
      <w:pPr>
        <w:spacing w:line="240" w:lineRule="atLeast"/>
        <w:rPr>
          <w:color w:val="000000"/>
          <w:lang/>
        </w:rPr>
      </w:pPr>
      <w:r>
        <w:rPr>
          <w:color w:val="000000"/>
          <w:lang/>
        </w:rPr>
        <w:t>X=6540948,33; Y=433436,31</w:t>
      </w:r>
    </w:p>
    <w:p w:rsidR="009B5A6C" w:rsidRDefault="009B5A6C" w:rsidP="009B5A6C">
      <w:pPr>
        <w:spacing w:line="240" w:lineRule="atLeast"/>
        <w:rPr>
          <w:color w:val="000000"/>
          <w:lang/>
        </w:rPr>
      </w:pPr>
      <w:r>
        <w:rPr>
          <w:color w:val="000000"/>
          <w:lang/>
        </w:rPr>
        <w:t>X=6541009,40; Y=433437,36</w:t>
      </w:r>
    </w:p>
    <w:p w:rsidR="009B5A6C" w:rsidRDefault="009B5A6C" w:rsidP="009B5A6C">
      <w:pPr>
        <w:spacing w:line="240" w:lineRule="atLeast"/>
        <w:rPr>
          <w:color w:val="000000"/>
          <w:lang/>
        </w:rPr>
      </w:pPr>
      <w:r>
        <w:rPr>
          <w:color w:val="000000"/>
          <w:lang/>
        </w:rPr>
        <w:t>X=6541008,16; Y=433508,95</w:t>
      </w:r>
    </w:p>
    <w:p w:rsidR="009B5A6C" w:rsidRDefault="009B5A6C" w:rsidP="009B5A6C">
      <w:pPr>
        <w:spacing w:line="240" w:lineRule="atLeast"/>
        <w:rPr>
          <w:color w:val="000000"/>
          <w:lang/>
        </w:rPr>
      </w:pPr>
      <w:r>
        <w:rPr>
          <w:color w:val="000000"/>
          <w:lang/>
        </w:rPr>
        <w:t>X=6540973,20; Y=433508,35</w:t>
      </w:r>
      <w:r>
        <w:rPr>
          <w:color w:val="000000"/>
          <w:lang/>
        </w:rPr>
        <w:t xml:space="preserve"> </w:t>
      </w:r>
    </w:p>
    <w:p w:rsidR="009B5A6C" w:rsidRDefault="009B5A6C" w:rsidP="009B5A6C">
      <w:pPr>
        <w:spacing w:line="240" w:lineRule="atLeast"/>
        <w:rPr>
          <w:color w:val="000000"/>
          <w:lang/>
        </w:rPr>
      </w:pPr>
      <w:r>
        <w:rPr>
          <w:color w:val="000000"/>
          <w:lang/>
        </w:rPr>
        <w:t>X=6540934,73; Y=433468,24</w:t>
      </w:r>
    </w:p>
    <w:p w:rsidR="00DD5750" w:rsidRPr="009675F0" w:rsidRDefault="00DD5750" w:rsidP="000A6ADC">
      <w:pPr>
        <w:jc w:val="both"/>
        <w:rPr>
          <w:szCs w:val="24"/>
        </w:rPr>
      </w:pPr>
    </w:p>
    <w:p w:rsidR="000A6ADC" w:rsidRPr="009675F0" w:rsidRDefault="000A6ADC" w:rsidP="000A6ADC">
      <w:pPr>
        <w:autoSpaceDE w:val="0"/>
        <w:jc w:val="both"/>
        <w:rPr>
          <w:szCs w:val="24"/>
        </w:rPr>
      </w:pPr>
      <w:r w:rsidRPr="009675F0">
        <w:rPr>
          <w:szCs w:val="24"/>
        </w:rPr>
        <w:t xml:space="preserve">Veeseaduse § 8 lg 2 </w:t>
      </w:r>
      <w:proofErr w:type="spellStart"/>
      <w:r w:rsidRPr="009675F0">
        <w:rPr>
          <w:szCs w:val="24"/>
        </w:rPr>
        <w:t>p-i</w:t>
      </w:r>
      <w:proofErr w:type="spellEnd"/>
      <w:r w:rsidRPr="009675F0">
        <w:rPr>
          <w:szCs w:val="24"/>
        </w:rPr>
        <w:t xml:space="preserve"> 6 kohaselt on vee erikasutusluba vajalik, kui toimub veekogu, mille veepeegli pindala on üks hektar või suurem, süvendamine või sellise veekogu põhja pinnase paigaldamine. Keskkonnaamet hindas vastavalt keskkonnaministri 26.03.2002 määrusele nr 18 “Vee erikasutusloa ja ajutise vee erikasutusloa andmise, muutmise ja kehtetuks tunnistamise kord, loa taotlemiseks vajalike materjalide loetelu ja loa vormid”(edaspidi </w:t>
      </w:r>
      <w:r w:rsidRPr="009675F0">
        <w:rPr>
          <w:i/>
          <w:iCs/>
          <w:szCs w:val="24"/>
        </w:rPr>
        <w:t>määrus nr 18</w:t>
      </w:r>
      <w:r w:rsidRPr="009675F0">
        <w:rPr>
          <w:szCs w:val="24"/>
        </w:rPr>
        <w:t xml:space="preserve">) esitatud andmeid ning need vastavad nimetatud määruses esitatud nõuetele. Veeseaduse § 9 </w:t>
      </w:r>
      <w:proofErr w:type="spellStart"/>
      <w:r w:rsidRPr="009675F0">
        <w:rPr>
          <w:szCs w:val="24"/>
        </w:rPr>
        <w:t>lg-st</w:t>
      </w:r>
      <w:proofErr w:type="spellEnd"/>
      <w:r w:rsidRPr="009675F0">
        <w:rPr>
          <w:szCs w:val="24"/>
        </w:rPr>
        <w:t xml:space="preserve"> 5 tulenevalt annab vee erikasutusloa Keskkonnaamet.</w:t>
      </w:r>
    </w:p>
    <w:p w:rsidR="000A6ADC" w:rsidRPr="009675F0" w:rsidRDefault="000A6ADC" w:rsidP="000A6ADC">
      <w:pPr>
        <w:autoSpaceDE w:val="0"/>
        <w:jc w:val="both"/>
      </w:pPr>
    </w:p>
    <w:p w:rsidR="000A6ADC" w:rsidRPr="009675F0" w:rsidRDefault="000A6ADC" w:rsidP="000A6ADC">
      <w:pPr>
        <w:pStyle w:val="Kehatekst"/>
        <w:spacing w:line="200" w:lineRule="atLeast"/>
        <w:jc w:val="both"/>
        <w:rPr>
          <w:bCs w:val="0"/>
        </w:rPr>
      </w:pPr>
      <w:r w:rsidRPr="009675F0">
        <w:rPr>
          <w:bCs w:val="0"/>
        </w:rPr>
        <w:t>2. KAALUTLUSED VEE ERIKASUTUSLOA ANDMISEL</w:t>
      </w:r>
    </w:p>
    <w:p w:rsidR="000A6ADC" w:rsidRPr="009675F0" w:rsidRDefault="000A6ADC" w:rsidP="000A6ADC">
      <w:pPr>
        <w:pStyle w:val="Normaallaadveeb"/>
        <w:spacing w:before="0" w:after="0"/>
        <w:ind w:left="17"/>
        <w:jc w:val="both"/>
        <w:rPr>
          <w:lang w:val="et-EE"/>
        </w:rPr>
      </w:pPr>
      <w:r w:rsidRPr="009675F0">
        <w:rPr>
          <w:lang w:val="et-EE"/>
        </w:rPr>
        <w:t xml:space="preserve">Vastavalt </w:t>
      </w:r>
      <w:r w:rsidR="00D75DFF">
        <w:rPr>
          <w:lang w:val="et-EE"/>
        </w:rPr>
        <w:t xml:space="preserve">haldusmenetluse seaduse (edaspidi </w:t>
      </w:r>
      <w:r w:rsidR="00D75DFF" w:rsidRPr="00D75DFF">
        <w:rPr>
          <w:i/>
          <w:lang w:val="et-EE"/>
        </w:rPr>
        <w:t>HMS</w:t>
      </w:r>
      <w:r w:rsidR="00D75DFF">
        <w:rPr>
          <w:lang w:val="et-EE"/>
        </w:rPr>
        <w:t>)</w:t>
      </w:r>
      <w:r w:rsidRPr="009675F0">
        <w:rPr>
          <w:lang w:val="et-EE"/>
        </w:rPr>
        <w:t xml:space="preserve"> § 56 </w:t>
      </w:r>
      <w:proofErr w:type="spellStart"/>
      <w:r w:rsidRPr="009675F0">
        <w:rPr>
          <w:lang w:val="et-EE"/>
        </w:rPr>
        <w:t>lg-le</w:t>
      </w:r>
      <w:proofErr w:type="spellEnd"/>
      <w:r w:rsidRPr="009675F0">
        <w:rPr>
          <w:lang w:val="et-EE"/>
        </w:rPr>
        <w:t xml:space="preserve"> 3 tuleb kaalutlusõiguse alusel antud haldusakti põhjenduses märkida kaalutlused, millest haldusorgan on haldusakti andmisel lähtunud. Keskkonnaamet teeb vee erikasutusloa andmise otsuse lähtudes taotluses esitatud informatsioonist, eelhinnangust keskkonnamõju hindamise vajalikkuse </w:t>
      </w:r>
      <w:r w:rsidRPr="009675F0">
        <w:rPr>
          <w:color w:val="000000"/>
          <w:lang w:val="et-EE" w:eastAsia="et-EE"/>
        </w:rPr>
        <w:t xml:space="preserve">kohta </w:t>
      </w:r>
      <w:r w:rsidRPr="009675F0">
        <w:rPr>
          <w:lang w:val="et-EE"/>
        </w:rPr>
        <w:t>ning vee kasutamist ja kaitset sätestavatest õigusaktidest.</w:t>
      </w:r>
    </w:p>
    <w:p w:rsidR="000A6ADC" w:rsidRPr="009675F0" w:rsidRDefault="000A6ADC" w:rsidP="000A6ADC">
      <w:pPr>
        <w:pStyle w:val="Kehatekst"/>
        <w:spacing w:line="200" w:lineRule="atLeast"/>
        <w:jc w:val="both"/>
        <w:rPr>
          <w:bCs w:val="0"/>
        </w:rPr>
      </w:pPr>
    </w:p>
    <w:p w:rsidR="000A6ADC" w:rsidRPr="009675F0" w:rsidRDefault="000A6ADC" w:rsidP="000A6ADC">
      <w:pPr>
        <w:jc w:val="both"/>
        <w:rPr>
          <w:b/>
          <w:szCs w:val="24"/>
        </w:rPr>
      </w:pPr>
      <w:r w:rsidRPr="009675F0">
        <w:rPr>
          <w:b/>
          <w:szCs w:val="24"/>
        </w:rPr>
        <w:t xml:space="preserve">2.1 Taotluse avalikustamine ja seisukohtade </w:t>
      </w:r>
      <w:proofErr w:type="spellStart"/>
      <w:r w:rsidRPr="009675F0">
        <w:rPr>
          <w:b/>
          <w:szCs w:val="24"/>
        </w:rPr>
        <w:t>ärakuulamine</w:t>
      </w:r>
      <w:proofErr w:type="spellEnd"/>
    </w:p>
    <w:p w:rsidR="000A6ADC" w:rsidRPr="009675F0" w:rsidRDefault="000A6ADC" w:rsidP="000A6ADC">
      <w:pPr>
        <w:jc w:val="both"/>
        <w:rPr>
          <w:szCs w:val="24"/>
        </w:rPr>
      </w:pPr>
      <w:r w:rsidRPr="009675F0">
        <w:rPr>
          <w:szCs w:val="24"/>
        </w:rPr>
        <w:t>Veeseaduse § 9</w:t>
      </w:r>
      <w:r w:rsidRPr="009675F0">
        <w:rPr>
          <w:szCs w:val="24"/>
          <w:vertAlign w:val="superscript"/>
        </w:rPr>
        <w:t>1</w:t>
      </w:r>
      <w:r w:rsidRPr="009675F0">
        <w:rPr>
          <w:szCs w:val="24"/>
        </w:rPr>
        <w:t xml:space="preserve"> lg 1 kohaselt avaldab vee erikasutusloa andja vee erikasutusloa taotluse saamisest alates 21 päeva jooksul pärast vee erikasutusloa taotluse menetlusse võtmist sellekohase teate ametlikus väljaandes Ametlikud Teadaanded. Teade vee erikasutusloa </w:t>
      </w:r>
      <w:r w:rsidRPr="009675F0">
        <w:rPr>
          <w:szCs w:val="24"/>
        </w:rPr>
        <w:lastRenderedPageBreak/>
        <w:t xml:space="preserve">taotlemise kohta avalikustati </w:t>
      </w:r>
      <w:r w:rsidR="00CF0F16">
        <w:rPr>
          <w:szCs w:val="24"/>
        </w:rPr>
        <w:t>07.01.2016</w:t>
      </w:r>
      <w:r w:rsidRPr="009675F0">
        <w:rPr>
          <w:szCs w:val="24"/>
        </w:rPr>
        <w:t xml:space="preserve"> st. tähtaegselt ning ettepanekuid ja vastuväiteid vee erikasutusloa taotluse avalikustamise käigus ei laekunud. </w:t>
      </w:r>
    </w:p>
    <w:p w:rsidR="000A6ADC" w:rsidRPr="009675F0" w:rsidRDefault="000A6ADC" w:rsidP="000A6ADC">
      <w:pPr>
        <w:spacing w:line="200" w:lineRule="atLeast"/>
        <w:jc w:val="both"/>
        <w:rPr>
          <w:rFonts w:eastAsia="MS Serif"/>
          <w:szCs w:val="24"/>
        </w:rPr>
      </w:pPr>
    </w:p>
    <w:p w:rsidR="000A6ADC" w:rsidRPr="009675F0" w:rsidRDefault="000A6ADC" w:rsidP="000A6ADC">
      <w:pPr>
        <w:jc w:val="both"/>
        <w:rPr>
          <w:b/>
          <w:szCs w:val="24"/>
        </w:rPr>
      </w:pPr>
      <w:r w:rsidRPr="009675F0">
        <w:rPr>
          <w:b/>
          <w:szCs w:val="24"/>
        </w:rPr>
        <w:t>2.2 Keskkonnamõju eelhindamisest</w:t>
      </w:r>
    </w:p>
    <w:p w:rsidR="000A6ADC" w:rsidRPr="009675F0" w:rsidRDefault="00CF0F16" w:rsidP="000A6ADC">
      <w:pPr>
        <w:autoSpaceDE w:val="0"/>
        <w:spacing w:line="200" w:lineRule="atLeast"/>
        <w:jc w:val="both"/>
        <w:rPr>
          <w:rFonts w:eastAsia="Lucida Sans Unicode"/>
          <w:szCs w:val="24"/>
        </w:rPr>
      </w:pPr>
      <w:proofErr w:type="spellStart"/>
      <w:r>
        <w:rPr>
          <w:rFonts w:eastAsia="Lucida Sans Unicode"/>
          <w:szCs w:val="24"/>
        </w:rPr>
        <w:t>Hiiessaare</w:t>
      </w:r>
      <w:proofErr w:type="spellEnd"/>
      <w:r w:rsidR="000A6ADC" w:rsidRPr="009675F0">
        <w:rPr>
          <w:rFonts w:eastAsia="Lucida Sans Unicode"/>
          <w:szCs w:val="24"/>
        </w:rPr>
        <w:t xml:space="preserve"> sadama süvendamise käigus toimuv vee erikasutus taotluses toodud mahus ei ole olulise keskkonnamõjuga tegevus keskkonnamõju hindamise ja keskkonnajuhtimissüsteemi seaduse (</w:t>
      </w:r>
      <w:proofErr w:type="spellStart"/>
      <w:r w:rsidR="000A6ADC" w:rsidRPr="009675F0">
        <w:rPr>
          <w:rFonts w:eastAsia="Lucida Sans Unicode"/>
          <w:szCs w:val="24"/>
        </w:rPr>
        <w:t>KeHJS</w:t>
      </w:r>
      <w:proofErr w:type="spellEnd"/>
      <w:r w:rsidR="000A6ADC" w:rsidRPr="009675F0">
        <w:rPr>
          <w:rFonts w:eastAsia="Lucida Sans Unicode"/>
          <w:szCs w:val="24"/>
        </w:rPr>
        <w:t xml:space="preserve">) § 6 lg 1 kohaselt, küll aga peab loa andja analüüsima, kas vee erikasutusel on oluline keskkonnamõju </w:t>
      </w:r>
      <w:proofErr w:type="spellStart"/>
      <w:r w:rsidR="000A6ADC" w:rsidRPr="009675F0">
        <w:rPr>
          <w:rFonts w:eastAsia="Lucida Sans Unicode"/>
          <w:szCs w:val="24"/>
        </w:rPr>
        <w:t>KeHJS</w:t>
      </w:r>
      <w:proofErr w:type="spellEnd"/>
      <w:r w:rsidR="000A6ADC" w:rsidRPr="009675F0">
        <w:rPr>
          <w:rFonts w:eastAsia="Lucida Sans Unicode"/>
          <w:szCs w:val="24"/>
        </w:rPr>
        <w:t xml:space="preserve"> § 11 </w:t>
      </w:r>
      <w:proofErr w:type="spellStart"/>
      <w:r w:rsidR="000A6ADC" w:rsidRPr="009675F0">
        <w:rPr>
          <w:rFonts w:eastAsia="Lucida Sans Unicode"/>
          <w:szCs w:val="24"/>
        </w:rPr>
        <w:t>lg-e</w:t>
      </w:r>
      <w:proofErr w:type="spellEnd"/>
      <w:r w:rsidR="000A6ADC" w:rsidRPr="009675F0">
        <w:rPr>
          <w:rFonts w:eastAsia="Lucida Sans Unicode"/>
          <w:szCs w:val="24"/>
        </w:rPr>
        <w:t xml:space="preserve"> 4, § 6 lg 2 </w:t>
      </w:r>
      <w:proofErr w:type="spellStart"/>
      <w:r w:rsidR="000A6ADC" w:rsidRPr="009675F0">
        <w:rPr>
          <w:rFonts w:eastAsia="Lucida Sans Unicode"/>
          <w:szCs w:val="24"/>
        </w:rPr>
        <w:t>p-i</w:t>
      </w:r>
      <w:proofErr w:type="spellEnd"/>
      <w:r w:rsidR="000A6ADC" w:rsidRPr="009675F0">
        <w:rPr>
          <w:rFonts w:eastAsia="Lucida Sans Unicode"/>
          <w:szCs w:val="24"/>
        </w:rPr>
        <w:t xml:space="preserve"> 18, § 6 </w:t>
      </w:r>
      <w:proofErr w:type="spellStart"/>
      <w:r w:rsidR="000A6ADC" w:rsidRPr="009675F0">
        <w:rPr>
          <w:rFonts w:eastAsia="Lucida Sans Unicode"/>
          <w:szCs w:val="24"/>
        </w:rPr>
        <w:t>lg-e</w:t>
      </w:r>
      <w:proofErr w:type="spellEnd"/>
      <w:r w:rsidR="000A6ADC" w:rsidRPr="009675F0">
        <w:rPr>
          <w:rFonts w:eastAsia="Lucida Sans Unicode"/>
          <w:szCs w:val="24"/>
        </w:rPr>
        <w:t xml:space="preserve"> 3, § 3 </w:t>
      </w:r>
      <w:proofErr w:type="spellStart"/>
      <w:r w:rsidR="000A6ADC" w:rsidRPr="009675F0">
        <w:rPr>
          <w:rFonts w:eastAsia="Lucida Sans Unicode"/>
          <w:szCs w:val="24"/>
        </w:rPr>
        <w:t>p-i</w:t>
      </w:r>
      <w:proofErr w:type="spellEnd"/>
      <w:r w:rsidR="000A6ADC" w:rsidRPr="009675F0">
        <w:rPr>
          <w:rFonts w:eastAsia="Lucida Sans Unicode"/>
          <w:szCs w:val="24"/>
        </w:rPr>
        <w:t xml:space="preserve"> 2 ning Vabariigi Valitsuse 29.08.2005 määrus nr 224 </w:t>
      </w:r>
      <w:r w:rsidR="000A6ADC" w:rsidRPr="009675F0">
        <w:rPr>
          <w:rFonts w:eastAsia="Lucida Sans Unicode"/>
        </w:rPr>
        <w:t>„</w:t>
      </w:r>
      <w:r w:rsidR="000A6ADC" w:rsidRPr="009675F0">
        <w:t>Tegevusvaldkondade, mille korral tuleb anda keskkonnamõju hindamise vajalikkuse eelhinnang, täpsustatud</w:t>
      </w:r>
      <w:r w:rsidR="000A6ADC" w:rsidRPr="009675F0">
        <w:rPr>
          <w:rFonts w:eastAsia="Lucida Sans Unicode" w:cs="Tahoma"/>
          <w:szCs w:val="24"/>
        </w:rPr>
        <w:t xml:space="preserve"> loetelu</w:t>
      </w:r>
      <w:r w:rsidR="000A6ADC" w:rsidRPr="009675F0">
        <w:rPr>
          <w:rFonts w:eastAsia="Lucida Sans Unicode" w:cs="Tahoma"/>
          <w:szCs w:val="24"/>
          <w:vertAlign w:val="superscript"/>
        </w:rPr>
        <w:t>1</w:t>
      </w:r>
      <w:r w:rsidR="000A6ADC" w:rsidRPr="009675F0">
        <w:rPr>
          <w:rFonts w:eastAsia="Lucida Sans Unicode"/>
          <w:szCs w:val="24"/>
        </w:rPr>
        <w:t xml:space="preserve">“ § 11 alusel. </w:t>
      </w:r>
    </w:p>
    <w:p w:rsidR="000A6ADC" w:rsidRPr="009675F0" w:rsidRDefault="000A6ADC" w:rsidP="000A6ADC">
      <w:pPr>
        <w:tabs>
          <w:tab w:val="left" w:pos="9000"/>
        </w:tabs>
        <w:autoSpaceDE w:val="0"/>
        <w:spacing w:line="200" w:lineRule="atLeast"/>
        <w:jc w:val="both"/>
        <w:rPr>
          <w:szCs w:val="24"/>
        </w:rPr>
      </w:pPr>
    </w:p>
    <w:p w:rsidR="000A6ADC" w:rsidRPr="009675F0" w:rsidRDefault="000A6ADC" w:rsidP="000A6ADC">
      <w:pPr>
        <w:pStyle w:val="Normaallaadveeb"/>
        <w:spacing w:before="0" w:after="0"/>
        <w:ind w:left="22"/>
        <w:jc w:val="both"/>
        <w:rPr>
          <w:lang w:val="et-EE"/>
        </w:rPr>
      </w:pPr>
      <w:r w:rsidRPr="009675F0">
        <w:rPr>
          <w:rFonts w:eastAsia="Lucida Sans Unicode"/>
          <w:lang w:val="et-EE"/>
        </w:rPr>
        <w:t xml:space="preserve">Keskkonnaamet on oma </w:t>
      </w:r>
      <w:r w:rsidR="009675F0" w:rsidRPr="009675F0">
        <w:rPr>
          <w:rFonts w:eastAsia="Lucida Sans Unicode"/>
          <w:lang w:val="et-EE"/>
        </w:rPr>
        <w:t>…</w:t>
      </w:r>
      <w:r w:rsidR="00127F6F">
        <w:rPr>
          <w:rFonts w:eastAsia="Lucida Sans Unicode"/>
          <w:lang w:val="et-EE"/>
        </w:rPr>
        <w:t>02.2016</w:t>
      </w:r>
      <w:r w:rsidRPr="009675F0">
        <w:rPr>
          <w:rFonts w:eastAsia="Lucida Sans Unicode"/>
          <w:lang w:val="et-EE"/>
        </w:rPr>
        <w:t xml:space="preserve"> kirjaga nr </w:t>
      </w:r>
      <w:r w:rsidR="00D75DFF">
        <w:rPr>
          <w:rFonts w:eastAsia="Lucida Sans Unicode"/>
          <w:lang w:val="et-EE"/>
        </w:rPr>
        <w:t>14</w:t>
      </w:r>
      <w:r w:rsidRPr="009675F0">
        <w:rPr>
          <w:rFonts w:eastAsia="Lucida Sans Unicode"/>
          <w:lang w:val="et-EE"/>
        </w:rPr>
        <w:t>-6/1</w:t>
      </w:r>
      <w:r w:rsidR="00127F6F">
        <w:rPr>
          <w:rFonts w:eastAsia="Lucida Sans Unicode"/>
          <w:lang w:val="et-EE"/>
        </w:rPr>
        <w:t>6</w:t>
      </w:r>
      <w:r w:rsidRPr="009675F0">
        <w:rPr>
          <w:rFonts w:eastAsia="Lucida Sans Unicode"/>
          <w:lang w:val="et-EE"/>
        </w:rPr>
        <w:t>/</w:t>
      </w:r>
      <w:r w:rsidR="00B61274">
        <w:rPr>
          <w:rFonts w:eastAsia="Lucida Sans Unicode"/>
          <w:lang w:val="et-EE"/>
        </w:rPr>
        <w:t>40</w:t>
      </w:r>
      <w:r w:rsidR="009675F0" w:rsidRPr="009675F0">
        <w:rPr>
          <w:rFonts w:eastAsia="Lucida Sans Unicode"/>
          <w:lang w:val="et-EE"/>
        </w:rPr>
        <w:t>-…</w:t>
      </w:r>
      <w:r w:rsidRPr="009675F0">
        <w:rPr>
          <w:rFonts w:eastAsia="Lucida Sans Unicode"/>
          <w:lang w:val="et-EE"/>
        </w:rPr>
        <w:t xml:space="preserve"> koostanud eelhinnangu, mille kohaselt keskkonnamõju hindamine ei ole vajalik </w:t>
      </w:r>
      <w:r w:rsidRPr="009675F0">
        <w:rPr>
          <w:lang w:val="et-EE"/>
        </w:rPr>
        <w:t>kuna:</w:t>
      </w:r>
    </w:p>
    <w:p w:rsidR="000A6ADC" w:rsidRPr="009675F0" w:rsidRDefault="000A6ADC" w:rsidP="000A6ADC">
      <w:pPr>
        <w:pStyle w:val="Normaallaadveeb"/>
        <w:widowControl w:val="0"/>
        <w:numPr>
          <w:ilvl w:val="0"/>
          <w:numId w:val="7"/>
        </w:numPr>
        <w:tabs>
          <w:tab w:val="clear" w:pos="432"/>
          <w:tab w:val="num" w:pos="0"/>
          <w:tab w:val="left" w:pos="380"/>
        </w:tabs>
        <w:spacing w:before="0" w:after="0"/>
        <w:ind w:left="380" w:hanging="357"/>
        <w:jc w:val="both"/>
        <w:rPr>
          <w:lang w:val="et-EE"/>
        </w:rPr>
      </w:pPr>
      <w:r w:rsidRPr="009675F0">
        <w:rPr>
          <w:lang w:val="et-EE"/>
        </w:rPr>
        <w:t>- kavandatav tegevus ei mõjuta kaitsealasid, kaitstavate liikide elupaikasid ega Natura 2000 võrgustiku alasid juhul</w:t>
      </w:r>
      <w:r w:rsidR="008872F4">
        <w:rPr>
          <w:lang w:val="et-EE"/>
        </w:rPr>
        <w:t>,</w:t>
      </w:r>
      <w:r w:rsidRPr="009675F0">
        <w:rPr>
          <w:lang w:val="et-EE"/>
        </w:rPr>
        <w:t xml:space="preserve"> </w:t>
      </w:r>
      <w:r w:rsidR="001E6EDE">
        <w:rPr>
          <w:lang w:val="et-EE"/>
        </w:rPr>
        <w:t xml:space="preserve">kui </w:t>
      </w:r>
      <w:r w:rsidRPr="009675F0">
        <w:rPr>
          <w:lang w:val="et-EE"/>
        </w:rPr>
        <w:t>arvestatakse vee erikasutusloas kehtestatavate nõuete ja tingimustega;</w:t>
      </w:r>
    </w:p>
    <w:p w:rsidR="000A6ADC" w:rsidRPr="009675F0" w:rsidRDefault="000A6ADC" w:rsidP="000A6ADC">
      <w:pPr>
        <w:tabs>
          <w:tab w:val="left" w:pos="9000"/>
        </w:tabs>
        <w:autoSpaceDE w:val="0"/>
        <w:spacing w:line="200" w:lineRule="atLeast"/>
        <w:ind w:left="426"/>
        <w:jc w:val="both"/>
      </w:pPr>
      <w:r w:rsidRPr="009675F0">
        <w:t>- eelhindamise tulemusena selgus, et taotletava tegevuse tulemusel ei teki olulist mõju veekeskkonnale sh merepõhja elustikule, kalastikule ja linnustikule juhul</w:t>
      </w:r>
      <w:r w:rsidR="008872F4">
        <w:t>,</w:t>
      </w:r>
      <w:r w:rsidRPr="009675F0">
        <w:t xml:space="preserve"> </w:t>
      </w:r>
      <w:r w:rsidR="00880A17">
        <w:t xml:space="preserve">kui </w:t>
      </w:r>
      <w:r w:rsidRPr="009675F0">
        <w:t>arvestatakse vee erikasutusloas kehtestatavate nõuete ja tingimustega;</w:t>
      </w:r>
    </w:p>
    <w:p w:rsidR="000A6ADC" w:rsidRPr="009675F0" w:rsidRDefault="000A6ADC" w:rsidP="000A6ADC">
      <w:pPr>
        <w:tabs>
          <w:tab w:val="left" w:pos="9000"/>
        </w:tabs>
        <w:autoSpaceDE w:val="0"/>
        <w:ind w:left="426"/>
        <w:jc w:val="both"/>
      </w:pPr>
      <w:r w:rsidRPr="009675F0">
        <w:t>- eelhindamise tulemusena selgus olulise kumulatiivse mõju puudumine;</w:t>
      </w:r>
    </w:p>
    <w:p w:rsidR="000A6ADC" w:rsidRPr="009675F0" w:rsidRDefault="000A6ADC" w:rsidP="000A6ADC">
      <w:pPr>
        <w:pStyle w:val="Normaallaadveeb"/>
        <w:spacing w:before="0" w:after="0"/>
        <w:jc w:val="both"/>
        <w:rPr>
          <w:lang w:val="et-EE"/>
        </w:rPr>
      </w:pPr>
      <w:r w:rsidRPr="009675F0">
        <w:rPr>
          <w:lang w:val="et-EE"/>
        </w:rPr>
        <w:t>Seega puudub vee erikasutusel oluline keskkonnamõju.</w:t>
      </w:r>
    </w:p>
    <w:p w:rsidR="000A6ADC" w:rsidRPr="009675F0" w:rsidRDefault="000A6ADC" w:rsidP="000A6ADC">
      <w:pPr>
        <w:pStyle w:val="Normaallaadveeb"/>
        <w:spacing w:before="0" w:after="0"/>
        <w:jc w:val="both"/>
        <w:rPr>
          <w:lang w:val="et-EE"/>
        </w:rPr>
      </w:pPr>
    </w:p>
    <w:p w:rsidR="000A6ADC" w:rsidRPr="009675F0" w:rsidRDefault="000A6ADC" w:rsidP="000A6ADC">
      <w:pPr>
        <w:pStyle w:val="Kehatekst2"/>
        <w:spacing w:after="0" w:line="240" w:lineRule="auto"/>
        <w:jc w:val="both"/>
        <w:rPr>
          <w:rFonts w:eastAsia="Tahoma"/>
        </w:rPr>
      </w:pPr>
      <w:r w:rsidRPr="009675F0">
        <w:rPr>
          <w:rFonts w:eastAsia="Tahoma"/>
        </w:rPr>
        <w:t xml:space="preserve">Vee erikasutusega seotud tööd on sobivate ilmastikutingimuste korral teostatavad lühikese ajaperioodi jooksul (ca </w:t>
      </w:r>
      <w:r w:rsidR="00B61274">
        <w:rPr>
          <w:rFonts w:eastAsia="Tahoma"/>
        </w:rPr>
        <w:t>2</w:t>
      </w:r>
      <w:r w:rsidRPr="009675F0">
        <w:rPr>
          <w:rFonts w:eastAsia="Tahoma"/>
        </w:rPr>
        <w:t>-</w:t>
      </w:r>
      <w:r w:rsidR="00B61274">
        <w:rPr>
          <w:rFonts w:eastAsia="Tahoma"/>
        </w:rPr>
        <w:t>4</w:t>
      </w:r>
      <w:r w:rsidRPr="009675F0">
        <w:rPr>
          <w:rFonts w:eastAsia="Tahoma"/>
        </w:rPr>
        <w:t xml:space="preserve"> </w:t>
      </w:r>
      <w:r w:rsidR="00D75DFF">
        <w:rPr>
          <w:rFonts w:eastAsia="Tahoma"/>
        </w:rPr>
        <w:t>nädalat</w:t>
      </w:r>
      <w:r w:rsidRPr="009675F0">
        <w:rPr>
          <w:rFonts w:eastAsia="Tahoma"/>
        </w:rPr>
        <w:t xml:space="preserve">), mistõttu on vee erikasutuse mõju </w:t>
      </w:r>
      <w:proofErr w:type="spellStart"/>
      <w:r w:rsidR="00B61274">
        <w:rPr>
          <w:rFonts w:eastAsia="Tahoma"/>
        </w:rPr>
        <w:t>Hiiessaare</w:t>
      </w:r>
      <w:proofErr w:type="spellEnd"/>
      <w:r w:rsidR="00B61274">
        <w:rPr>
          <w:rFonts w:eastAsia="Tahoma"/>
        </w:rPr>
        <w:t xml:space="preserve"> </w:t>
      </w:r>
      <w:r w:rsidRPr="009675F0">
        <w:rPr>
          <w:rFonts w:eastAsia="Tahoma"/>
        </w:rPr>
        <w:t>sadama piirkonnas lokaalne ning lühiajaline. Arvestades tööde väikest mahtu ning lokaalset mõju puudub vajadus vee erikasutuse</w:t>
      </w:r>
      <w:r w:rsidR="00B61274">
        <w:rPr>
          <w:rFonts w:eastAsia="Tahoma"/>
        </w:rPr>
        <w:t xml:space="preserve"> aegse ja -</w:t>
      </w:r>
      <w:r w:rsidRPr="009675F0">
        <w:rPr>
          <w:rFonts w:eastAsia="Tahoma"/>
        </w:rPr>
        <w:t xml:space="preserve"> järgse seire teostamiseks.</w:t>
      </w:r>
    </w:p>
    <w:p w:rsidR="000A6ADC" w:rsidRPr="009675F0" w:rsidRDefault="000A6ADC" w:rsidP="000A6ADC">
      <w:pPr>
        <w:pStyle w:val="Kehatekst2"/>
        <w:spacing w:after="0" w:line="240" w:lineRule="auto"/>
        <w:jc w:val="both"/>
        <w:rPr>
          <w:rFonts w:eastAsia="Tahoma"/>
        </w:rPr>
      </w:pPr>
    </w:p>
    <w:p w:rsidR="000A6ADC" w:rsidRPr="009675F0" w:rsidRDefault="000A6ADC" w:rsidP="000A6ADC">
      <w:pPr>
        <w:jc w:val="both"/>
        <w:rPr>
          <w:b/>
          <w:szCs w:val="24"/>
        </w:rPr>
      </w:pPr>
      <w:r w:rsidRPr="009675F0">
        <w:rPr>
          <w:b/>
          <w:szCs w:val="24"/>
        </w:rPr>
        <w:t xml:space="preserve">2.3 Eelnõu avalikustamine ja seisukohtade </w:t>
      </w:r>
      <w:proofErr w:type="spellStart"/>
      <w:r w:rsidRPr="009675F0">
        <w:rPr>
          <w:b/>
          <w:szCs w:val="24"/>
        </w:rPr>
        <w:t>ärakuulamine</w:t>
      </w:r>
      <w:proofErr w:type="spellEnd"/>
    </w:p>
    <w:p w:rsidR="000A6ADC" w:rsidRDefault="000A6ADC" w:rsidP="00D75DFF">
      <w:pPr>
        <w:jc w:val="both"/>
        <w:rPr>
          <w:rFonts w:eastAsia="Lucida Sans Unicode"/>
          <w:szCs w:val="24"/>
        </w:rPr>
      </w:pPr>
      <w:r w:rsidRPr="009675F0">
        <w:rPr>
          <w:rFonts w:eastAsia="MS Serif"/>
          <w:szCs w:val="24"/>
        </w:rPr>
        <w:t xml:space="preserve">Vastavalt </w:t>
      </w:r>
      <w:r w:rsidRPr="009675F0">
        <w:rPr>
          <w:szCs w:val="24"/>
        </w:rPr>
        <w:t xml:space="preserve">HMS </w:t>
      </w:r>
      <w:r w:rsidRPr="009675F0">
        <w:rPr>
          <w:rFonts w:eastAsia="MS Serif"/>
          <w:szCs w:val="24"/>
        </w:rPr>
        <w:t xml:space="preserve">§ 48 </w:t>
      </w:r>
      <w:proofErr w:type="spellStart"/>
      <w:r w:rsidRPr="009675F0">
        <w:rPr>
          <w:rFonts w:eastAsia="MS Serif"/>
          <w:szCs w:val="24"/>
        </w:rPr>
        <w:t>lg-le</w:t>
      </w:r>
      <w:proofErr w:type="spellEnd"/>
      <w:r w:rsidRPr="009675F0">
        <w:rPr>
          <w:rFonts w:eastAsia="MS Serif"/>
          <w:szCs w:val="24"/>
        </w:rPr>
        <w:t xml:space="preserve"> 1 pannakse õigusakti eelnõu koos seletuskirjaga avalikkusele tutvumiseks välja, tagades avalikkusele nimetatud dokumentidega tutvumise võimaluse vähemalt kuni ettepanekute ja vastuväidete esitamise tähtaja lõpuni. Vastavalt HMS § 49 lg -</w:t>
      </w:r>
      <w:proofErr w:type="spellStart"/>
      <w:r w:rsidRPr="009675F0">
        <w:rPr>
          <w:rFonts w:eastAsia="MS Serif"/>
          <w:szCs w:val="24"/>
        </w:rPr>
        <w:t>ele</w:t>
      </w:r>
      <w:proofErr w:type="spellEnd"/>
      <w:r w:rsidRPr="009675F0">
        <w:rPr>
          <w:rFonts w:eastAsia="MS Serif"/>
          <w:szCs w:val="24"/>
        </w:rPr>
        <w:t xml:space="preserve"> 2 ei või </w:t>
      </w:r>
      <w:r w:rsidRPr="009675F0">
        <w:rPr>
          <w:szCs w:val="24"/>
        </w:rPr>
        <w:t xml:space="preserve">ettepanekute ja vastuväidete esitamiseks tähtaeg olla lühem, kui kaks nädalat väljapaneku algusest arvates. </w:t>
      </w:r>
      <w:r w:rsidRPr="009675F0">
        <w:rPr>
          <w:rFonts w:eastAsia="MS Serif"/>
          <w:szCs w:val="24"/>
        </w:rPr>
        <w:t xml:space="preserve">Keskkonnaamet teavitas vee erikasutusloa andmisest </w:t>
      </w:r>
      <w:r w:rsidRPr="009675F0">
        <w:rPr>
          <w:rFonts w:eastAsia="Lucida Sans Unicode"/>
          <w:szCs w:val="24"/>
        </w:rPr>
        <w:t>ametlikus väljaandes Ametlikud Teadaanded</w:t>
      </w:r>
      <w:r w:rsidR="00D75DFF">
        <w:rPr>
          <w:rFonts w:eastAsia="Lucida Sans Unicode"/>
          <w:szCs w:val="24"/>
        </w:rPr>
        <w:t xml:space="preserve"> </w:t>
      </w:r>
      <w:r w:rsidR="00AF4F60">
        <w:rPr>
          <w:rFonts w:eastAsia="Lucida Sans Unicode"/>
          <w:szCs w:val="24"/>
        </w:rPr>
        <w:t>…02</w:t>
      </w:r>
      <w:r w:rsidR="00D75DFF">
        <w:rPr>
          <w:rFonts w:eastAsia="Lucida Sans Unicode"/>
          <w:szCs w:val="24"/>
        </w:rPr>
        <w:t>.2016</w:t>
      </w:r>
      <w:r w:rsidRPr="009675F0">
        <w:rPr>
          <w:rFonts w:eastAsia="Lucida Sans Unicode"/>
          <w:szCs w:val="24"/>
        </w:rPr>
        <w:t xml:space="preserve"> ning edastas eelnõu vastavalt HMS § 49 </w:t>
      </w:r>
      <w:proofErr w:type="spellStart"/>
      <w:r w:rsidRPr="009675F0">
        <w:rPr>
          <w:rFonts w:eastAsia="Lucida Sans Unicode"/>
          <w:szCs w:val="24"/>
        </w:rPr>
        <w:t>lg-le</w:t>
      </w:r>
      <w:proofErr w:type="spellEnd"/>
      <w:r w:rsidRPr="009675F0">
        <w:rPr>
          <w:rFonts w:eastAsia="Lucida Sans Unicode"/>
          <w:szCs w:val="24"/>
        </w:rPr>
        <w:t xml:space="preserve"> 3 ka taotluse esitajale. </w:t>
      </w:r>
    </w:p>
    <w:p w:rsidR="00D75DFF" w:rsidRPr="009675F0" w:rsidRDefault="00D75DFF" w:rsidP="00D75DFF">
      <w:pPr>
        <w:jc w:val="both"/>
        <w:rPr>
          <w:szCs w:val="24"/>
        </w:rPr>
      </w:pPr>
    </w:p>
    <w:p w:rsidR="000A6ADC" w:rsidRPr="009675F0" w:rsidRDefault="000A6ADC" w:rsidP="000A6ADC">
      <w:pPr>
        <w:pStyle w:val="Kehatekst"/>
        <w:jc w:val="both"/>
        <w:rPr>
          <w:szCs w:val="24"/>
        </w:rPr>
      </w:pPr>
      <w:r w:rsidRPr="009675F0">
        <w:rPr>
          <w:szCs w:val="24"/>
        </w:rPr>
        <w:t>3. OTSUS</w:t>
      </w:r>
    </w:p>
    <w:p w:rsidR="000A6ADC" w:rsidRDefault="000A6ADC" w:rsidP="000A6ADC">
      <w:pPr>
        <w:pStyle w:val="Pis"/>
        <w:tabs>
          <w:tab w:val="clear" w:pos="4153"/>
          <w:tab w:val="clear" w:pos="8306"/>
        </w:tabs>
        <w:autoSpaceDE w:val="0"/>
        <w:jc w:val="both"/>
        <w:rPr>
          <w:b/>
          <w:bCs/>
          <w:szCs w:val="24"/>
        </w:rPr>
      </w:pPr>
      <w:r w:rsidRPr="009675F0">
        <w:rPr>
          <w:rFonts w:cs="Tahoma"/>
          <w:szCs w:val="24"/>
        </w:rPr>
        <w:t>Tulenevalt eeltoodust ja lähtudes v</w:t>
      </w:r>
      <w:r w:rsidRPr="009675F0">
        <w:rPr>
          <w:szCs w:val="24"/>
        </w:rPr>
        <w:t xml:space="preserve">eeseaduse § 8 lg 2 p-st 6, määruse nr 18 §-st 5, §-st 8 ja § 17 lg 2 p-st 1 ning </w:t>
      </w:r>
      <w:r w:rsidR="00476C6D" w:rsidRPr="00C878EA">
        <w:rPr>
          <w:bCs/>
        </w:rPr>
        <w:t>Mittetulundusühing</w:t>
      </w:r>
      <w:r w:rsidR="00476C6D">
        <w:rPr>
          <w:bCs/>
        </w:rPr>
        <w:t>u</w:t>
      </w:r>
      <w:r w:rsidR="00476C6D" w:rsidRPr="00C878EA">
        <w:rPr>
          <w:bCs/>
        </w:rPr>
        <w:t xml:space="preserve"> </w:t>
      </w:r>
      <w:proofErr w:type="spellStart"/>
      <w:r w:rsidR="00476C6D" w:rsidRPr="00C878EA">
        <w:rPr>
          <w:bCs/>
        </w:rPr>
        <w:t>Hiiessaare</w:t>
      </w:r>
      <w:proofErr w:type="spellEnd"/>
      <w:r w:rsidR="00476C6D" w:rsidRPr="00C878EA">
        <w:rPr>
          <w:bCs/>
        </w:rPr>
        <w:t xml:space="preserve"> Sadam </w:t>
      </w:r>
      <w:r w:rsidR="00476C6D" w:rsidRPr="00C878EA">
        <w:rPr>
          <w:spacing w:val="4"/>
        </w:rPr>
        <w:t>(registrikood 80306782)</w:t>
      </w:r>
      <w:r w:rsidR="00476C6D">
        <w:rPr>
          <w:spacing w:val="4"/>
        </w:rPr>
        <w:t xml:space="preserve"> taotlusest </w:t>
      </w:r>
      <w:r w:rsidRPr="009675F0">
        <w:rPr>
          <w:rFonts w:eastAsia="Lucida Sans Unicode"/>
          <w:szCs w:val="24"/>
        </w:rPr>
        <w:t>ja korralduses esitatud kaalutlustest</w:t>
      </w:r>
      <w:r w:rsidRPr="009675F0">
        <w:rPr>
          <w:rFonts w:eastAsia="Lucida Sans Unicode"/>
          <w:b/>
          <w:bCs/>
          <w:szCs w:val="24"/>
        </w:rPr>
        <w:t xml:space="preserve"> </w:t>
      </w:r>
      <w:r w:rsidRPr="009675F0">
        <w:rPr>
          <w:b/>
          <w:bCs/>
          <w:szCs w:val="24"/>
        </w:rPr>
        <w:t>otsustan:</w:t>
      </w:r>
      <w:r w:rsidR="00D75DFF">
        <w:rPr>
          <w:b/>
          <w:bCs/>
          <w:szCs w:val="24"/>
        </w:rPr>
        <w:t xml:space="preserve"> </w:t>
      </w:r>
    </w:p>
    <w:p w:rsidR="001C2CFF" w:rsidRPr="009675F0" w:rsidRDefault="001C2CFF" w:rsidP="000A6ADC">
      <w:pPr>
        <w:pStyle w:val="Pis"/>
        <w:tabs>
          <w:tab w:val="clear" w:pos="4153"/>
          <w:tab w:val="clear" w:pos="8306"/>
        </w:tabs>
        <w:autoSpaceDE w:val="0"/>
        <w:jc w:val="both"/>
        <w:rPr>
          <w:b/>
          <w:bCs/>
          <w:szCs w:val="24"/>
        </w:rPr>
      </w:pPr>
    </w:p>
    <w:p w:rsidR="000A6ADC" w:rsidRPr="00476C6D" w:rsidRDefault="000A6ADC" w:rsidP="000A6ADC">
      <w:pPr>
        <w:pStyle w:val="Pis"/>
        <w:tabs>
          <w:tab w:val="clear" w:pos="4153"/>
          <w:tab w:val="clear" w:pos="8306"/>
        </w:tabs>
        <w:autoSpaceDE w:val="0"/>
        <w:ind w:left="567"/>
        <w:jc w:val="both"/>
        <w:rPr>
          <w:rFonts w:eastAsia="Lucida Sans Unicode"/>
          <w:b/>
          <w:color w:val="000000"/>
          <w:szCs w:val="24"/>
        </w:rPr>
      </w:pPr>
      <w:r w:rsidRPr="00476C6D">
        <w:rPr>
          <w:rFonts w:eastAsia="SimSun"/>
          <w:b/>
          <w:szCs w:val="24"/>
        </w:rPr>
        <w:t xml:space="preserve">anda </w:t>
      </w:r>
      <w:r w:rsidR="00476C6D" w:rsidRPr="00476C6D">
        <w:rPr>
          <w:b/>
          <w:bCs/>
          <w:szCs w:val="24"/>
        </w:rPr>
        <w:t>Mittetulundusühing</w:t>
      </w:r>
      <w:r w:rsidR="00476C6D" w:rsidRPr="00476C6D">
        <w:rPr>
          <w:b/>
          <w:bCs/>
          <w:szCs w:val="24"/>
        </w:rPr>
        <w:t>ule</w:t>
      </w:r>
      <w:r w:rsidR="00476C6D" w:rsidRPr="00476C6D">
        <w:rPr>
          <w:b/>
          <w:bCs/>
          <w:szCs w:val="24"/>
        </w:rPr>
        <w:t xml:space="preserve"> </w:t>
      </w:r>
      <w:proofErr w:type="spellStart"/>
      <w:r w:rsidR="00476C6D" w:rsidRPr="00476C6D">
        <w:rPr>
          <w:b/>
          <w:bCs/>
          <w:szCs w:val="24"/>
        </w:rPr>
        <w:t>Hiiessaare</w:t>
      </w:r>
      <w:proofErr w:type="spellEnd"/>
      <w:r w:rsidR="00476C6D" w:rsidRPr="00476C6D">
        <w:rPr>
          <w:b/>
          <w:bCs/>
          <w:szCs w:val="24"/>
        </w:rPr>
        <w:t xml:space="preserve"> Sadam </w:t>
      </w:r>
      <w:r w:rsidR="00476C6D" w:rsidRPr="00476C6D">
        <w:rPr>
          <w:b/>
          <w:spacing w:val="4"/>
          <w:szCs w:val="24"/>
        </w:rPr>
        <w:t xml:space="preserve">(registrikood 80306782) </w:t>
      </w:r>
      <w:r w:rsidRPr="00476C6D">
        <w:rPr>
          <w:rFonts w:eastAsia="SimSun"/>
          <w:b/>
          <w:szCs w:val="24"/>
        </w:rPr>
        <w:t xml:space="preserve">vee erikasutusloa </w:t>
      </w:r>
      <w:r w:rsidRPr="00476C6D">
        <w:rPr>
          <w:rFonts w:eastAsia="Tahoma" w:cs="Tahoma"/>
          <w:b/>
          <w:szCs w:val="24"/>
        </w:rPr>
        <w:t xml:space="preserve">nr </w:t>
      </w:r>
      <w:r w:rsidRPr="00476C6D">
        <w:rPr>
          <w:b/>
          <w:szCs w:val="24"/>
        </w:rPr>
        <w:t>L.VV/</w:t>
      </w:r>
      <w:r w:rsidR="00476C6D" w:rsidRPr="00476C6D">
        <w:rPr>
          <w:b/>
          <w:szCs w:val="24"/>
        </w:rPr>
        <w:t>327397</w:t>
      </w:r>
      <w:r w:rsidRPr="00476C6D">
        <w:rPr>
          <w:b/>
          <w:szCs w:val="24"/>
        </w:rPr>
        <w:t xml:space="preserve"> </w:t>
      </w:r>
      <w:r w:rsidRPr="00476C6D">
        <w:rPr>
          <w:rFonts w:eastAsia="Tahoma" w:cs="Tahoma"/>
          <w:b/>
          <w:szCs w:val="24"/>
        </w:rPr>
        <w:t xml:space="preserve">kehtivusega kuni </w:t>
      </w:r>
      <w:r w:rsidR="00EE4C96" w:rsidRPr="00476C6D">
        <w:rPr>
          <w:b/>
          <w:szCs w:val="24"/>
        </w:rPr>
        <w:t>viis aastat</w:t>
      </w:r>
      <w:r w:rsidRPr="00476C6D">
        <w:rPr>
          <w:b/>
          <w:szCs w:val="24"/>
        </w:rPr>
        <w:t xml:space="preserve"> </w:t>
      </w:r>
      <w:proofErr w:type="spellStart"/>
      <w:r w:rsidR="00476C6D" w:rsidRPr="00476C6D">
        <w:rPr>
          <w:b/>
          <w:szCs w:val="24"/>
        </w:rPr>
        <w:t>Hiiessaare</w:t>
      </w:r>
      <w:proofErr w:type="spellEnd"/>
      <w:r w:rsidR="00476C6D" w:rsidRPr="00476C6D">
        <w:rPr>
          <w:b/>
          <w:szCs w:val="24"/>
        </w:rPr>
        <w:t xml:space="preserve"> sadama süvendamine mahus kuni 3000 m</w:t>
      </w:r>
      <w:r w:rsidR="00476C6D" w:rsidRPr="00476C6D">
        <w:rPr>
          <w:b/>
          <w:szCs w:val="24"/>
          <w:vertAlign w:val="superscript"/>
        </w:rPr>
        <w:t>3</w:t>
      </w:r>
      <w:r w:rsidR="00EE4C96" w:rsidRPr="00476C6D">
        <w:rPr>
          <w:b/>
          <w:szCs w:val="24"/>
        </w:rPr>
        <w:t>.</w:t>
      </w:r>
      <w:r w:rsidR="00476C6D" w:rsidRPr="00476C6D">
        <w:rPr>
          <w:b/>
          <w:szCs w:val="24"/>
        </w:rPr>
        <w:t xml:space="preserve"> </w:t>
      </w:r>
    </w:p>
    <w:p w:rsidR="000A6ADC" w:rsidRPr="00476C6D" w:rsidRDefault="000A6ADC" w:rsidP="000A6ADC">
      <w:pPr>
        <w:pStyle w:val="Pis"/>
        <w:tabs>
          <w:tab w:val="clear" w:pos="4153"/>
          <w:tab w:val="clear" w:pos="8306"/>
        </w:tabs>
        <w:autoSpaceDE w:val="0"/>
        <w:ind w:left="567"/>
        <w:jc w:val="both"/>
        <w:rPr>
          <w:b/>
          <w:szCs w:val="24"/>
        </w:rPr>
      </w:pPr>
    </w:p>
    <w:p w:rsidR="000A6ADC" w:rsidRPr="00DA62FD" w:rsidRDefault="000A6ADC" w:rsidP="000A6ADC">
      <w:pPr>
        <w:jc w:val="both"/>
        <w:rPr>
          <w:szCs w:val="24"/>
        </w:rPr>
      </w:pPr>
      <w:r w:rsidRPr="00DA62FD">
        <w:rPr>
          <w:szCs w:val="24"/>
        </w:rPr>
        <w:t xml:space="preserve">Vastavalt veeseaduse § 9 lg 2 p-dele 9 ja 11 ning </w:t>
      </w:r>
      <w:r w:rsidRPr="00DA62FD">
        <w:rPr>
          <w:rFonts w:eastAsia="Lucida Sans Unicode"/>
          <w:szCs w:val="24"/>
        </w:rPr>
        <w:t xml:space="preserve">tulenevalt </w:t>
      </w:r>
      <w:r w:rsidRPr="00DA62FD">
        <w:rPr>
          <w:rFonts w:eastAsia="SimSun"/>
          <w:bCs/>
          <w:szCs w:val="24"/>
        </w:rPr>
        <w:t xml:space="preserve">Taotleja </w:t>
      </w:r>
      <w:r w:rsidRPr="00DA62FD">
        <w:rPr>
          <w:rFonts w:eastAsia="Lucida Sans Unicode"/>
          <w:szCs w:val="24"/>
        </w:rPr>
        <w:t>taotluses esitatud andmetest</w:t>
      </w:r>
      <w:r w:rsidRPr="00DA62FD">
        <w:rPr>
          <w:rFonts w:eastAsia="Tahoma" w:cs="Tahoma"/>
          <w:szCs w:val="24"/>
        </w:rPr>
        <w:t xml:space="preserve"> </w:t>
      </w:r>
      <w:r w:rsidRPr="00DA62FD">
        <w:rPr>
          <w:szCs w:val="24"/>
        </w:rPr>
        <w:t xml:space="preserve">kehtestatakse vee erikasutusloas tööde minimaalsema negatiivse keskkonnamõju saavutamiseks järgmised meetmed ja tingimused: </w:t>
      </w:r>
    </w:p>
    <w:p w:rsidR="001C2CFF" w:rsidRPr="00DA62FD" w:rsidRDefault="000A6ADC" w:rsidP="009B28B0">
      <w:pPr>
        <w:ind w:left="720"/>
        <w:jc w:val="both"/>
        <w:rPr>
          <w:szCs w:val="24"/>
        </w:rPr>
      </w:pPr>
      <w:r w:rsidRPr="00DA62FD">
        <w:rPr>
          <w:szCs w:val="24"/>
        </w:rPr>
        <w:t xml:space="preserve">1) </w:t>
      </w:r>
      <w:r w:rsidR="001C2CFF" w:rsidRPr="00DA62FD">
        <w:rPr>
          <w:szCs w:val="24"/>
        </w:rPr>
        <w:t xml:space="preserve">Süvendatud pinnas tuleb </w:t>
      </w:r>
      <w:r w:rsidR="009B28B0" w:rsidRPr="00DA62FD">
        <w:rPr>
          <w:szCs w:val="24"/>
        </w:rPr>
        <w:t xml:space="preserve">maismaale </w:t>
      </w:r>
      <w:r w:rsidR="001C2CFF" w:rsidRPr="00DA62FD">
        <w:rPr>
          <w:szCs w:val="24"/>
        </w:rPr>
        <w:t>ladustada selliselt, et oleks välistatud pinnase tagasi valgumine akvatooriumisse.</w:t>
      </w:r>
    </w:p>
    <w:p w:rsidR="009B28B0" w:rsidRPr="00DA62FD" w:rsidRDefault="000A6ADC" w:rsidP="009B28B0">
      <w:pPr>
        <w:ind w:left="720"/>
        <w:jc w:val="both"/>
        <w:rPr>
          <w:szCs w:val="24"/>
        </w:rPr>
      </w:pPr>
      <w:r w:rsidRPr="00DA62FD">
        <w:rPr>
          <w:szCs w:val="24"/>
        </w:rPr>
        <w:lastRenderedPageBreak/>
        <w:t xml:space="preserve">2) </w:t>
      </w:r>
      <w:r w:rsidR="009B28B0" w:rsidRPr="00DA62FD">
        <w:rPr>
          <w:szCs w:val="24"/>
        </w:rPr>
        <w:t>süvendamistöid ja süvendatud materjali ladustamist ei ole lubatud teha kalade kudeajal ja lindude pesitsusajal 15. aprillist kuni 15 juulini.</w:t>
      </w:r>
    </w:p>
    <w:p w:rsidR="000A6ADC" w:rsidRPr="00DA62FD" w:rsidRDefault="009B28B0" w:rsidP="009B28B0">
      <w:pPr>
        <w:ind w:left="720"/>
        <w:jc w:val="both"/>
        <w:rPr>
          <w:szCs w:val="24"/>
        </w:rPr>
      </w:pPr>
      <w:r w:rsidRPr="00DA62FD">
        <w:rPr>
          <w:szCs w:val="24"/>
        </w:rPr>
        <w:t>3</w:t>
      </w:r>
      <w:r w:rsidR="000A6ADC" w:rsidRPr="00DA62FD">
        <w:rPr>
          <w:szCs w:val="24"/>
        </w:rPr>
        <w:t xml:space="preserve">) </w:t>
      </w:r>
      <w:r w:rsidR="001C2CFF" w:rsidRPr="00DA62FD">
        <w:rPr>
          <w:szCs w:val="24"/>
        </w:rPr>
        <w:t>Tööde tegemiseks on lubatud kasutada ekskavaatorit</w:t>
      </w:r>
      <w:r w:rsidRPr="00DA62FD">
        <w:rPr>
          <w:szCs w:val="24"/>
        </w:rPr>
        <w:t>.</w:t>
      </w:r>
      <w:r w:rsidR="001C2CFF" w:rsidRPr="00DA62FD">
        <w:rPr>
          <w:szCs w:val="24"/>
        </w:rPr>
        <w:t xml:space="preserve"> </w:t>
      </w:r>
    </w:p>
    <w:p w:rsidR="001C2CFF" w:rsidRPr="00DA62FD" w:rsidRDefault="001C2CFF" w:rsidP="001C2CFF">
      <w:pPr>
        <w:jc w:val="both"/>
        <w:rPr>
          <w:rFonts w:eastAsia="MS Serif"/>
          <w:b/>
          <w:szCs w:val="24"/>
        </w:rPr>
      </w:pPr>
    </w:p>
    <w:p w:rsidR="000A6ADC" w:rsidRPr="00DA62FD" w:rsidRDefault="000A6ADC" w:rsidP="000A6ADC">
      <w:pPr>
        <w:pStyle w:val="Normaallaadveeb"/>
        <w:spacing w:before="0" w:after="0"/>
        <w:jc w:val="both"/>
        <w:rPr>
          <w:rFonts w:eastAsia="MS Serif"/>
          <w:b/>
          <w:lang w:val="et-EE"/>
        </w:rPr>
      </w:pPr>
      <w:r w:rsidRPr="00DA62FD">
        <w:rPr>
          <w:rFonts w:eastAsia="MS Serif"/>
          <w:b/>
          <w:lang w:val="et-EE"/>
        </w:rPr>
        <w:t>4. TÄIENDAV TEAVE</w:t>
      </w:r>
    </w:p>
    <w:p w:rsidR="000A6ADC" w:rsidRPr="009675F0" w:rsidRDefault="000A6ADC" w:rsidP="000A6ADC">
      <w:pPr>
        <w:jc w:val="both"/>
        <w:rPr>
          <w:szCs w:val="24"/>
        </w:rPr>
      </w:pPr>
      <w:r w:rsidRPr="00DA62FD">
        <w:rPr>
          <w:szCs w:val="24"/>
        </w:rPr>
        <w:t xml:space="preserve">1) Vähemalt kolm päeva enne vee erikasutusega seotud töödega alustamist teavitada sellest Keskkonnaametit kirjalikult. </w:t>
      </w:r>
      <w:r w:rsidRPr="00DA62FD">
        <w:rPr>
          <w:szCs w:val="24"/>
        </w:rPr>
        <w:br/>
        <w:t>2) Peale süvendustööde lõppemist tuleb Keskkonnaametile esitada aruanne vastavalt kehtivatele õigusaktidele.</w:t>
      </w:r>
      <w:r w:rsidRPr="00DA62FD">
        <w:rPr>
          <w:szCs w:val="24"/>
        </w:rPr>
        <w:br/>
        <w:t>3) Tööde käigus tekkivatest muudatustest informeerida</w:t>
      </w:r>
      <w:r w:rsidRPr="009675F0">
        <w:rPr>
          <w:szCs w:val="24"/>
        </w:rPr>
        <w:t xml:space="preserve"> Keskkonnaametit koheselt. </w:t>
      </w:r>
      <w:r w:rsidRPr="009675F0">
        <w:rPr>
          <w:szCs w:val="24"/>
        </w:rPr>
        <w:br/>
        <w:t>4) Vee erikasutusluba ei anna õigust ehitamiseks ning ehitise kasutamiseks.</w:t>
      </w:r>
    </w:p>
    <w:p w:rsidR="000A6ADC" w:rsidRPr="009675F0" w:rsidRDefault="000A6ADC" w:rsidP="000A6ADC">
      <w:pPr>
        <w:jc w:val="both"/>
        <w:rPr>
          <w:rFonts w:eastAsia="MS Serif" w:cs="MS Serif"/>
          <w:szCs w:val="24"/>
        </w:rPr>
      </w:pPr>
    </w:p>
    <w:p w:rsidR="000A6ADC" w:rsidRPr="009675F0" w:rsidRDefault="000A6ADC" w:rsidP="000A6ADC">
      <w:pPr>
        <w:jc w:val="both"/>
        <w:rPr>
          <w:rFonts w:eastAsia="MS Serif" w:cs="Tahoma"/>
          <w:szCs w:val="24"/>
          <w:lang w:eastAsia="et-EE" w:bidi="et-EE"/>
        </w:rPr>
      </w:pPr>
      <w:r w:rsidRPr="009675F0">
        <w:rPr>
          <w:rFonts w:eastAsia="MS Serif" w:cs="Tahoma"/>
          <w:szCs w:val="24"/>
        </w:rPr>
        <w:t>Haldusakti on võimalik vaidlustada 30 päeva jooksul teatavaks tegemisest, esitades vaide haldusakti andjale haldusmenetluse seaduses sätestatud korras või kaebuse Tallinna</w:t>
      </w:r>
      <w:r w:rsidRPr="009675F0">
        <w:rPr>
          <w:rFonts w:eastAsia="MS Serif" w:cs="Tahoma"/>
          <w:szCs w:val="24"/>
          <w:lang w:eastAsia="et-EE" w:bidi="et-EE"/>
        </w:rPr>
        <w:t xml:space="preserve"> Halduskohtusse halduskohtumenetluse seadustikus sätestatud korras.</w:t>
      </w:r>
    </w:p>
    <w:p w:rsidR="00C5358B" w:rsidRDefault="00C5358B" w:rsidP="000A6ADC">
      <w:pPr>
        <w:jc w:val="both"/>
        <w:rPr>
          <w:rFonts w:eastAsia="MS Serif"/>
          <w:szCs w:val="24"/>
          <w:lang w:eastAsia="et-EE" w:bidi="et-EE"/>
        </w:rPr>
      </w:pPr>
    </w:p>
    <w:p w:rsidR="00B2733A" w:rsidRDefault="00B2733A" w:rsidP="000A6ADC">
      <w:pPr>
        <w:jc w:val="both"/>
        <w:rPr>
          <w:rFonts w:eastAsia="MS Serif"/>
          <w:szCs w:val="24"/>
          <w:lang w:eastAsia="et-EE" w:bidi="et-EE"/>
        </w:rPr>
      </w:pPr>
    </w:p>
    <w:sectPr w:rsidR="00B2733A">
      <w:headerReference w:type="default" r:id="rId8"/>
      <w:footerReference w:type="default" r:id="rId9"/>
      <w:footnotePr>
        <w:pos w:val="beneathText"/>
      </w:footnotePr>
      <w:pgSz w:w="11905" w:h="16837"/>
      <w:pgMar w:top="1155" w:right="1135" w:bottom="1293" w:left="1590" w:header="708" w:footer="12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705CE" w:rsidRDefault="002705CE">
      <w:r>
        <w:separator/>
      </w:r>
    </w:p>
  </w:endnote>
  <w:endnote w:type="continuationSeparator" w:id="0">
    <w:p w:rsidR="002705CE" w:rsidRDefault="002705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BA"/>
    <w:family w:val="swiss"/>
    <w:pitch w:val="variable"/>
    <w:sig w:usb0="A00002EF" w:usb1="4000207B" w:usb2="00000000" w:usb3="00000000" w:csb0="0000019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A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MS Serif">
    <w:altName w:val="Times New Roman"/>
    <w:panose1 w:val="00000000000000000000"/>
    <w:charset w:val="BA"/>
    <w:family w:val="roman"/>
    <w:notTrueType/>
    <w:pitch w:val="variable"/>
    <w:sig w:usb0="00000005" w:usb1="00000000" w:usb2="00000000" w:usb3="00000000" w:csb0="0000008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E1AC3" w:rsidRDefault="007E1AC3">
    <w:pPr>
      <w:pStyle w:val="DefinitionList"/>
      <w:spacing w:before="100" w:after="100"/>
      <w:ind w:left="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705CE" w:rsidRDefault="002705CE">
      <w:r>
        <w:separator/>
      </w:r>
    </w:p>
  </w:footnote>
  <w:footnote w:type="continuationSeparator" w:id="0">
    <w:p w:rsidR="002705CE" w:rsidRDefault="002705C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7F6F" w:rsidRDefault="00127F6F" w:rsidP="00127F6F">
    <w:pPr>
      <w:pStyle w:val="Pis"/>
      <w:jc w:val="right"/>
    </w:pPr>
    <w:r>
      <w:t>EELNÕU</w:t>
    </w:r>
  </w:p>
  <w:p w:rsidR="00127F6F" w:rsidRDefault="00DA62FD" w:rsidP="00127F6F">
    <w:pPr>
      <w:pStyle w:val="Pis"/>
      <w:jc w:val="right"/>
    </w:pPr>
    <w:r>
      <w:t>16</w:t>
    </w:r>
    <w:r w:rsidR="00127F6F">
      <w:t>.02.2016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2"/>
    <w:lvl w:ilvl="0">
      <w:start w:val="1"/>
      <w:numFmt w:val="none"/>
      <w:lvlText w:val=""/>
      <w:lvlJc w:val="left"/>
      <w:pPr>
        <w:tabs>
          <w:tab w:val="num" w:pos="432"/>
        </w:tabs>
        <w:ind w:left="0" w:firstLine="0"/>
      </w:pPr>
    </w:lvl>
    <w:lvl w:ilvl="1">
      <w:start w:val="1"/>
      <w:numFmt w:val="none"/>
      <w:lvlText w:val=""/>
      <w:lvlJc w:val="left"/>
      <w:pPr>
        <w:tabs>
          <w:tab w:val="num" w:pos="576"/>
        </w:tabs>
        <w:ind w:left="0" w:firstLine="0"/>
      </w:pPr>
    </w:lvl>
    <w:lvl w:ilvl="2">
      <w:start w:val="1"/>
      <w:numFmt w:val="none"/>
      <w:lvlText w:val=""/>
      <w:lvlJc w:val="left"/>
      <w:pPr>
        <w:tabs>
          <w:tab w:val="num" w:pos="720"/>
        </w:tabs>
        <w:ind w:left="0" w:firstLine="0"/>
      </w:pPr>
    </w:lvl>
    <w:lvl w:ilvl="3">
      <w:start w:val="1"/>
      <w:numFmt w:val="none"/>
      <w:lvlText w:val=""/>
      <w:lvlJc w:val="left"/>
      <w:pPr>
        <w:tabs>
          <w:tab w:val="num" w:pos="864"/>
        </w:tabs>
        <w:ind w:left="0" w:firstLine="0"/>
      </w:pPr>
    </w:lvl>
    <w:lvl w:ilvl="4">
      <w:start w:val="1"/>
      <w:numFmt w:val="none"/>
      <w:lvlText w:val=""/>
      <w:lvlJc w:val="left"/>
      <w:pPr>
        <w:tabs>
          <w:tab w:val="num" w:pos="1008"/>
        </w:tabs>
        <w:ind w:left="0" w:firstLine="0"/>
      </w:pPr>
    </w:lvl>
    <w:lvl w:ilvl="5">
      <w:start w:val="1"/>
      <w:numFmt w:val="none"/>
      <w:lvlText w:val=""/>
      <w:lvlJc w:val="left"/>
      <w:pPr>
        <w:tabs>
          <w:tab w:val="num" w:pos="1152"/>
        </w:tabs>
        <w:ind w:left="0" w:firstLine="0"/>
      </w:pPr>
    </w:lvl>
    <w:lvl w:ilvl="6">
      <w:start w:val="1"/>
      <w:numFmt w:val="none"/>
      <w:lvlText w:val=""/>
      <w:lvlJc w:val="left"/>
      <w:pPr>
        <w:tabs>
          <w:tab w:val="num" w:pos="1296"/>
        </w:tabs>
        <w:ind w:left="0" w:firstLine="0"/>
      </w:pPr>
    </w:lvl>
    <w:lvl w:ilvl="7">
      <w:start w:val="1"/>
      <w:numFmt w:val="none"/>
      <w:lvlText w:val=""/>
      <w:lvlJc w:val="left"/>
      <w:pPr>
        <w:tabs>
          <w:tab w:val="num" w:pos="1440"/>
        </w:tabs>
        <w:ind w:left="0" w:firstLine="0"/>
      </w:pPr>
    </w:lvl>
    <w:lvl w:ilvl="8">
      <w:start w:val="1"/>
      <w:numFmt w:val="none"/>
      <w:lvlText w:val=""/>
      <w:lvlJc w:val="left"/>
      <w:pPr>
        <w:tabs>
          <w:tab w:val="num" w:pos="1584"/>
        </w:tabs>
        <w:ind w:left="0" w:firstLine="0"/>
      </w:pPr>
    </w:lvl>
  </w:abstractNum>
  <w:abstractNum w:abstractNumId="1" w15:restartNumberingAfterBreak="0">
    <w:nsid w:val="01BE10D5"/>
    <w:multiLevelType w:val="multilevel"/>
    <w:tmpl w:val="FC52741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028855FF"/>
    <w:multiLevelType w:val="hybridMultilevel"/>
    <w:tmpl w:val="E7BE25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13926BF7"/>
    <w:multiLevelType w:val="hybridMultilevel"/>
    <w:tmpl w:val="AE3CD350"/>
    <w:lvl w:ilvl="0" w:tplc="CEE812C0">
      <w:start w:val="1"/>
      <w:numFmt w:val="decimal"/>
      <w:lvlText w:val="%1)"/>
      <w:lvlJc w:val="left"/>
      <w:pPr>
        <w:ind w:left="360" w:hanging="360"/>
      </w:pPr>
      <w:rPr>
        <w:rFonts w:eastAsia="SimSun"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555D27F2"/>
    <w:multiLevelType w:val="hybridMultilevel"/>
    <w:tmpl w:val="98326264"/>
    <w:lvl w:ilvl="0" w:tplc="435A249A">
      <w:start w:val="1"/>
      <w:numFmt w:val="decimal"/>
      <w:lvlText w:val="%1)"/>
      <w:lvlJc w:val="left"/>
      <w:pPr>
        <w:ind w:left="720" w:hanging="360"/>
      </w:pPr>
      <w:rPr>
        <w:rFonts w:eastAsia="Times New Roman" w:hint="default"/>
        <w:b w:val="0"/>
        <w:sz w:val="22"/>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6AB857DA"/>
    <w:multiLevelType w:val="hybridMultilevel"/>
    <w:tmpl w:val="569CF3D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71F51451"/>
    <w:multiLevelType w:val="hybridMultilevel"/>
    <w:tmpl w:val="CA163D12"/>
    <w:lvl w:ilvl="0" w:tplc="04250011">
      <w:start w:val="1"/>
      <w:numFmt w:val="decimal"/>
      <w:lvlText w:val="%1)"/>
      <w:lvlJc w:val="left"/>
      <w:pPr>
        <w:tabs>
          <w:tab w:val="num" w:pos="720"/>
        </w:tabs>
        <w:ind w:left="720" w:hanging="360"/>
      </w:pPr>
      <w:rPr>
        <w:rFonts w:hint="default"/>
      </w:rPr>
    </w:lvl>
    <w:lvl w:ilvl="1" w:tplc="04250019" w:tentative="1">
      <w:start w:val="1"/>
      <w:numFmt w:val="lowerLetter"/>
      <w:lvlText w:val="%2."/>
      <w:lvlJc w:val="left"/>
      <w:pPr>
        <w:tabs>
          <w:tab w:val="num" w:pos="1440"/>
        </w:tabs>
        <w:ind w:left="1440" w:hanging="360"/>
      </w:pPr>
    </w:lvl>
    <w:lvl w:ilvl="2" w:tplc="0425001B" w:tentative="1">
      <w:start w:val="1"/>
      <w:numFmt w:val="lowerRoman"/>
      <w:lvlText w:val="%3."/>
      <w:lvlJc w:val="right"/>
      <w:pPr>
        <w:tabs>
          <w:tab w:val="num" w:pos="2160"/>
        </w:tabs>
        <w:ind w:left="2160" w:hanging="180"/>
      </w:pPr>
    </w:lvl>
    <w:lvl w:ilvl="3" w:tplc="0425000F" w:tentative="1">
      <w:start w:val="1"/>
      <w:numFmt w:val="decimal"/>
      <w:lvlText w:val="%4."/>
      <w:lvlJc w:val="left"/>
      <w:pPr>
        <w:tabs>
          <w:tab w:val="num" w:pos="2880"/>
        </w:tabs>
        <w:ind w:left="2880" w:hanging="360"/>
      </w:pPr>
    </w:lvl>
    <w:lvl w:ilvl="4" w:tplc="04250019" w:tentative="1">
      <w:start w:val="1"/>
      <w:numFmt w:val="lowerLetter"/>
      <w:lvlText w:val="%5."/>
      <w:lvlJc w:val="left"/>
      <w:pPr>
        <w:tabs>
          <w:tab w:val="num" w:pos="3600"/>
        </w:tabs>
        <w:ind w:left="3600" w:hanging="360"/>
      </w:pPr>
    </w:lvl>
    <w:lvl w:ilvl="5" w:tplc="0425001B" w:tentative="1">
      <w:start w:val="1"/>
      <w:numFmt w:val="lowerRoman"/>
      <w:lvlText w:val="%6."/>
      <w:lvlJc w:val="right"/>
      <w:pPr>
        <w:tabs>
          <w:tab w:val="num" w:pos="4320"/>
        </w:tabs>
        <w:ind w:left="4320" w:hanging="180"/>
      </w:pPr>
    </w:lvl>
    <w:lvl w:ilvl="6" w:tplc="0425000F" w:tentative="1">
      <w:start w:val="1"/>
      <w:numFmt w:val="decimal"/>
      <w:lvlText w:val="%7."/>
      <w:lvlJc w:val="left"/>
      <w:pPr>
        <w:tabs>
          <w:tab w:val="num" w:pos="5040"/>
        </w:tabs>
        <w:ind w:left="5040" w:hanging="360"/>
      </w:pPr>
    </w:lvl>
    <w:lvl w:ilvl="7" w:tplc="04250019" w:tentative="1">
      <w:start w:val="1"/>
      <w:numFmt w:val="lowerLetter"/>
      <w:lvlText w:val="%8."/>
      <w:lvlJc w:val="left"/>
      <w:pPr>
        <w:tabs>
          <w:tab w:val="num" w:pos="5760"/>
        </w:tabs>
        <w:ind w:left="5760" w:hanging="360"/>
      </w:pPr>
    </w:lvl>
    <w:lvl w:ilvl="8" w:tplc="0425001B" w:tentative="1">
      <w:start w:val="1"/>
      <w:numFmt w:val="lowerRoman"/>
      <w:lvlText w:val="%9."/>
      <w:lvlJc w:val="right"/>
      <w:pPr>
        <w:tabs>
          <w:tab w:val="num" w:pos="6480"/>
        </w:tabs>
        <w:ind w:left="6480" w:hanging="180"/>
      </w:pPr>
    </w:lvl>
  </w:abstractNum>
  <w:num w:numId="1">
    <w:abstractNumId w:val="6"/>
  </w:num>
  <w:num w:numId="2">
    <w:abstractNumId w:val="1"/>
  </w:num>
  <w:num w:numId="3">
    <w:abstractNumId w:val="2"/>
  </w:num>
  <w:num w:numId="4">
    <w:abstractNumId w:val="3"/>
  </w:num>
  <w:num w:numId="5">
    <w:abstractNumId w:val="5"/>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5CE"/>
    <w:rsid w:val="0000174B"/>
    <w:rsid w:val="00010F10"/>
    <w:rsid w:val="00015E6A"/>
    <w:rsid w:val="00024B58"/>
    <w:rsid w:val="00043555"/>
    <w:rsid w:val="00045F2A"/>
    <w:rsid w:val="0004709B"/>
    <w:rsid w:val="000566E5"/>
    <w:rsid w:val="000610F6"/>
    <w:rsid w:val="00063B8B"/>
    <w:rsid w:val="00067344"/>
    <w:rsid w:val="00076703"/>
    <w:rsid w:val="00082CD9"/>
    <w:rsid w:val="000A0388"/>
    <w:rsid w:val="000A27FD"/>
    <w:rsid w:val="000A6ADC"/>
    <w:rsid w:val="000A7963"/>
    <w:rsid w:val="000B2922"/>
    <w:rsid w:val="000C11D2"/>
    <w:rsid w:val="000C593B"/>
    <w:rsid w:val="000E1288"/>
    <w:rsid w:val="000E784F"/>
    <w:rsid w:val="000E7C0E"/>
    <w:rsid w:val="000F18D3"/>
    <w:rsid w:val="00106F38"/>
    <w:rsid w:val="00107545"/>
    <w:rsid w:val="00110679"/>
    <w:rsid w:val="00110EEB"/>
    <w:rsid w:val="00115CF2"/>
    <w:rsid w:val="001160AB"/>
    <w:rsid w:val="00127F6F"/>
    <w:rsid w:val="001303A4"/>
    <w:rsid w:val="00131DB8"/>
    <w:rsid w:val="00135154"/>
    <w:rsid w:val="001409D0"/>
    <w:rsid w:val="001461FF"/>
    <w:rsid w:val="001512B0"/>
    <w:rsid w:val="00167673"/>
    <w:rsid w:val="00172CA2"/>
    <w:rsid w:val="00183417"/>
    <w:rsid w:val="001A62DC"/>
    <w:rsid w:val="001B1160"/>
    <w:rsid w:val="001B1BDA"/>
    <w:rsid w:val="001B24E4"/>
    <w:rsid w:val="001C2CFF"/>
    <w:rsid w:val="001C4577"/>
    <w:rsid w:val="001D132A"/>
    <w:rsid w:val="001D71F5"/>
    <w:rsid w:val="001E6EDE"/>
    <w:rsid w:val="001F1BF8"/>
    <w:rsid w:val="001F28F2"/>
    <w:rsid w:val="001F63B7"/>
    <w:rsid w:val="00210033"/>
    <w:rsid w:val="00210DA2"/>
    <w:rsid w:val="00211FC2"/>
    <w:rsid w:val="00214486"/>
    <w:rsid w:val="00214BFC"/>
    <w:rsid w:val="002366CA"/>
    <w:rsid w:val="00241E09"/>
    <w:rsid w:val="00243689"/>
    <w:rsid w:val="00243B87"/>
    <w:rsid w:val="002537CC"/>
    <w:rsid w:val="002564B9"/>
    <w:rsid w:val="00267841"/>
    <w:rsid w:val="002705CE"/>
    <w:rsid w:val="002717D1"/>
    <w:rsid w:val="0027248F"/>
    <w:rsid w:val="00272B82"/>
    <w:rsid w:val="00274CD1"/>
    <w:rsid w:val="00283080"/>
    <w:rsid w:val="00284759"/>
    <w:rsid w:val="002947A3"/>
    <w:rsid w:val="002C020A"/>
    <w:rsid w:val="002C3933"/>
    <w:rsid w:val="002D083B"/>
    <w:rsid w:val="002D0E59"/>
    <w:rsid w:val="002D14E6"/>
    <w:rsid w:val="002F04B0"/>
    <w:rsid w:val="002F7A12"/>
    <w:rsid w:val="003020E8"/>
    <w:rsid w:val="00305F3D"/>
    <w:rsid w:val="00307E86"/>
    <w:rsid w:val="003136F2"/>
    <w:rsid w:val="003138F5"/>
    <w:rsid w:val="003210CA"/>
    <w:rsid w:val="00335831"/>
    <w:rsid w:val="003443BD"/>
    <w:rsid w:val="00363463"/>
    <w:rsid w:val="00381CD8"/>
    <w:rsid w:val="003A29BC"/>
    <w:rsid w:val="003A62A6"/>
    <w:rsid w:val="003B5DF5"/>
    <w:rsid w:val="003B6DBC"/>
    <w:rsid w:val="003C2233"/>
    <w:rsid w:val="003C488F"/>
    <w:rsid w:val="003D7430"/>
    <w:rsid w:val="003E28C3"/>
    <w:rsid w:val="003E37DF"/>
    <w:rsid w:val="004069EB"/>
    <w:rsid w:val="00407133"/>
    <w:rsid w:val="004110F9"/>
    <w:rsid w:val="00411537"/>
    <w:rsid w:val="004135E8"/>
    <w:rsid w:val="004160E1"/>
    <w:rsid w:val="004271D8"/>
    <w:rsid w:val="004272FA"/>
    <w:rsid w:val="00431438"/>
    <w:rsid w:val="0043485D"/>
    <w:rsid w:val="00436E02"/>
    <w:rsid w:val="0045330F"/>
    <w:rsid w:val="00466616"/>
    <w:rsid w:val="00467541"/>
    <w:rsid w:val="00476C6D"/>
    <w:rsid w:val="00480BBD"/>
    <w:rsid w:val="004A0798"/>
    <w:rsid w:val="004A2D66"/>
    <w:rsid w:val="004A5AC8"/>
    <w:rsid w:val="004A6B4D"/>
    <w:rsid w:val="004B317F"/>
    <w:rsid w:val="004B7F6D"/>
    <w:rsid w:val="004C1861"/>
    <w:rsid w:val="004C5318"/>
    <w:rsid w:val="004D389E"/>
    <w:rsid w:val="004D6486"/>
    <w:rsid w:val="004E7CA6"/>
    <w:rsid w:val="00501E93"/>
    <w:rsid w:val="0051023F"/>
    <w:rsid w:val="00510C5F"/>
    <w:rsid w:val="00514084"/>
    <w:rsid w:val="00524C6E"/>
    <w:rsid w:val="00527D1E"/>
    <w:rsid w:val="00531ECA"/>
    <w:rsid w:val="005334F8"/>
    <w:rsid w:val="00533FDE"/>
    <w:rsid w:val="00545442"/>
    <w:rsid w:val="005873CA"/>
    <w:rsid w:val="005A32BB"/>
    <w:rsid w:val="005A7932"/>
    <w:rsid w:val="005B42E1"/>
    <w:rsid w:val="005B5F92"/>
    <w:rsid w:val="005C702A"/>
    <w:rsid w:val="005C743B"/>
    <w:rsid w:val="005D2FA9"/>
    <w:rsid w:val="005D3724"/>
    <w:rsid w:val="005D7DE1"/>
    <w:rsid w:val="005E5BAB"/>
    <w:rsid w:val="005F5DAD"/>
    <w:rsid w:val="005F6C54"/>
    <w:rsid w:val="005F7B67"/>
    <w:rsid w:val="0060479C"/>
    <w:rsid w:val="0060536A"/>
    <w:rsid w:val="00610871"/>
    <w:rsid w:val="00615A8F"/>
    <w:rsid w:val="00621F0D"/>
    <w:rsid w:val="0062713F"/>
    <w:rsid w:val="00631064"/>
    <w:rsid w:val="00642F75"/>
    <w:rsid w:val="0064729E"/>
    <w:rsid w:val="00656167"/>
    <w:rsid w:val="00662F87"/>
    <w:rsid w:val="00676D17"/>
    <w:rsid w:val="0068290A"/>
    <w:rsid w:val="006A6C93"/>
    <w:rsid w:val="006B2897"/>
    <w:rsid w:val="006B4A4D"/>
    <w:rsid w:val="006C089B"/>
    <w:rsid w:val="006C11AF"/>
    <w:rsid w:val="006C4F66"/>
    <w:rsid w:val="006D63D4"/>
    <w:rsid w:val="006D7004"/>
    <w:rsid w:val="006E21A4"/>
    <w:rsid w:val="006E3C90"/>
    <w:rsid w:val="006F045A"/>
    <w:rsid w:val="006F2D79"/>
    <w:rsid w:val="00702E65"/>
    <w:rsid w:val="007031D7"/>
    <w:rsid w:val="007038C1"/>
    <w:rsid w:val="007045DA"/>
    <w:rsid w:val="00705493"/>
    <w:rsid w:val="00712462"/>
    <w:rsid w:val="007143E7"/>
    <w:rsid w:val="00717634"/>
    <w:rsid w:val="007249D4"/>
    <w:rsid w:val="0073039D"/>
    <w:rsid w:val="007316D1"/>
    <w:rsid w:val="00736DC3"/>
    <w:rsid w:val="00740288"/>
    <w:rsid w:val="0074384B"/>
    <w:rsid w:val="007535CF"/>
    <w:rsid w:val="00756486"/>
    <w:rsid w:val="0077069F"/>
    <w:rsid w:val="007807DF"/>
    <w:rsid w:val="0078392D"/>
    <w:rsid w:val="007A10C1"/>
    <w:rsid w:val="007A4A05"/>
    <w:rsid w:val="007B2BF0"/>
    <w:rsid w:val="007B725D"/>
    <w:rsid w:val="007C15E0"/>
    <w:rsid w:val="007C4B00"/>
    <w:rsid w:val="007C54E0"/>
    <w:rsid w:val="007C6A90"/>
    <w:rsid w:val="007E1643"/>
    <w:rsid w:val="007E1AC3"/>
    <w:rsid w:val="00805BA1"/>
    <w:rsid w:val="0080770F"/>
    <w:rsid w:val="00812377"/>
    <w:rsid w:val="00817632"/>
    <w:rsid w:val="00827BEA"/>
    <w:rsid w:val="008313D1"/>
    <w:rsid w:val="008315A0"/>
    <w:rsid w:val="00835D2F"/>
    <w:rsid w:val="00851EE1"/>
    <w:rsid w:val="00855236"/>
    <w:rsid w:val="0086152E"/>
    <w:rsid w:val="00864595"/>
    <w:rsid w:val="008726B6"/>
    <w:rsid w:val="00880A17"/>
    <w:rsid w:val="008869CC"/>
    <w:rsid w:val="008872F4"/>
    <w:rsid w:val="00893F33"/>
    <w:rsid w:val="00895BDD"/>
    <w:rsid w:val="008A1760"/>
    <w:rsid w:val="008A30E7"/>
    <w:rsid w:val="008A78A7"/>
    <w:rsid w:val="008B34B0"/>
    <w:rsid w:val="008C66B7"/>
    <w:rsid w:val="008D3D8C"/>
    <w:rsid w:val="008D4FA1"/>
    <w:rsid w:val="008E2B97"/>
    <w:rsid w:val="008F0FDD"/>
    <w:rsid w:val="008F29AB"/>
    <w:rsid w:val="008F3876"/>
    <w:rsid w:val="008F3C1C"/>
    <w:rsid w:val="008F7B74"/>
    <w:rsid w:val="009027B3"/>
    <w:rsid w:val="0090324C"/>
    <w:rsid w:val="00905F19"/>
    <w:rsid w:val="00907FD9"/>
    <w:rsid w:val="00920139"/>
    <w:rsid w:val="00927DB6"/>
    <w:rsid w:val="00943C46"/>
    <w:rsid w:val="009454A7"/>
    <w:rsid w:val="00945B57"/>
    <w:rsid w:val="00951B9A"/>
    <w:rsid w:val="00953BBA"/>
    <w:rsid w:val="00955B88"/>
    <w:rsid w:val="0096606B"/>
    <w:rsid w:val="00966CCF"/>
    <w:rsid w:val="009675F0"/>
    <w:rsid w:val="00995BFB"/>
    <w:rsid w:val="009A314B"/>
    <w:rsid w:val="009A699C"/>
    <w:rsid w:val="009B24F4"/>
    <w:rsid w:val="009B28B0"/>
    <w:rsid w:val="009B5A6C"/>
    <w:rsid w:val="009B604B"/>
    <w:rsid w:val="009C3BC7"/>
    <w:rsid w:val="009C3DBE"/>
    <w:rsid w:val="009C4E1F"/>
    <w:rsid w:val="009D0E8B"/>
    <w:rsid w:val="009E29D2"/>
    <w:rsid w:val="009E3298"/>
    <w:rsid w:val="009E344D"/>
    <w:rsid w:val="009E7F62"/>
    <w:rsid w:val="009F68C7"/>
    <w:rsid w:val="009F73A8"/>
    <w:rsid w:val="00A02D50"/>
    <w:rsid w:val="00A12734"/>
    <w:rsid w:val="00A153A9"/>
    <w:rsid w:val="00A22471"/>
    <w:rsid w:val="00A41F1F"/>
    <w:rsid w:val="00A5246D"/>
    <w:rsid w:val="00A52E64"/>
    <w:rsid w:val="00A74723"/>
    <w:rsid w:val="00A955C7"/>
    <w:rsid w:val="00AB3A64"/>
    <w:rsid w:val="00AB7120"/>
    <w:rsid w:val="00AD513E"/>
    <w:rsid w:val="00AE7310"/>
    <w:rsid w:val="00AF4F60"/>
    <w:rsid w:val="00B0178B"/>
    <w:rsid w:val="00B0569D"/>
    <w:rsid w:val="00B114B1"/>
    <w:rsid w:val="00B132A5"/>
    <w:rsid w:val="00B13613"/>
    <w:rsid w:val="00B20442"/>
    <w:rsid w:val="00B2733A"/>
    <w:rsid w:val="00B3327F"/>
    <w:rsid w:val="00B43F57"/>
    <w:rsid w:val="00B46899"/>
    <w:rsid w:val="00B51D0C"/>
    <w:rsid w:val="00B52AA1"/>
    <w:rsid w:val="00B61274"/>
    <w:rsid w:val="00B6202C"/>
    <w:rsid w:val="00B64121"/>
    <w:rsid w:val="00B71559"/>
    <w:rsid w:val="00B73C86"/>
    <w:rsid w:val="00B77F2B"/>
    <w:rsid w:val="00BA64D8"/>
    <w:rsid w:val="00BB2BF3"/>
    <w:rsid w:val="00BC5B53"/>
    <w:rsid w:val="00BD639E"/>
    <w:rsid w:val="00BE4226"/>
    <w:rsid w:val="00BE6845"/>
    <w:rsid w:val="00BE741E"/>
    <w:rsid w:val="00C031A6"/>
    <w:rsid w:val="00C04ED2"/>
    <w:rsid w:val="00C06B20"/>
    <w:rsid w:val="00C07165"/>
    <w:rsid w:val="00C11C72"/>
    <w:rsid w:val="00C17448"/>
    <w:rsid w:val="00C17815"/>
    <w:rsid w:val="00C23250"/>
    <w:rsid w:val="00C27255"/>
    <w:rsid w:val="00C34BC9"/>
    <w:rsid w:val="00C378D3"/>
    <w:rsid w:val="00C419BF"/>
    <w:rsid w:val="00C4290A"/>
    <w:rsid w:val="00C444A6"/>
    <w:rsid w:val="00C44724"/>
    <w:rsid w:val="00C5358B"/>
    <w:rsid w:val="00C56A7A"/>
    <w:rsid w:val="00C57F04"/>
    <w:rsid w:val="00C73430"/>
    <w:rsid w:val="00C91767"/>
    <w:rsid w:val="00C92239"/>
    <w:rsid w:val="00C93F8E"/>
    <w:rsid w:val="00CA2590"/>
    <w:rsid w:val="00CA653D"/>
    <w:rsid w:val="00CB4839"/>
    <w:rsid w:val="00CC7CF7"/>
    <w:rsid w:val="00CE4083"/>
    <w:rsid w:val="00CE5862"/>
    <w:rsid w:val="00CE7990"/>
    <w:rsid w:val="00CE7D19"/>
    <w:rsid w:val="00CF0F16"/>
    <w:rsid w:val="00D0401B"/>
    <w:rsid w:val="00D06154"/>
    <w:rsid w:val="00D07C18"/>
    <w:rsid w:val="00D30038"/>
    <w:rsid w:val="00D36F5C"/>
    <w:rsid w:val="00D54681"/>
    <w:rsid w:val="00D61798"/>
    <w:rsid w:val="00D67A14"/>
    <w:rsid w:val="00D70BB9"/>
    <w:rsid w:val="00D75DFF"/>
    <w:rsid w:val="00D7624B"/>
    <w:rsid w:val="00D85EFF"/>
    <w:rsid w:val="00D902ED"/>
    <w:rsid w:val="00DA62FD"/>
    <w:rsid w:val="00DA7B0E"/>
    <w:rsid w:val="00DB2816"/>
    <w:rsid w:val="00DC4A04"/>
    <w:rsid w:val="00DC6274"/>
    <w:rsid w:val="00DC6AC3"/>
    <w:rsid w:val="00DD2864"/>
    <w:rsid w:val="00DD5750"/>
    <w:rsid w:val="00DE2F2A"/>
    <w:rsid w:val="00DE3D0E"/>
    <w:rsid w:val="00DE4B23"/>
    <w:rsid w:val="00DE5A91"/>
    <w:rsid w:val="00DF3F11"/>
    <w:rsid w:val="00E14EB6"/>
    <w:rsid w:val="00E23BE6"/>
    <w:rsid w:val="00E242F2"/>
    <w:rsid w:val="00E268B7"/>
    <w:rsid w:val="00E34570"/>
    <w:rsid w:val="00E4302F"/>
    <w:rsid w:val="00E50951"/>
    <w:rsid w:val="00E63528"/>
    <w:rsid w:val="00E657C9"/>
    <w:rsid w:val="00E7418B"/>
    <w:rsid w:val="00E77748"/>
    <w:rsid w:val="00EA5B5F"/>
    <w:rsid w:val="00ED0DC2"/>
    <w:rsid w:val="00ED477E"/>
    <w:rsid w:val="00ED6104"/>
    <w:rsid w:val="00ED62AC"/>
    <w:rsid w:val="00EE2BDE"/>
    <w:rsid w:val="00EE3762"/>
    <w:rsid w:val="00EE4C96"/>
    <w:rsid w:val="00EE5FEB"/>
    <w:rsid w:val="00EF05AE"/>
    <w:rsid w:val="00EF7E97"/>
    <w:rsid w:val="00F137DD"/>
    <w:rsid w:val="00F24E16"/>
    <w:rsid w:val="00F309EA"/>
    <w:rsid w:val="00F4270F"/>
    <w:rsid w:val="00F53CC0"/>
    <w:rsid w:val="00F57924"/>
    <w:rsid w:val="00F72FC0"/>
    <w:rsid w:val="00F76DE2"/>
    <w:rsid w:val="00F84BC3"/>
    <w:rsid w:val="00F84BF1"/>
    <w:rsid w:val="00F94C84"/>
    <w:rsid w:val="00F9597E"/>
    <w:rsid w:val="00FA4CE4"/>
    <w:rsid w:val="00FA55E8"/>
    <w:rsid w:val="00FB0BFE"/>
    <w:rsid w:val="00FB336F"/>
    <w:rsid w:val="00FB542F"/>
    <w:rsid w:val="00FB5A63"/>
    <w:rsid w:val="00FB74FC"/>
    <w:rsid w:val="00FC19F1"/>
    <w:rsid w:val="00FC1F69"/>
    <w:rsid w:val="00FC3A6E"/>
    <w:rsid w:val="00FC4670"/>
    <w:rsid w:val="00FC6431"/>
    <w:rsid w:val="00FD353C"/>
    <w:rsid w:val="00FD68DC"/>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chartTrackingRefBased/>
  <w15:docId w15:val="{370FC065-E67F-4134-B26E-AE08EC995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9454A7"/>
    <w:pPr>
      <w:suppressAutoHyphens/>
    </w:pPr>
    <w:rPr>
      <w:sz w:val="24"/>
      <w:lang w:eastAsia="ar-SA"/>
    </w:rPr>
  </w:style>
  <w:style w:type="paragraph" w:styleId="Pealkiri1">
    <w:name w:val="heading 1"/>
    <w:basedOn w:val="Normaallaad"/>
    <w:next w:val="Normaallaad"/>
    <w:link w:val="Pealkiri1Mrk"/>
    <w:qFormat/>
    <w:rsid w:val="00F57924"/>
    <w:pPr>
      <w:keepNext/>
      <w:spacing w:before="240" w:after="60"/>
      <w:outlineLvl w:val="0"/>
    </w:pPr>
    <w:rPr>
      <w:rFonts w:ascii="Calibri Light" w:hAnsi="Calibri Light"/>
      <w:b/>
      <w:bCs/>
      <w:kern w:val="32"/>
      <w:sz w:val="32"/>
      <w:szCs w:val="32"/>
    </w:rPr>
  </w:style>
  <w:style w:type="paragraph" w:styleId="Pealkiri3">
    <w:name w:val="heading 3"/>
    <w:basedOn w:val="Normaallaad"/>
    <w:link w:val="Pealkiri3Mrk"/>
    <w:uiPriority w:val="9"/>
    <w:qFormat/>
    <w:rsid w:val="00F57924"/>
    <w:pPr>
      <w:suppressAutoHyphens w:val="0"/>
      <w:spacing w:before="100" w:beforeAutospacing="1" w:after="100" w:afterAutospacing="1"/>
      <w:outlineLvl w:val="2"/>
    </w:pPr>
    <w:rPr>
      <w:b/>
      <w:bCs/>
      <w:sz w:val="27"/>
      <w:szCs w:val="27"/>
      <w:lang w:eastAsia="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8Num1z0">
    <w:name w:val="WW8Num1z0"/>
    <w:rPr>
      <w:b/>
      <w:bCs/>
    </w:rPr>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Absatz-Standardschriftart111111111111">
    <w:name w:val="WW-Absatz-Standardschriftart111111111111"/>
  </w:style>
  <w:style w:type="character" w:customStyle="1" w:styleId="WW-Absatz-Standardschriftart1111111111111">
    <w:name w:val="WW-Absatz-Standardschriftart11111111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Absatz-Standardschriftart111111111111111111">
    <w:name w:val="WW-Absatz-Standardschriftart111111111111111111"/>
  </w:style>
  <w:style w:type="character" w:customStyle="1" w:styleId="WW-Absatz-Standardschriftart1111111111111111111">
    <w:name w:val="WW-Absatz-Standardschriftart1111111111111111111"/>
  </w:style>
  <w:style w:type="character" w:customStyle="1" w:styleId="WW-Absatz-Standardschriftart11111111111111111111">
    <w:name w:val="WW-Absatz-Standardschriftart1111111111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Absatz-Standardschriftart111111111111111111111111111">
    <w:name w:val="WW-Absatz-Standardschriftart111111111111111111111111111"/>
  </w:style>
  <w:style w:type="character" w:customStyle="1" w:styleId="WW-Absatz-Standardschriftart1111111111111111111111111111">
    <w:name w:val="WW-Absatz-Standardschriftart1111111111111111111111111111"/>
  </w:style>
  <w:style w:type="character" w:customStyle="1" w:styleId="WW-Absatz-Standardschriftart11111111111111111111111111111">
    <w:name w:val="WW-Absatz-Standardschriftart11111111111111111111111111111"/>
  </w:style>
  <w:style w:type="character" w:customStyle="1" w:styleId="WW-Absatz-Standardschriftart111111111111111111111111111111">
    <w:name w:val="WW-Absatz-Standardschriftart111111111111111111111111111111"/>
  </w:style>
  <w:style w:type="character" w:customStyle="1" w:styleId="WW-Absatz-Standardschriftart1111111111111111111111111111111">
    <w:name w:val="WW-Absatz-Standardschriftart1111111111111111111111111111111"/>
  </w:style>
  <w:style w:type="character" w:customStyle="1" w:styleId="WW-Absatz-Standardschriftart11111111111111111111111111111111">
    <w:name w:val="WW-Absatz-Standardschriftart11111111111111111111111111111111"/>
  </w:style>
  <w:style w:type="character" w:customStyle="1" w:styleId="WW-Absatz-Standardschriftart111111111111111111111111111111111">
    <w:name w:val="WW-Absatz-Standardschriftart111111111111111111111111111111111"/>
  </w:style>
  <w:style w:type="character" w:customStyle="1" w:styleId="WW-Absatz-Standardschriftart1111111111111111111111111111111111">
    <w:name w:val="WW-Absatz-Standardschriftart1111111111111111111111111111111111"/>
  </w:style>
  <w:style w:type="character" w:customStyle="1" w:styleId="WW-Absatz-Standardschriftart11111111111111111111111111111111111">
    <w:name w:val="WW-Absatz-Standardschriftart11111111111111111111111111111111111"/>
  </w:style>
  <w:style w:type="character" w:customStyle="1" w:styleId="WW-Absatz-Standardschriftart111111111111111111111111111111111111">
    <w:name w:val="WW-Absatz-Standardschriftart111111111111111111111111111111111111"/>
  </w:style>
  <w:style w:type="character" w:customStyle="1" w:styleId="WW-Absatz-Standardschriftart1111111111111111111111111111111111111">
    <w:name w:val="WW-Absatz-Standardschriftart1111111111111111111111111111111111111"/>
  </w:style>
  <w:style w:type="character" w:customStyle="1" w:styleId="WW-Absatz-Standardschriftart11111111111111111111111111111111111111">
    <w:name w:val="WW-Absatz-Standardschriftart11111111111111111111111111111111111111"/>
  </w:style>
  <w:style w:type="character" w:customStyle="1" w:styleId="WW-Absatz-Standardschriftart111111111111111111111111111111111111111">
    <w:name w:val="WW-Absatz-Standardschriftart111111111111111111111111111111111111111"/>
  </w:style>
  <w:style w:type="character" w:customStyle="1" w:styleId="WW-Absatz-Standardschriftart1111111111111111111111111111111111111111">
    <w:name w:val="WW-Absatz-Standardschriftart1111111111111111111111111111111111111111"/>
  </w:style>
  <w:style w:type="character" w:customStyle="1" w:styleId="WW-Absatz-Standardschriftart11111111111111111111111111111111111111111">
    <w:name w:val="WW-Absatz-Standardschriftart11111111111111111111111111111111111111111"/>
  </w:style>
  <w:style w:type="character" w:customStyle="1" w:styleId="WW-Absatz-Standardschriftart111111111111111111111111111111111111111111">
    <w:name w:val="WW-Absatz-Standardschriftart111111111111111111111111111111111111111111"/>
  </w:style>
  <w:style w:type="character" w:customStyle="1" w:styleId="WW-Absatz-Standardschriftart1111111111111111111111111111111111111111111">
    <w:name w:val="WW-Absatz-Standardschriftart1111111111111111111111111111111111111111111"/>
  </w:style>
  <w:style w:type="character" w:customStyle="1" w:styleId="WW-Absatz-Standardschriftart11111111111111111111111111111111111111111111">
    <w:name w:val="WW-Absatz-Standardschriftart11111111111111111111111111111111111111111111"/>
  </w:style>
  <w:style w:type="character" w:customStyle="1" w:styleId="WW-Absatz-Standardschriftart111111111111111111111111111111111111111111111">
    <w:name w:val="WW-Absatz-Standardschriftart111111111111111111111111111111111111111111111"/>
  </w:style>
  <w:style w:type="character" w:customStyle="1" w:styleId="WW-Absatz-Standardschriftart1111111111111111111111111111111111111111111111">
    <w:name w:val="WW-Absatz-Standardschriftart1111111111111111111111111111111111111111111111"/>
  </w:style>
  <w:style w:type="character" w:customStyle="1" w:styleId="WW-Absatz-Standardschriftart11111111111111111111111111111111111111111111111">
    <w:name w:val="WW-Absatz-Standardschriftart11111111111111111111111111111111111111111111111"/>
  </w:style>
  <w:style w:type="character" w:customStyle="1" w:styleId="WW-Absatz-Standardschriftart111111111111111111111111111111111111111111111111">
    <w:name w:val="WW-Absatz-Standardschriftart111111111111111111111111111111111111111111111111"/>
  </w:style>
  <w:style w:type="character" w:customStyle="1" w:styleId="WW-Absatz-Standardschriftart1111111111111111111111111111111111111111111111111">
    <w:name w:val="WW-Absatz-Standardschriftart1111111111111111111111111111111111111111111111111"/>
  </w:style>
  <w:style w:type="character" w:customStyle="1" w:styleId="WW-Absatz-Standardschriftart11111111111111111111111111111111111111111111111111">
    <w:name w:val="WW-Absatz-Standardschriftart11111111111111111111111111111111111111111111111111"/>
  </w:style>
  <w:style w:type="character" w:customStyle="1" w:styleId="WW-Absatz-Standardschriftart111111111111111111111111111111111111111111111111111">
    <w:name w:val="WW-Absatz-Standardschriftart111111111111111111111111111111111111111111111111111"/>
  </w:style>
  <w:style w:type="character" w:customStyle="1" w:styleId="WW-Absatz-Standardschriftart1111111111111111111111111111111111111111111111111111">
    <w:name w:val="WW-Absatz-Standardschriftart1111111111111111111111111111111111111111111111111111"/>
  </w:style>
  <w:style w:type="character" w:customStyle="1" w:styleId="WW-Absatz-Standardschriftart11111111111111111111111111111111111111111111111111111">
    <w:name w:val="WW-Absatz-Standardschriftart11111111111111111111111111111111111111111111111111111"/>
  </w:style>
  <w:style w:type="character" w:customStyle="1" w:styleId="WW-Absatz-Standardschriftart111111111111111111111111111111111111111111111111111111">
    <w:name w:val="WW-Absatz-Standardschriftart111111111111111111111111111111111111111111111111111111"/>
  </w:style>
  <w:style w:type="character" w:customStyle="1" w:styleId="WW-Absatz-Standardschriftart1111111111111111111111111111111111111111111111111111111">
    <w:name w:val="WW-Absatz-Standardschriftart1111111111111111111111111111111111111111111111111111111"/>
  </w:style>
  <w:style w:type="character" w:customStyle="1" w:styleId="WW-Absatz-Standardschriftart11111111111111111111111111111111111111111111111111111111">
    <w:name w:val="WW-Absatz-Standardschriftart11111111111111111111111111111111111111111111111111111111"/>
  </w:style>
  <w:style w:type="character" w:customStyle="1" w:styleId="WW-Absatz-Standardschriftart111111111111111111111111111111111111111111111111111111111">
    <w:name w:val="WW-Absatz-Standardschriftart111111111111111111111111111111111111111111111111111111111"/>
  </w:style>
  <w:style w:type="character" w:customStyle="1" w:styleId="WW-Absatz-Standardschriftart1111111111111111111111111111111111111111111111111111111111">
    <w:name w:val="WW-Absatz-Standardschriftart1111111111111111111111111111111111111111111111111111111111"/>
  </w:style>
  <w:style w:type="character" w:customStyle="1" w:styleId="WW-Absatz-Standardschriftart11111111111111111111111111111111111111111111111111111111111">
    <w:name w:val="WW-Absatz-Standardschriftart11111111111111111111111111111111111111111111111111111111111"/>
  </w:style>
  <w:style w:type="character" w:customStyle="1" w:styleId="WW-Absatz-Standardschriftart111111111111111111111111111111111111111111111111111111111111">
    <w:name w:val="WW-Absatz-Standardschriftart111111111111111111111111111111111111111111111111111111111111"/>
  </w:style>
  <w:style w:type="character" w:customStyle="1" w:styleId="WW-Absatz-Standardschriftart1111111111111111111111111111111111111111111111111111111111111">
    <w:name w:val="WW-Absatz-Standardschriftart1111111111111111111111111111111111111111111111111111111111111"/>
  </w:style>
  <w:style w:type="character" w:customStyle="1" w:styleId="WW-Absatz-Standardschriftart11111111111111111111111111111111111111111111111111111111111111">
    <w:name w:val="WW-Absatz-Standardschriftart11111111111111111111111111111111111111111111111111111111111111"/>
  </w:style>
  <w:style w:type="character" w:customStyle="1" w:styleId="WW-Absatz-Standardschriftart111111111111111111111111111111111111111111111111111111111111111">
    <w:name w:val="WW-Absatz-Standardschriftart111111111111111111111111111111111111111111111111111111111111111"/>
  </w:style>
  <w:style w:type="character" w:customStyle="1" w:styleId="WW-Absatz-Standardschriftart1111111111111111111111111111111111111111111111111111111111111111">
    <w:name w:val="WW-Absatz-Standardschriftart1111111111111111111111111111111111111111111111111111111111111111"/>
  </w:style>
  <w:style w:type="character" w:customStyle="1" w:styleId="WW-Absatz-Standardschriftart11111111111111111111111111111111111111111111111111111111111111111">
    <w:name w:val="WW-Absatz-Standardschriftart11111111111111111111111111111111111111111111111111111111111111111"/>
  </w:style>
  <w:style w:type="character" w:customStyle="1" w:styleId="WW-Absatz-Standardschriftart111111111111111111111111111111111111111111111111111111111111111111">
    <w:name w:val="WW-Absatz-Standardschriftart111111111111111111111111111111111111111111111111111111111111111111"/>
  </w:style>
  <w:style w:type="character" w:customStyle="1" w:styleId="WW-Absatz-Standardschriftart1111111111111111111111111111111111111111111111111111111111111111111">
    <w:name w:val="WW-Absatz-Standardschriftart1111111111111111111111111111111111111111111111111111111111111111111"/>
  </w:style>
  <w:style w:type="character" w:customStyle="1" w:styleId="WW-Absatz-Standardschriftart11111111111111111111111111111111111111111111111111111111111111111111">
    <w:name w:val="WW-Absatz-Standardschriftart11111111111111111111111111111111111111111111111111111111111111111111"/>
  </w:style>
  <w:style w:type="character" w:customStyle="1" w:styleId="WW-Absatz-Standardschriftart111111111111111111111111111111111111111111111111111111111111111111111">
    <w:name w:val="WW-Absatz-Standardschriftart111111111111111111111111111111111111111111111111111111111111111111111"/>
  </w:style>
  <w:style w:type="character" w:customStyle="1" w:styleId="WW-Absatz-Standardschriftart1111111111111111111111111111111111111111111111111111111111111111111111">
    <w:name w:val="WW-Absatz-Standardschriftart1111111111111111111111111111111111111111111111111111111111111111111111"/>
  </w:style>
  <w:style w:type="character" w:customStyle="1" w:styleId="WW-Absatz-Standardschriftart11111111111111111111111111111111111111111111111111111111111111111111111">
    <w:name w:val="WW-Absatz-Standardschriftart11111111111111111111111111111111111111111111111111111111111111111111111"/>
  </w:style>
  <w:style w:type="character" w:customStyle="1" w:styleId="WW-Absatz-Standardschriftart111111111111111111111111111111111111111111111111111111111111111111111111">
    <w:name w:val="WW-Absatz-Standardschriftart111111111111111111111111111111111111111111111111111111111111111111111111"/>
  </w:style>
  <w:style w:type="character" w:customStyle="1" w:styleId="WW-Absatz-Standardschriftart1111111111111111111111111111111111111111111111111111111111111111111111111">
    <w:name w:val="WW-Absatz-Standardschriftart1111111111111111111111111111111111111111111111111111111111111111111111111"/>
  </w:style>
  <w:style w:type="character" w:customStyle="1" w:styleId="WW-Absatz-Standardschriftart11111111111111111111111111111111111111111111111111111111111111111111111111">
    <w:name w:val="WW-Absatz-Standardschriftart11111111111111111111111111111111111111111111111111111111111111111111111111"/>
  </w:style>
  <w:style w:type="character" w:customStyle="1" w:styleId="WW-Absatz-Standardschriftart111111111111111111111111111111111111111111111111111111111111111111111111111">
    <w:name w:val="WW-Absatz-Standardschriftart111111111111111111111111111111111111111111111111111111111111111111111111111"/>
  </w:style>
  <w:style w:type="character" w:customStyle="1" w:styleId="WW-Absatz-Standardschriftart1111111111111111111111111111111111111111111111111111111111111111111111111111">
    <w:name w:val="WW-Absatz-Standardschriftart1111111111111111111111111111111111111111111111111111111111111111111111111111"/>
  </w:style>
  <w:style w:type="character" w:customStyle="1" w:styleId="WW-Absatz-Standardschriftart11111111111111111111111111111111111111111111111111111111111111111111111111111">
    <w:name w:val="WW-Absatz-Standardschriftart11111111111111111111111111111111111111111111111111111111111111111111111111111"/>
  </w:style>
  <w:style w:type="character" w:customStyle="1" w:styleId="WW-Absatz-Standardschriftart111111111111111111111111111111111111111111111111111111111111111111111111111111">
    <w:name w:val="WW-Absatz-Standardschriftart111111111111111111111111111111111111111111111111111111111111111111111111111111"/>
  </w:style>
  <w:style w:type="character" w:customStyle="1" w:styleId="WW-Absatz-Standardschriftart1111111111111111111111111111111111111111111111111111111111111111111111111111111">
    <w:name w:val="WW-Absatz-Standardschriftart1111111111111111111111111111111111111111111111111111111111111111111111111111111"/>
  </w:style>
  <w:style w:type="character" w:customStyle="1" w:styleId="WW-Absatz-Standardschriftart11111111111111111111111111111111111111111111111111111111111111111111111111111111">
    <w:name w:val="WW-Absatz-Standardschriftart11111111111111111111111111111111111111111111111111111111111111111111111111111111"/>
  </w:style>
  <w:style w:type="character" w:customStyle="1" w:styleId="WW-Absatz-Standardschriftart111111111111111111111111111111111111111111111111111111111111111111111111111111111">
    <w:name w:val="WW-Absatz-Standardschriftart111111111111111111111111111111111111111111111111111111111111111111111111111111111"/>
  </w:style>
  <w:style w:type="character" w:customStyle="1" w:styleId="WW-Absatz-Standardschriftart1111111111111111111111111111111111111111111111111111111111111111111111111111111111">
    <w:name w:val="WW-Absatz-Standardschriftart1111111111111111111111111111111111111111111111111111111111111111111111111111111111"/>
  </w:style>
  <w:style w:type="character" w:customStyle="1" w:styleId="WW-Absatz-Standardschriftart11111111111111111111111111111111111111111111111111111111111111111111111111111111111">
    <w:name w:val="WW-Absatz-Standardschriftart11111111111111111111111111111111111111111111111111111111111111111111111111111111111"/>
  </w:style>
  <w:style w:type="character" w:customStyle="1" w:styleId="WW-Absatz-Standardschriftart111111111111111111111111111111111111111111111111111111111111111111111111111111111111">
    <w:name w:val="WW-Absatz-Standardschriftart111111111111111111111111111111111111111111111111111111111111111111111111111111111111"/>
  </w:style>
  <w:style w:type="character" w:customStyle="1" w:styleId="WW-Absatz-Standardschriftart1111111111111111111111111111111111111111111111111111111111111111111111111111111111111">
    <w:name w:val="WW-Absatz-Standardschriftart1111111111111111111111111111111111111111111111111111111111111111111111111111111111111"/>
  </w:style>
  <w:style w:type="character" w:customStyle="1" w:styleId="WW-Absatz-Standardschriftart11111111111111111111111111111111111111111111111111111111111111111111111111111111111111">
    <w:name w:val="WW-Absatz-Standardschriftart11111111111111111111111111111111111111111111111111111111111111111111111111111111111111"/>
  </w:style>
  <w:style w:type="character" w:customStyle="1" w:styleId="WW-Absatz-Standardschriftart111111111111111111111111111111111111111111111111111111111111111111111111111111111111111">
    <w:name w:val="WW-Absatz-Standardschriftart111111111111111111111111111111111111111111111111111111111111111111111111111111111111111"/>
  </w:style>
  <w:style w:type="character" w:customStyle="1" w:styleId="WW-Absatz-Standardschriftart1111111111111111111111111111111111111111111111111111111111111111111111111111111111111111">
    <w:name w:val="WW-Absatz-Standardschriftart1111111111111111111111111111111111111111111111111111111111111111111111111111111111111111"/>
  </w:style>
  <w:style w:type="character" w:customStyle="1" w:styleId="WW-Absatz-Standardschriftart11111111111111111111111111111111111111111111111111111111111111111111111111111111111111111">
    <w:name w:val="WW-Absatz-Standardschriftart11111111111111111111111111111111111111111111111111111111111111111111111111111111111111111"/>
  </w:style>
  <w:style w:type="character" w:customStyle="1" w:styleId="WW-Absatz-Standardschriftart111111111111111111111111111111111111111111111111111111111111111111111111111111111111111111">
    <w:name w:val="WW-Absatz-Standardschriftart111111111111111111111111111111111111111111111111111111111111111111111111111111111111111111"/>
  </w:style>
  <w:style w:type="character" w:customStyle="1" w:styleId="WW-Absatz-Standardschriftart1111111111111111111111111111111111111111111111111111111111111111111111111111111111111111111">
    <w:name w:val="WW-Absatz-Standardschriftart1111111111111111111111111111111111111111111111111111111111111111111111111111111111111111111"/>
  </w:style>
  <w:style w:type="character" w:customStyle="1" w:styleId="WW-Absatz-Standardschriftart11111111111111111111111111111111111111111111111111111111111111111111111111111111111111111111">
    <w:name w:val="WW-Absatz-Standardschriftart11111111111111111111111111111111111111111111111111111111111111111111111111111111111111111111"/>
  </w:style>
  <w:style w:type="character" w:customStyle="1" w:styleId="WW-Absatz-Standardschriftart111111111111111111111111111111111111111111111111111111111111111111111111111111111111111111111">
    <w:name w:val="WW-Absatz-Standardschriftart111111111111111111111111111111111111111111111111111111111111111111111111111111111111111111111"/>
  </w:style>
  <w:style w:type="character" w:customStyle="1" w:styleId="WW-Absatz-Standardschriftart1111111111111111111111111111111111111111111111111111111111111111111111111111111111111111111111">
    <w:name w:val="WW-Absatz-Standardschriftart1111111111111111111111111111111111111111111111111111111111111111111111111111111111111111111111"/>
  </w:style>
  <w:style w:type="character" w:customStyle="1" w:styleId="WW-Absatz-Standardschriftart11111111111111111111111111111111111111111111111111111111111111111111111111111111111111111111111">
    <w:name w:val="WW-Absatz-Standardschriftart11111111111111111111111111111111111111111111111111111111111111111111111111111111111111111111111"/>
  </w:style>
  <w:style w:type="character" w:customStyle="1" w:styleId="WW-Absatz-Standardschriftart111111111111111111111111111111111111111111111111111111111111111111111111111111111111111111111111">
    <w:name w:val="WW-Absatz-Standardschriftart111111111111111111111111111111111111111111111111111111111111111111111111111111111111111111111111"/>
  </w:style>
  <w:style w:type="character" w:customStyle="1" w:styleId="WW-Absatz-Standardschriftart1111111111111111111111111111111111111111111111111111111111111111111111111111111111111111111111111">
    <w:name w:val="WW-Absatz-Standardschriftart1111111111111111111111111111111111111111111111111111111111111111111111111111111111111111111111111"/>
  </w:style>
  <w:style w:type="character" w:customStyle="1" w:styleId="WW-Absatz-Standardschriftart11111111111111111111111111111111111111111111111111111111111111111111111111111111111111111111111111">
    <w:name w:val="WW-Absatz-Standardschriftart11111111111111111111111111111111111111111111111111111111111111111111111111111111111111111111111111"/>
  </w:style>
  <w:style w:type="character" w:customStyle="1" w:styleId="WW-Absatz-Standardschriftart111111111111111111111111111111111111111111111111111111111111111111111111111111111111111111111111111">
    <w:name w:val="WW-Absatz-Standardschriftart111111111111111111111111111111111111111111111111111111111111111111111111111111111111111111111111111"/>
  </w:style>
  <w:style w:type="character" w:customStyle="1" w:styleId="WW-Absatz-Standardschriftart1111111111111111111111111111111111111111111111111111111111111111111111111111111111111111111111111111">
    <w:name w:val="WW-Absatz-Standardschriftart1111111111111111111111111111111111111111111111111111111111111111111111111111111111111111111111111111"/>
  </w:style>
  <w:style w:type="character" w:customStyle="1" w:styleId="WW-Absatz-Standardschriftart11111111111111111111111111111111111111111111111111111111111111111111111111111111111111111111111111111">
    <w:name w:val="WW-Absatz-Standardschriftart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
    <w:name w:val="WW-Absatz-Standardschriftart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
    <w:name w:val="WW-Absatz-Standardschriftart1111111111111111111111111111111111111111111111111111111111111111111111111111111111111111111111111111111"/>
  </w:style>
  <w:style w:type="character" w:customStyle="1" w:styleId="WW-Absatz-Standardschriftart11111111111111111111111111111111111111111111111111111111111111111111111111111111111111111111111111111111">
    <w:name w:val="WW-Absatz-Standardschriftart11111111111111111111111111111111111111111111111111111111111111111111111111111111111111111111111111111111"/>
  </w:style>
  <w:style w:type="character" w:customStyle="1" w:styleId="WW8Num2z0">
    <w:name w:val="WW8Num2z0"/>
    <w:rPr>
      <w:rFonts w:ascii="Symbol" w:hAnsi="Symbol"/>
    </w:rPr>
  </w:style>
  <w:style w:type="character" w:customStyle="1" w:styleId="WW-DefaultParagraphFont">
    <w:name w:val="WW-Default Paragraph Font"/>
  </w:style>
  <w:style w:type="character" w:styleId="Hperlink">
    <w:name w:val="Hyperlink"/>
    <w:rPr>
      <w:color w:val="1B7272"/>
      <w:u w:val="single"/>
    </w:rPr>
  </w:style>
  <w:style w:type="character" w:customStyle="1" w:styleId="tekst4">
    <w:name w:val="tekst4"/>
    <w:basedOn w:val="WW-DefaultParagraphFont"/>
  </w:style>
  <w:style w:type="character" w:styleId="Kommentaariviide">
    <w:name w:val="annotation reference"/>
    <w:rPr>
      <w:sz w:val="16"/>
      <w:szCs w:val="16"/>
    </w:rPr>
  </w:style>
  <w:style w:type="character" w:customStyle="1" w:styleId="Nummerdussmbolid">
    <w:name w:val="Nummerdussümbolid"/>
    <w:rPr>
      <w:b/>
      <w:bCs/>
    </w:rPr>
  </w:style>
  <w:style w:type="character" w:styleId="Tugev">
    <w:name w:val="Strong"/>
    <w:uiPriority w:val="22"/>
    <w:qFormat/>
    <w:rPr>
      <w:b/>
      <w:bCs/>
    </w:rPr>
  </w:style>
  <w:style w:type="character" w:styleId="Rhutus">
    <w:name w:val="Emphasis"/>
    <w:qFormat/>
    <w:rPr>
      <w:i/>
      <w:iCs/>
    </w:rPr>
  </w:style>
  <w:style w:type="paragraph" w:customStyle="1" w:styleId="Pealkiri10">
    <w:name w:val="Pealkiri1"/>
    <w:basedOn w:val="Normaallaad"/>
    <w:next w:val="Kehatekst"/>
    <w:pPr>
      <w:keepNext/>
      <w:spacing w:before="240" w:after="120"/>
    </w:pPr>
    <w:rPr>
      <w:rFonts w:ascii="Arial" w:eastAsia="Lucida Sans Unicode" w:hAnsi="Arial" w:cs="Tahoma"/>
      <w:sz w:val="28"/>
      <w:szCs w:val="28"/>
    </w:rPr>
  </w:style>
  <w:style w:type="paragraph" w:styleId="Kehatekst">
    <w:name w:val="Body Text"/>
    <w:basedOn w:val="Normaallaad"/>
    <w:link w:val="KehatekstMrk"/>
    <w:rPr>
      <w:b/>
      <w:bCs/>
    </w:rPr>
  </w:style>
  <w:style w:type="paragraph" w:styleId="Loend">
    <w:name w:val="List"/>
    <w:basedOn w:val="Kehatekst"/>
    <w:rPr>
      <w:rFonts w:cs="Tahoma"/>
    </w:rPr>
  </w:style>
  <w:style w:type="paragraph" w:customStyle="1" w:styleId="Pealdis1">
    <w:name w:val="Pealdis1"/>
    <w:basedOn w:val="Normaallaad"/>
    <w:pPr>
      <w:suppressLineNumbers/>
      <w:spacing w:before="120" w:after="120"/>
    </w:pPr>
    <w:rPr>
      <w:rFonts w:cs="Tahoma"/>
      <w:i/>
      <w:iCs/>
      <w:szCs w:val="24"/>
    </w:rPr>
  </w:style>
  <w:style w:type="paragraph" w:customStyle="1" w:styleId="Register">
    <w:name w:val="Register"/>
    <w:basedOn w:val="Normaallaad"/>
    <w:pPr>
      <w:suppressLineNumbers/>
    </w:pPr>
    <w:rPr>
      <w:rFonts w:cs="Tahoma"/>
    </w:rPr>
  </w:style>
  <w:style w:type="paragraph" w:customStyle="1" w:styleId="Indeks">
    <w:name w:val="Indeks"/>
    <w:basedOn w:val="Normaallaad"/>
    <w:pPr>
      <w:suppressLineNumbers/>
    </w:pPr>
    <w:rPr>
      <w:rFonts w:cs="Tahoma"/>
    </w:rPr>
  </w:style>
  <w:style w:type="paragraph" w:styleId="mbrikuaadress">
    <w:name w:val="envelope address"/>
    <w:basedOn w:val="Normaallaad"/>
    <w:pPr>
      <w:ind w:left="2880"/>
    </w:pPr>
    <w:rPr>
      <w:b/>
      <w:sz w:val="28"/>
    </w:rPr>
  </w:style>
  <w:style w:type="paragraph" w:styleId="Pis">
    <w:name w:val="header"/>
    <w:basedOn w:val="Normaallaad"/>
    <w:link w:val="PisMrk"/>
    <w:uiPriority w:val="99"/>
    <w:pPr>
      <w:tabs>
        <w:tab w:val="center" w:pos="4153"/>
        <w:tab w:val="right" w:pos="8306"/>
      </w:tabs>
    </w:pPr>
  </w:style>
  <w:style w:type="paragraph" w:styleId="Jalus">
    <w:name w:val="footer"/>
    <w:basedOn w:val="Normaallaad"/>
    <w:pPr>
      <w:tabs>
        <w:tab w:val="center" w:pos="4153"/>
        <w:tab w:val="right" w:pos="8306"/>
      </w:tabs>
    </w:pPr>
  </w:style>
  <w:style w:type="paragraph" w:customStyle="1" w:styleId="DefinitionList">
    <w:name w:val="Definition List"/>
    <w:basedOn w:val="Normaallaad"/>
    <w:next w:val="Normaallaad"/>
    <w:pPr>
      <w:ind w:left="360"/>
    </w:pPr>
    <w:rPr>
      <w:lang w:val="en-US"/>
    </w:rPr>
  </w:style>
  <w:style w:type="paragraph" w:styleId="Normaallaadveeb">
    <w:name w:val="Normal (Web)"/>
    <w:basedOn w:val="Normaallaad"/>
    <w:uiPriority w:val="99"/>
    <w:pPr>
      <w:spacing w:before="100" w:after="100"/>
    </w:pPr>
    <w:rPr>
      <w:szCs w:val="24"/>
      <w:lang w:val="en-US"/>
    </w:rPr>
  </w:style>
  <w:style w:type="paragraph" w:customStyle="1" w:styleId="Style0">
    <w:name w:val="Style0"/>
    <w:pPr>
      <w:suppressAutoHyphens/>
      <w:autoSpaceDE w:val="0"/>
    </w:pPr>
    <w:rPr>
      <w:rFonts w:ascii="Arial" w:hAnsi="Arial" w:cs="Arial"/>
      <w:sz w:val="24"/>
      <w:szCs w:val="24"/>
      <w:lang w:val="en-US" w:eastAsia="ar-SA"/>
    </w:rPr>
  </w:style>
  <w:style w:type="paragraph" w:styleId="Kommentaaritekst">
    <w:name w:val="annotation text"/>
    <w:basedOn w:val="Normaallaad"/>
    <w:rPr>
      <w:sz w:val="20"/>
    </w:rPr>
  </w:style>
  <w:style w:type="paragraph" w:styleId="Kommentaariteema">
    <w:name w:val="annotation subject"/>
    <w:basedOn w:val="Kommentaaritekst"/>
    <w:next w:val="Kommentaaritekst"/>
    <w:rPr>
      <w:b/>
      <w:bCs/>
    </w:rPr>
  </w:style>
  <w:style w:type="paragraph" w:styleId="Jutumullitekst">
    <w:name w:val="Balloon Text"/>
    <w:basedOn w:val="Normaallaad"/>
    <w:rPr>
      <w:rFonts w:ascii="Tahoma" w:hAnsi="Tahoma" w:cs="Tahoma"/>
      <w:sz w:val="16"/>
      <w:szCs w:val="16"/>
    </w:rPr>
  </w:style>
  <w:style w:type="paragraph" w:customStyle="1" w:styleId="Tabelisisu">
    <w:name w:val="Tabeli sisu"/>
    <w:basedOn w:val="Normaallaad"/>
    <w:pPr>
      <w:suppressLineNumbers/>
    </w:pPr>
  </w:style>
  <w:style w:type="character" w:customStyle="1" w:styleId="coordinatesplainlinks">
    <w:name w:val="coordinates plainlinks"/>
    <w:basedOn w:val="Liguvaikefont"/>
    <w:rsid w:val="00E34570"/>
  </w:style>
  <w:style w:type="paragraph" w:styleId="Plokktekst">
    <w:name w:val="Block Text"/>
    <w:basedOn w:val="Normaallaad"/>
    <w:rsid w:val="00B73C86"/>
    <w:pPr>
      <w:suppressAutoHyphens w:val="0"/>
      <w:spacing w:before="100" w:beforeAutospacing="1" w:after="100" w:afterAutospacing="1"/>
    </w:pPr>
    <w:rPr>
      <w:szCs w:val="24"/>
      <w:lang w:eastAsia="et-EE"/>
    </w:rPr>
  </w:style>
  <w:style w:type="character" w:customStyle="1" w:styleId="PisMrk">
    <w:name w:val="Päis Märk"/>
    <w:link w:val="Pis"/>
    <w:uiPriority w:val="99"/>
    <w:rsid w:val="00F4270F"/>
    <w:rPr>
      <w:sz w:val="24"/>
      <w:lang w:eastAsia="ar-SA"/>
    </w:rPr>
  </w:style>
  <w:style w:type="paragraph" w:styleId="Kehatekst2">
    <w:name w:val="Body Text 2"/>
    <w:basedOn w:val="Normaallaad"/>
    <w:link w:val="Kehatekst2Mrk"/>
    <w:rsid w:val="008315A0"/>
    <w:pPr>
      <w:spacing w:after="120" w:line="480" w:lineRule="auto"/>
    </w:pPr>
  </w:style>
  <w:style w:type="character" w:customStyle="1" w:styleId="Kehatekst2Mrk">
    <w:name w:val="Kehatekst 2 Märk"/>
    <w:link w:val="Kehatekst2"/>
    <w:rsid w:val="008315A0"/>
    <w:rPr>
      <w:sz w:val="24"/>
      <w:lang w:eastAsia="ar-SA"/>
    </w:rPr>
  </w:style>
  <w:style w:type="character" w:customStyle="1" w:styleId="Pealkiri3Mrk">
    <w:name w:val="Pealkiri 3 Märk"/>
    <w:link w:val="Pealkiri3"/>
    <w:uiPriority w:val="9"/>
    <w:rsid w:val="00F57924"/>
    <w:rPr>
      <w:b/>
      <w:bCs/>
      <w:sz w:val="27"/>
      <w:szCs w:val="27"/>
    </w:rPr>
  </w:style>
  <w:style w:type="character" w:customStyle="1" w:styleId="Pealkiri1Mrk">
    <w:name w:val="Pealkiri 1 Märk"/>
    <w:link w:val="Pealkiri1"/>
    <w:rsid w:val="00F57924"/>
    <w:rPr>
      <w:rFonts w:ascii="Calibri Light" w:eastAsia="Times New Roman" w:hAnsi="Calibri Light" w:cs="Times New Roman"/>
      <w:b/>
      <w:bCs/>
      <w:kern w:val="32"/>
      <w:sz w:val="32"/>
      <w:szCs w:val="32"/>
      <w:lang w:eastAsia="ar-SA"/>
    </w:rPr>
  </w:style>
  <w:style w:type="character" w:customStyle="1" w:styleId="mm">
    <w:name w:val="mm"/>
    <w:rsid w:val="00F57924"/>
  </w:style>
  <w:style w:type="paragraph" w:customStyle="1" w:styleId="TableContents">
    <w:name w:val="Table Contents"/>
    <w:basedOn w:val="Normaallaad"/>
    <w:rsid w:val="00631064"/>
    <w:pPr>
      <w:widowControl w:val="0"/>
      <w:suppressLineNumbers/>
    </w:pPr>
    <w:rPr>
      <w:rFonts w:eastAsia="Lucida Sans Unicode"/>
      <w:szCs w:val="24"/>
    </w:rPr>
  </w:style>
  <w:style w:type="paragraph" w:styleId="Loendilik">
    <w:name w:val="List Paragraph"/>
    <w:basedOn w:val="Normaallaad"/>
    <w:uiPriority w:val="34"/>
    <w:qFormat/>
    <w:rsid w:val="00B43F57"/>
    <w:pPr>
      <w:suppressAutoHyphens w:val="0"/>
      <w:spacing w:after="200" w:line="276" w:lineRule="auto"/>
      <w:ind w:left="720"/>
      <w:contextualSpacing/>
    </w:pPr>
    <w:rPr>
      <w:rFonts w:ascii="Calibri" w:hAnsi="Calibri"/>
      <w:sz w:val="22"/>
      <w:szCs w:val="22"/>
      <w:lang w:eastAsia="en-US"/>
    </w:rPr>
  </w:style>
  <w:style w:type="character" w:customStyle="1" w:styleId="KehatekstMrk">
    <w:name w:val="Kehatekst Märk"/>
    <w:link w:val="Kehatekst"/>
    <w:rsid w:val="00FD68DC"/>
    <w:rPr>
      <w:b/>
      <w:bCs/>
      <w:sz w:val="24"/>
      <w:lang w:eastAsia="ar-SA"/>
    </w:rPr>
  </w:style>
  <w:style w:type="paragraph" w:customStyle="1" w:styleId="Default">
    <w:name w:val="Default"/>
    <w:rsid w:val="00307E86"/>
    <w:pPr>
      <w:autoSpaceDE w:val="0"/>
      <w:autoSpaceDN w:val="0"/>
      <w:adjustRightInd w:val="0"/>
    </w:pPr>
    <w:rPr>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4053360">
      <w:bodyDiv w:val="1"/>
      <w:marLeft w:val="0"/>
      <w:marRight w:val="0"/>
      <w:marTop w:val="0"/>
      <w:marBottom w:val="0"/>
      <w:divBdr>
        <w:top w:val="none" w:sz="0" w:space="0" w:color="auto"/>
        <w:left w:val="none" w:sz="0" w:space="0" w:color="auto"/>
        <w:bottom w:val="none" w:sz="0" w:space="0" w:color="auto"/>
        <w:right w:val="none" w:sz="0" w:space="0" w:color="auto"/>
      </w:divBdr>
      <w:divsChild>
        <w:div w:id="683440267">
          <w:marLeft w:val="0"/>
          <w:marRight w:val="0"/>
          <w:marTop w:val="0"/>
          <w:marBottom w:val="0"/>
          <w:divBdr>
            <w:top w:val="none" w:sz="0" w:space="0" w:color="auto"/>
            <w:left w:val="none" w:sz="0" w:space="0" w:color="auto"/>
            <w:bottom w:val="none" w:sz="0" w:space="0" w:color="auto"/>
            <w:right w:val="none" w:sz="0" w:space="0" w:color="auto"/>
          </w:divBdr>
          <w:divsChild>
            <w:div w:id="1471248640">
              <w:marLeft w:val="0"/>
              <w:marRight w:val="0"/>
              <w:marTop w:val="0"/>
              <w:marBottom w:val="0"/>
              <w:divBdr>
                <w:top w:val="none" w:sz="0" w:space="0" w:color="auto"/>
                <w:left w:val="none" w:sz="0" w:space="0" w:color="auto"/>
                <w:bottom w:val="none" w:sz="0" w:space="0" w:color="auto"/>
                <w:right w:val="none" w:sz="0" w:space="0" w:color="auto"/>
              </w:divBdr>
              <w:divsChild>
                <w:div w:id="465702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835844">
      <w:bodyDiv w:val="1"/>
      <w:marLeft w:val="0"/>
      <w:marRight w:val="0"/>
      <w:marTop w:val="0"/>
      <w:marBottom w:val="0"/>
      <w:divBdr>
        <w:top w:val="none" w:sz="0" w:space="0" w:color="auto"/>
        <w:left w:val="none" w:sz="0" w:space="0" w:color="auto"/>
        <w:bottom w:val="none" w:sz="0" w:space="0" w:color="auto"/>
        <w:right w:val="none" w:sz="0" w:space="0" w:color="auto"/>
      </w:divBdr>
    </w:div>
    <w:div w:id="1032263096">
      <w:bodyDiv w:val="1"/>
      <w:marLeft w:val="0"/>
      <w:marRight w:val="0"/>
      <w:marTop w:val="0"/>
      <w:marBottom w:val="0"/>
      <w:divBdr>
        <w:top w:val="none" w:sz="0" w:space="0" w:color="auto"/>
        <w:left w:val="none" w:sz="0" w:space="0" w:color="auto"/>
        <w:bottom w:val="none" w:sz="0" w:space="0" w:color="auto"/>
        <w:right w:val="none" w:sz="0" w:space="0" w:color="auto"/>
      </w:divBdr>
    </w:div>
    <w:div w:id="1242104091">
      <w:bodyDiv w:val="1"/>
      <w:marLeft w:val="0"/>
      <w:marRight w:val="0"/>
      <w:marTop w:val="0"/>
      <w:marBottom w:val="0"/>
      <w:divBdr>
        <w:top w:val="none" w:sz="0" w:space="0" w:color="auto"/>
        <w:left w:val="none" w:sz="0" w:space="0" w:color="auto"/>
        <w:bottom w:val="none" w:sz="0" w:space="0" w:color="auto"/>
        <w:right w:val="none" w:sz="0" w:space="0" w:color="auto"/>
      </w:divBdr>
      <w:divsChild>
        <w:div w:id="885336085">
          <w:marLeft w:val="0"/>
          <w:marRight w:val="0"/>
          <w:marTop w:val="0"/>
          <w:marBottom w:val="0"/>
          <w:divBdr>
            <w:top w:val="none" w:sz="0" w:space="0" w:color="auto"/>
            <w:left w:val="none" w:sz="0" w:space="0" w:color="auto"/>
            <w:bottom w:val="none" w:sz="0" w:space="0" w:color="auto"/>
            <w:right w:val="none" w:sz="0" w:space="0" w:color="auto"/>
          </w:divBdr>
          <w:divsChild>
            <w:div w:id="525950317">
              <w:marLeft w:val="0"/>
              <w:marRight w:val="0"/>
              <w:marTop w:val="0"/>
              <w:marBottom w:val="0"/>
              <w:divBdr>
                <w:top w:val="none" w:sz="0" w:space="0" w:color="auto"/>
                <w:left w:val="none" w:sz="0" w:space="0" w:color="auto"/>
                <w:bottom w:val="none" w:sz="0" w:space="0" w:color="auto"/>
                <w:right w:val="none" w:sz="0" w:space="0" w:color="auto"/>
              </w:divBdr>
              <w:divsChild>
                <w:div w:id="1887177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605406">
      <w:bodyDiv w:val="1"/>
      <w:marLeft w:val="0"/>
      <w:marRight w:val="0"/>
      <w:marTop w:val="0"/>
      <w:marBottom w:val="0"/>
      <w:divBdr>
        <w:top w:val="none" w:sz="0" w:space="0" w:color="auto"/>
        <w:left w:val="none" w:sz="0" w:space="0" w:color="auto"/>
        <w:bottom w:val="none" w:sz="0" w:space="0" w:color="auto"/>
        <w:right w:val="none" w:sz="0" w:space="0" w:color="auto"/>
      </w:divBdr>
    </w:div>
    <w:div w:id="1497379857">
      <w:bodyDiv w:val="1"/>
      <w:marLeft w:val="0"/>
      <w:marRight w:val="0"/>
      <w:marTop w:val="0"/>
      <w:marBottom w:val="0"/>
      <w:divBdr>
        <w:top w:val="none" w:sz="0" w:space="0" w:color="auto"/>
        <w:left w:val="none" w:sz="0" w:space="0" w:color="auto"/>
        <w:bottom w:val="none" w:sz="0" w:space="0" w:color="auto"/>
        <w:right w:val="none" w:sz="0" w:space="0" w:color="auto"/>
      </w:divBdr>
    </w:div>
    <w:div w:id="1537232706">
      <w:bodyDiv w:val="1"/>
      <w:marLeft w:val="0"/>
      <w:marRight w:val="0"/>
      <w:marTop w:val="0"/>
      <w:marBottom w:val="0"/>
      <w:divBdr>
        <w:top w:val="none" w:sz="0" w:space="0" w:color="auto"/>
        <w:left w:val="none" w:sz="0" w:space="0" w:color="auto"/>
        <w:bottom w:val="none" w:sz="0" w:space="0" w:color="auto"/>
        <w:right w:val="none" w:sz="0" w:space="0" w:color="auto"/>
      </w:divBdr>
    </w:div>
    <w:div w:id="184497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3</Pages>
  <Words>922</Words>
  <Characters>5349</Characters>
  <Application>Microsoft Office Word</Application>
  <DocSecurity>0</DocSecurity>
  <Lines>44</Lines>
  <Paragraphs>12</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lpstr> </vt:lpstr>
    </vt:vector>
  </TitlesOfParts>
  <Company>KESKKONNAAMET</Company>
  <LinksUpToDate>false</LinksUpToDate>
  <CharactersWithSpaces>6259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Kaari Männikus-Nilson</dc:creator>
  <cp:keywords/>
  <cp:lastModifiedBy>Kaari Männikus-Nilson</cp:lastModifiedBy>
  <cp:revision>12</cp:revision>
  <cp:lastPrinted>2015-02-27T08:54:00Z</cp:lastPrinted>
  <dcterms:created xsi:type="dcterms:W3CDTF">2016-02-16T14:06:00Z</dcterms:created>
  <dcterms:modified xsi:type="dcterms:W3CDTF">2016-02-16T14:28:00Z</dcterms:modified>
</cp:coreProperties>
</file>