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639" w:type="dxa"/>
        <w:tblLayout w:type="fixed"/>
        <w:tblCellMar>
          <w:left w:w="0" w:type="dxa"/>
          <w:right w:w="0" w:type="dxa"/>
        </w:tblCellMar>
        <w:tblLook w:val="0000" w:firstRow="0" w:lastRow="0" w:firstColumn="0" w:lastColumn="0" w:noHBand="0" w:noVBand="0"/>
      </w:tblPr>
      <w:tblGrid>
        <w:gridCol w:w="4678"/>
        <w:gridCol w:w="4961"/>
      </w:tblGrid>
      <w:tr w:rsidR="00D40650" w:rsidTr="00EC028D">
        <w:trPr>
          <w:trHeight w:val="1905"/>
        </w:trPr>
        <w:tc>
          <w:tcPr>
            <w:tcW w:w="4678" w:type="dxa"/>
          </w:tcPr>
          <w:p w:rsidR="00D40650" w:rsidRPr="00A10E66" w:rsidRDefault="00920C32" w:rsidP="00DF44DF">
            <w:pPr>
              <w:pStyle w:val="TableContents"/>
              <w:rPr>
                <w:b/>
              </w:rPr>
            </w:pPr>
            <w:r>
              <w:rPr>
                <w:noProof/>
                <w:lang w:eastAsia="et-EE" w:bidi="ar-SA"/>
              </w:rPr>
              <w:drawing>
                <wp:anchor distT="0" distB="0" distL="114300" distR="114300" simplePos="0" relativeHeight="251658240" behindDoc="0" locked="0" layoutInCell="1" allowOverlap="1">
                  <wp:simplePos x="0" y="0"/>
                  <wp:positionH relativeFrom="page">
                    <wp:posOffset>-864235</wp:posOffset>
                  </wp:positionH>
                  <wp:positionV relativeFrom="page">
                    <wp:posOffset>-144145</wp:posOffset>
                  </wp:positionV>
                  <wp:extent cx="2879725" cy="93599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7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tcPr>
          <w:p w:rsidR="00BC1A62" w:rsidRPr="00BC1A62" w:rsidRDefault="00BC1A62" w:rsidP="00BB0136">
            <w:pPr>
              <w:pStyle w:val="AK"/>
              <w:ind w:left="426"/>
            </w:pPr>
          </w:p>
        </w:tc>
      </w:tr>
    </w:tbl>
    <w:p w:rsidR="00865F50" w:rsidRPr="00987D5C" w:rsidRDefault="00865F50" w:rsidP="00865F50">
      <w:pPr>
        <w:spacing w:line="240" w:lineRule="atLeast"/>
        <w:rPr>
          <w:rFonts w:eastAsia="Times New Roman"/>
          <w:b/>
          <w:bCs/>
        </w:rPr>
      </w:pPr>
      <w:r w:rsidRPr="00987D5C">
        <w:rPr>
          <w:rFonts w:eastAsia="Times New Roman"/>
          <w:b/>
          <w:bCs/>
        </w:rPr>
        <w:t>Keskkonnamõju hindamise algatamata jätmise otsus</w:t>
      </w:r>
      <w:r w:rsidR="005A6897" w:rsidRPr="00987D5C">
        <w:rPr>
          <w:rFonts w:eastAsia="Times New Roman"/>
          <w:b/>
          <w:bCs/>
        </w:rPr>
        <w:t xml:space="preserve"> </w:t>
      </w:r>
      <w:r w:rsidR="005648C9" w:rsidRPr="00987D5C">
        <w:rPr>
          <w:rFonts w:eastAsia="Times New Roman"/>
          <w:b/>
          <w:bCs/>
        </w:rPr>
        <w:t>Sillamäe</w:t>
      </w:r>
      <w:r w:rsidR="005A6897" w:rsidRPr="00987D5C">
        <w:rPr>
          <w:rFonts w:eastAsia="Times New Roman"/>
          <w:b/>
          <w:bCs/>
        </w:rPr>
        <w:t xml:space="preserve"> </w:t>
      </w:r>
      <w:r w:rsidRPr="00987D5C">
        <w:rPr>
          <w:rFonts w:eastAsia="Times New Roman"/>
          <w:b/>
          <w:bCs/>
        </w:rPr>
        <w:t xml:space="preserve">sadama </w:t>
      </w:r>
      <w:r w:rsidR="005A6897" w:rsidRPr="00987D5C">
        <w:rPr>
          <w:rFonts w:eastAsia="Times New Roman"/>
          <w:b/>
          <w:bCs/>
        </w:rPr>
        <w:t xml:space="preserve">ehitamise </w:t>
      </w:r>
      <w:r w:rsidRPr="00987D5C">
        <w:rPr>
          <w:rFonts w:eastAsia="Times New Roman"/>
          <w:b/>
          <w:bCs/>
        </w:rPr>
        <w:t>vee erikasutusloa taotlusele.</w:t>
      </w:r>
    </w:p>
    <w:p w:rsidR="00865F50" w:rsidRPr="00987D5C" w:rsidRDefault="00865F50" w:rsidP="00865F50">
      <w:pPr>
        <w:spacing w:line="240" w:lineRule="atLeast"/>
        <w:rPr>
          <w:rFonts w:eastAsia="Times New Roman"/>
          <w:b/>
          <w:bCs/>
        </w:rPr>
      </w:pPr>
    </w:p>
    <w:p w:rsidR="00A61FB8" w:rsidRPr="00987D5C" w:rsidRDefault="00A61FB8" w:rsidP="00865F50">
      <w:pPr>
        <w:spacing w:line="240" w:lineRule="atLeast"/>
        <w:rPr>
          <w:rFonts w:eastAsia="Times New Roman"/>
          <w:b/>
          <w:bCs/>
        </w:rPr>
      </w:pPr>
    </w:p>
    <w:p w:rsidR="007D34C3" w:rsidRPr="00987D5C" w:rsidRDefault="005A6897" w:rsidP="007A2BDA">
      <w:pPr>
        <w:autoSpaceDE w:val="0"/>
        <w:spacing w:line="240" w:lineRule="atLeast"/>
      </w:pPr>
      <w:r w:rsidRPr="00987D5C">
        <w:t>Keskkonnaametis on menetluses Aktsiaselts</w:t>
      </w:r>
      <w:r w:rsidR="00A81882" w:rsidRPr="00987D5C">
        <w:t>i</w:t>
      </w:r>
      <w:r w:rsidRPr="00987D5C">
        <w:t xml:space="preserve"> </w:t>
      </w:r>
      <w:r w:rsidR="005648C9" w:rsidRPr="00987D5C">
        <w:t>SILLAMÄE SADAM</w:t>
      </w:r>
      <w:r w:rsidR="00865F50" w:rsidRPr="00987D5C">
        <w:t xml:space="preserve"> (registrikood</w:t>
      </w:r>
      <w:r w:rsidRPr="00987D5C">
        <w:t xml:space="preserve"> </w:t>
      </w:r>
      <w:r w:rsidR="005648C9" w:rsidRPr="00987D5C">
        <w:t>10318973</w:t>
      </w:r>
      <w:r w:rsidR="00865F50" w:rsidRPr="00987D5C">
        <w:t>)</w:t>
      </w:r>
      <w:r w:rsidR="00865F50" w:rsidRPr="00987D5C">
        <w:rPr>
          <w:spacing w:val="4"/>
        </w:rPr>
        <w:t xml:space="preserve"> (edaspidi </w:t>
      </w:r>
      <w:r w:rsidR="00865F50" w:rsidRPr="00987D5C">
        <w:rPr>
          <w:i/>
          <w:spacing w:val="4"/>
        </w:rPr>
        <w:t>Taotleja</w:t>
      </w:r>
      <w:r w:rsidR="00865F50" w:rsidRPr="00987D5C">
        <w:rPr>
          <w:spacing w:val="4"/>
        </w:rPr>
        <w:t xml:space="preserve">) </w:t>
      </w:r>
      <w:r w:rsidR="00865F50" w:rsidRPr="00987D5C">
        <w:t xml:space="preserve">vee erikasutusloa taotlus (edaspidi </w:t>
      </w:r>
      <w:r w:rsidR="00865F50" w:rsidRPr="00987D5C">
        <w:rPr>
          <w:i/>
          <w:iCs/>
        </w:rPr>
        <w:t>taotlus</w:t>
      </w:r>
      <w:r w:rsidR="00865F50" w:rsidRPr="00987D5C">
        <w:t xml:space="preserve">) </w:t>
      </w:r>
      <w:r w:rsidR="005648C9" w:rsidRPr="00987D5C">
        <w:t>Sillamäe</w:t>
      </w:r>
      <w:r w:rsidR="003C2DAD" w:rsidRPr="00987D5C">
        <w:t xml:space="preserve"> sadama</w:t>
      </w:r>
      <w:r w:rsidR="000E4010" w:rsidRPr="00987D5C">
        <w:t xml:space="preserve"> (edaspidi sadam)</w:t>
      </w:r>
      <w:r w:rsidR="003C2DAD" w:rsidRPr="00987D5C">
        <w:t xml:space="preserve"> </w:t>
      </w:r>
      <w:r w:rsidR="005648C9" w:rsidRPr="00987D5C">
        <w:t>ehitustöödega jätkamiseks</w:t>
      </w:r>
      <w:r w:rsidR="003C2DAD" w:rsidRPr="00987D5C">
        <w:t xml:space="preserve">, mille käigus toimub mere </w:t>
      </w:r>
      <w:r w:rsidR="00736F22" w:rsidRPr="00987D5C">
        <w:t xml:space="preserve">süvendamine mahus kuni </w:t>
      </w:r>
      <w:r w:rsidR="005648C9" w:rsidRPr="00987D5C">
        <w:t xml:space="preserve">1,604 milj </w:t>
      </w:r>
      <w:r w:rsidR="00736F22" w:rsidRPr="00987D5C">
        <w:t>m</w:t>
      </w:r>
      <w:r w:rsidR="00736F22" w:rsidRPr="00987D5C">
        <w:rPr>
          <w:vertAlign w:val="superscript"/>
        </w:rPr>
        <w:t>3</w:t>
      </w:r>
      <w:r w:rsidR="005648C9" w:rsidRPr="00987D5C">
        <w:t xml:space="preserve">, täitetöödeks ebasobiva süvendatud pinnase </w:t>
      </w:r>
      <w:proofErr w:type="spellStart"/>
      <w:r w:rsidR="005648C9" w:rsidRPr="00987D5C">
        <w:t>kaadamine</w:t>
      </w:r>
      <w:proofErr w:type="spellEnd"/>
      <w:r w:rsidR="005648C9" w:rsidRPr="00987D5C">
        <w:t xml:space="preserve">, </w:t>
      </w:r>
      <w:r w:rsidR="00A81882" w:rsidRPr="00987D5C">
        <w:t>ning</w:t>
      </w:r>
      <w:r w:rsidR="00736F22" w:rsidRPr="00987D5C">
        <w:t xml:space="preserve"> </w:t>
      </w:r>
      <w:r w:rsidR="005648C9" w:rsidRPr="00987D5C">
        <w:t xml:space="preserve">mere täitmine sadama territooriumi laiendamiseks, muulide ja kaide rajamiseks. Täitetööde maht on </w:t>
      </w:r>
      <w:r w:rsidR="00736F22" w:rsidRPr="00987D5C">
        <w:t xml:space="preserve">kuni </w:t>
      </w:r>
      <w:r w:rsidR="005648C9" w:rsidRPr="00987D5C">
        <w:t>5,735 milj</w:t>
      </w:r>
      <w:r w:rsidR="00736F22" w:rsidRPr="00987D5C">
        <w:t xml:space="preserve"> m</w:t>
      </w:r>
      <w:r w:rsidR="00736F22" w:rsidRPr="00987D5C">
        <w:rPr>
          <w:vertAlign w:val="superscript"/>
        </w:rPr>
        <w:t>3</w:t>
      </w:r>
      <w:r w:rsidR="00CF362F" w:rsidRPr="00987D5C">
        <w:t xml:space="preserve">. </w:t>
      </w:r>
      <w:r w:rsidR="00736F22" w:rsidRPr="00987D5C">
        <w:t>V</w:t>
      </w:r>
      <w:r w:rsidR="00865F50" w:rsidRPr="00987D5C">
        <w:t xml:space="preserve">eeseaduse § 8 lg 2 </w:t>
      </w:r>
      <w:proofErr w:type="spellStart"/>
      <w:r w:rsidR="00865F50" w:rsidRPr="00987D5C">
        <w:t>p-i</w:t>
      </w:r>
      <w:proofErr w:type="spellEnd"/>
      <w:r w:rsidR="00865F50" w:rsidRPr="00987D5C">
        <w:t xml:space="preserve"> 6 kohaselt on vee erikasutusluba vajalik, kui toimub veekogu, mille veepeegli pindala on üks hektar või suurem, süvendamine või sellise vee</w:t>
      </w:r>
      <w:r w:rsidR="009C55AA" w:rsidRPr="00987D5C">
        <w:t>kogu põhja pinnase paigaldamine</w:t>
      </w:r>
      <w:r w:rsidR="007D34C3" w:rsidRPr="00987D5C">
        <w:t xml:space="preserve"> ja </w:t>
      </w:r>
      <w:proofErr w:type="spellStart"/>
      <w:r w:rsidR="007D34C3" w:rsidRPr="00987D5C">
        <w:t>p-i</w:t>
      </w:r>
      <w:proofErr w:type="spellEnd"/>
      <w:r w:rsidR="007D34C3" w:rsidRPr="00987D5C">
        <w:t xml:space="preserve"> 7 kohaselt, kui uputatakse tahkeid aineid veekogusse.</w:t>
      </w:r>
    </w:p>
    <w:p w:rsidR="00865F50" w:rsidRPr="00987D5C" w:rsidRDefault="00865F50" w:rsidP="007A2BDA">
      <w:pPr>
        <w:pStyle w:val="Default"/>
        <w:spacing w:line="240" w:lineRule="atLeast"/>
        <w:jc w:val="both"/>
        <w:rPr>
          <w:lang w:val="et-EE"/>
        </w:rPr>
      </w:pPr>
    </w:p>
    <w:p w:rsidR="00865F50" w:rsidRPr="00987D5C" w:rsidRDefault="00865F50" w:rsidP="007A2BDA">
      <w:pPr>
        <w:spacing w:line="240" w:lineRule="atLeast"/>
        <w:rPr>
          <w:rFonts w:eastAsia="Times New Roman"/>
        </w:rPr>
      </w:pPr>
      <w:r w:rsidRPr="00987D5C">
        <w:rPr>
          <w:rFonts w:eastAsia="Times New Roman"/>
        </w:rPr>
        <w:t xml:space="preserve">Vastavalt veeseaduse § 9 </w:t>
      </w:r>
      <w:proofErr w:type="spellStart"/>
      <w:r w:rsidRPr="00987D5C">
        <w:rPr>
          <w:rFonts w:eastAsia="Times New Roman"/>
        </w:rPr>
        <w:t>lg-le</w:t>
      </w:r>
      <w:proofErr w:type="spellEnd"/>
      <w:r w:rsidRPr="00987D5C">
        <w:rPr>
          <w:rFonts w:eastAsia="Times New Roman"/>
        </w:rPr>
        <w:t xml:space="preserve"> 5 annab vee erikasutusloa Keskkonnaamet. Keskkonnamõju hindamise ja keskkonnajuhtimissüsteemi seaduse (edaspidi</w:t>
      </w:r>
      <w:r w:rsidRPr="00987D5C">
        <w:rPr>
          <w:rFonts w:eastAsia="Times New Roman"/>
          <w:i/>
          <w:iCs/>
        </w:rPr>
        <w:t xml:space="preserve"> </w:t>
      </w:r>
      <w:proofErr w:type="spellStart"/>
      <w:r w:rsidRPr="00987D5C">
        <w:rPr>
          <w:rFonts w:eastAsia="Times New Roman"/>
          <w:i/>
          <w:iCs/>
        </w:rPr>
        <w:t>KeHJS</w:t>
      </w:r>
      <w:proofErr w:type="spellEnd"/>
      <w:r w:rsidRPr="00987D5C">
        <w:rPr>
          <w:rFonts w:eastAsia="Times New Roman"/>
        </w:rPr>
        <w:t xml:space="preserve">) § 6 lg 2 </w:t>
      </w:r>
      <w:proofErr w:type="spellStart"/>
      <w:r w:rsidRPr="00987D5C">
        <w:rPr>
          <w:rFonts w:eastAsia="Times New Roman"/>
        </w:rPr>
        <w:t>p-i</w:t>
      </w:r>
      <w:proofErr w:type="spellEnd"/>
      <w:r w:rsidRPr="00987D5C">
        <w:rPr>
          <w:rFonts w:eastAsia="Times New Roman"/>
        </w:rPr>
        <w:t xml:space="preserve"> 18 ja </w:t>
      </w:r>
      <w:proofErr w:type="spellStart"/>
      <w:r w:rsidRPr="00987D5C">
        <w:rPr>
          <w:rFonts w:eastAsia="Times New Roman"/>
        </w:rPr>
        <w:t>lg-e</w:t>
      </w:r>
      <w:proofErr w:type="spellEnd"/>
      <w:r w:rsidRPr="00987D5C">
        <w:rPr>
          <w:rFonts w:eastAsia="Times New Roman"/>
        </w:rPr>
        <w:t xml:space="preserve"> 3, </w:t>
      </w:r>
      <w:proofErr w:type="spellStart"/>
      <w:r w:rsidRPr="00987D5C">
        <w:rPr>
          <w:rFonts w:eastAsia="Times New Roman"/>
        </w:rPr>
        <w:t>KeHJS</w:t>
      </w:r>
      <w:proofErr w:type="spellEnd"/>
      <w:r w:rsidRPr="00987D5C">
        <w:rPr>
          <w:rFonts w:eastAsia="Times New Roman"/>
        </w:rPr>
        <w:t xml:space="preserve"> § 6 </w:t>
      </w:r>
      <w:proofErr w:type="spellStart"/>
      <w:r w:rsidRPr="00987D5C">
        <w:rPr>
          <w:rFonts w:eastAsia="Times New Roman"/>
        </w:rPr>
        <w:t>lg-e</w:t>
      </w:r>
      <w:proofErr w:type="spellEnd"/>
      <w:r w:rsidRPr="00987D5C">
        <w:rPr>
          <w:rFonts w:eastAsia="Times New Roman"/>
        </w:rPr>
        <w:t xml:space="preserve"> 4 alusel kehtestatud Vabariigi Valitsuse 29.08.2005. a määruse nr 224 „</w:t>
      </w:r>
      <w:r w:rsidRPr="00987D5C">
        <w:t>Tegevusvaldkondade, mille korral tuleb anda keskkonnamõju hindamise vajalikkuse eelhinnang, täpsustatud</w:t>
      </w:r>
      <w:r w:rsidRPr="00987D5C">
        <w:rPr>
          <w:rFonts w:eastAsia="Times New Roman"/>
        </w:rPr>
        <w:t xml:space="preserve"> loetelu“ § 11 p 7 ning </w:t>
      </w:r>
      <w:proofErr w:type="spellStart"/>
      <w:r w:rsidRPr="00987D5C">
        <w:rPr>
          <w:rFonts w:eastAsia="Times New Roman"/>
        </w:rPr>
        <w:t>KeHJS</w:t>
      </w:r>
      <w:proofErr w:type="spellEnd"/>
      <w:r w:rsidRPr="00987D5C">
        <w:rPr>
          <w:rFonts w:eastAsia="Times New Roman"/>
        </w:rPr>
        <w:t xml:space="preserve"> § 11 lg-te 2 ja 4 kohaselt annab Keskkonnaamet otsustajana eelhinnangu selle kohta, kas kavandatav tegevus võib eeldatavalt kaasa tuua olulise keskkonnamõju või mitte ning otsustab keskkonnamõju hindamise algatamise vajalikkuse üle. </w:t>
      </w:r>
      <w:proofErr w:type="spellStart"/>
      <w:r w:rsidRPr="00987D5C">
        <w:rPr>
          <w:rFonts w:eastAsia="Times New Roman"/>
        </w:rPr>
        <w:t>KeHJS</w:t>
      </w:r>
      <w:proofErr w:type="spellEnd"/>
      <w:r w:rsidRPr="00987D5C">
        <w:rPr>
          <w:rFonts w:eastAsia="Times New Roman"/>
        </w:rPr>
        <w:t xml:space="preserve"> § 9 kohaselt on otsustaja tegevusloa andja. Seega on Keskkonnaamet otsustajaks </w:t>
      </w:r>
      <w:proofErr w:type="spellStart"/>
      <w:r w:rsidRPr="00987D5C">
        <w:rPr>
          <w:rFonts w:eastAsia="Times New Roman"/>
        </w:rPr>
        <w:t>KeHJS</w:t>
      </w:r>
      <w:proofErr w:type="spellEnd"/>
      <w:r w:rsidRPr="00987D5C">
        <w:rPr>
          <w:rFonts w:eastAsia="Times New Roman"/>
        </w:rPr>
        <w:t xml:space="preserve"> tähenduses. </w:t>
      </w:r>
    </w:p>
    <w:p w:rsidR="00865F50" w:rsidRPr="00987D5C" w:rsidRDefault="00865F50" w:rsidP="007A2BDA">
      <w:pPr>
        <w:spacing w:line="240" w:lineRule="atLeast"/>
        <w:rPr>
          <w:rFonts w:eastAsia="Times New Roman"/>
        </w:rPr>
      </w:pPr>
    </w:p>
    <w:p w:rsidR="00865F50" w:rsidRPr="00987D5C" w:rsidRDefault="00865F50" w:rsidP="007A2BDA">
      <w:pPr>
        <w:spacing w:line="240" w:lineRule="atLeast"/>
        <w:rPr>
          <w:rFonts w:eastAsia="Times New Roman"/>
          <w:b/>
        </w:rPr>
      </w:pPr>
      <w:r w:rsidRPr="00987D5C">
        <w:rPr>
          <w:rFonts w:eastAsia="Times New Roman"/>
          <w:b/>
        </w:rPr>
        <w:t>Tähelepanekud</w:t>
      </w:r>
    </w:p>
    <w:p w:rsidR="00D26064" w:rsidRPr="00987D5C" w:rsidRDefault="005648C9" w:rsidP="00E204BA">
      <w:pPr>
        <w:spacing w:line="240" w:lineRule="atLeast"/>
        <w:rPr>
          <w:rFonts w:eastAsia="Times New Roman"/>
        </w:rPr>
      </w:pPr>
      <w:r w:rsidRPr="00987D5C">
        <w:rPr>
          <w:rFonts w:eastAsia="Times New Roman"/>
        </w:rPr>
        <w:t>Keskkonnaministeerium on Taotlejale andnud</w:t>
      </w:r>
      <w:r w:rsidR="005707D0" w:rsidRPr="00987D5C">
        <w:rPr>
          <w:rFonts w:eastAsia="Times New Roman"/>
        </w:rPr>
        <w:t xml:space="preserve"> </w:t>
      </w:r>
      <w:r w:rsidR="00977478" w:rsidRPr="00987D5C">
        <w:rPr>
          <w:rFonts w:eastAsia="Times New Roman"/>
        </w:rPr>
        <w:t xml:space="preserve">eelnevalt kaks </w:t>
      </w:r>
      <w:r w:rsidRPr="00987D5C">
        <w:rPr>
          <w:rFonts w:eastAsia="Times New Roman"/>
        </w:rPr>
        <w:t>vee erikasutusl</w:t>
      </w:r>
      <w:r w:rsidR="00977478" w:rsidRPr="00987D5C">
        <w:rPr>
          <w:rFonts w:eastAsia="Times New Roman"/>
        </w:rPr>
        <w:t>uba</w:t>
      </w:r>
      <w:r w:rsidR="005707D0" w:rsidRPr="00987D5C">
        <w:rPr>
          <w:rFonts w:eastAsia="Times New Roman"/>
        </w:rPr>
        <w:t>:</w:t>
      </w:r>
      <w:r w:rsidR="00977478" w:rsidRPr="00987D5C">
        <w:rPr>
          <w:rFonts w:eastAsia="Times New Roman"/>
        </w:rPr>
        <w:t xml:space="preserve"> </w:t>
      </w:r>
      <w:r w:rsidR="00977478" w:rsidRPr="00987D5C">
        <w:rPr>
          <w:bCs/>
        </w:rPr>
        <w:t>L.VT.EE-51327</w:t>
      </w:r>
      <w:r w:rsidR="003B00D0" w:rsidRPr="00987D5C">
        <w:rPr>
          <w:shd w:val="clear" w:color="auto" w:fill="FFFFFF"/>
        </w:rPr>
        <w:t xml:space="preserve"> </w:t>
      </w:r>
      <w:r w:rsidR="005707D0" w:rsidRPr="00987D5C">
        <w:rPr>
          <w:shd w:val="clear" w:color="auto" w:fill="FFFFFF"/>
        </w:rPr>
        <w:t xml:space="preserve">kehtivusega 11.04.2006 kuni 10.04.2011 ja </w:t>
      </w:r>
      <w:r w:rsidRPr="00987D5C">
        <w:rPr>
          <w:rFonts w:eastAsia="Times New Roman"/>
        </w:rPr>
        <w:t>L.VV/320207 kehtivusega</w:t>
      </w:r>
      <w:r w:rsidR="005707D0" w:rsidRPr="00987D5C">
        <w:rPr>
          <w:rFonts w:eastAsia="Times New Roman"/>
        </w:rPr>
        <w:t xml:space="preserve"> 11</w:t>
      </w:r>
      <w:r w:rsidR="00D26064" w:rsidRPr="00987D5C">
        <w:rPr>
          <w:rFonts w:eastAsia="Times New Roman"/>
        </w:rPr>
        <w:t>.04.2011</w:t>
      </w:r>
      <w:r w:rsidRPr="00987D5C">
        <w:rPr>
          <w:rFonts w:eastAsia="Times New Roman"/>
        </w:rPr>
        <w:t xml:space="preserve"> kuni 11.04.2016</w:t>
      </w:r>
      <w:r w:rsidR="005707D0" w:rsidRPr="00987D5C">
        <w:rPr>
          <w:rFonts w:eastAsia="Times New Roman"/>
        </w:rPr>
        <w:t>. Mõlemad load on antud</w:t>
      </w:r>
      <w:r w:rsidRPr="00987D5C">
        <w:rPr>
          <w:rFonts w:eastAsia="Times New Roman"/>
        </w:rPr>
        <w:t xml:space="preserve"> Sillamäe sadama akvatooriumi süvendamiseks ja </w:t>
      </w:r>
      <w:r w:rsidR="00977478" w:rsidRPr="00987D5C">
        <w:rPr>
          <w:rFonts w:eastAsia="Times New Roman"/>
        </w:rPr>
        <w:t>mere täitmiseks sadama territooriumi laiendamise</w:t>
      </w:r>
      <w:r w:rsidR="005707D0" w:rsidRPr="00987D5C">
        <w:rPr>
          <w:rFonts w:eastAsia="Times New Roman"/>
        </w:rPr>
        <w:t xml:space="preserve"> eesmärgil</w:t>
      </w:r>
      <w:r w:rsidRPr="00987D5C">
        <w:rPr>
          <w:rFonts w:eastAsia="Times New Roman"/>
        </w:rPr>
        <w:t xml:space="preserve">. </w:t>
      </w:r>
      <w:r w:rsidR="00350BD2" w:rsidRPr="00987D5C">
        <w:rPr>
          <w:rFonts w:eastAsia="Times New Roman"/>
        </w:rPr>
        <w:t>Käesolevaks ajaks on Sillamäe sadamas juba toimunud süvendustööd mahus kuni 4,016 milj m</w:t>
      </w:r>
      <w:r w:rsidR="00350BD2" w:rsidRPr="00987D5C">
        <w:rPr>
          <w:rFonts w:eastAsia="Times New Roman"/>
          <w:vertAlign w:val="superscript"/>
        </w:rPr>
        <w:t>3</w:t>
      </w:r>
      <w:r w:rsidR="00350BD2" w:rsidRPr="00987D5C">
        <w:rPr>
          <w:rFonts w:eastAsia="Times New Roman"/>
        </w:rPr>
        <w:t xml:space="preserve"> ja täitetööd mahus kuni 2,715 milj m</w:t>
      </w:r>
      <w:r w:rsidR="00350BD2" w:rsidRPr="00987D5C">
        <w:rPr>
          <w:rFonts w:eastAsia="Times New Roman"/>
          <w:vertAlign w:val="superscript"/>
        </w:rPr>
        <w:t>3</w:t>
      </w:r>
      <w:r w:rsidR="00350BD2" w:rsidRPr="00987D5C">
        <w:rPr>
          <w:rFonts w:eastAsia="Times New Roman"/>
        </w:rPr>
        <w:t>. kogu sadama ehitamisega seotud projekti maht on vastavalt süvendamine 5,62 milj m</w:t>
      </w:r>
      <w:r w:rsidR="00350BD2" w:rsidRPr="00987D5C">
        <w:rPr>
          <w:rFonts w:eastAsia="Times New Roman"/>
          <w:vertAlign w:val="superscript"/>
        </w:rPr>
        <w:t>3</w:t>
      </w:r>
      <w:r w:rsidR="00350BD2" w:rsidRPr="00987D5C">
        <w:rPr>
          <w:rFonts w:eastAsia="Times New Roman"/>
        </w:rPr>
        <w:t xml:space="preserve"> ja mere täitmine 8,45 milj m</w:t>
      </w:r>
      <w:r w:rsidR="00350BD2" w:rsidRPr="00987D5C">
        <w:rPr>
          <w:rFonts w:eastAsia="Times New Roman"/>
          <w:vertAlign w:val="superscript"/>
        </w:rPr>
        <w:t>3</w:t>
      </w:r>
      <w:r w:rsidR="00350BD2" w:rsidRPr="00987D5C">
        <w:rPr>
          <w:rFonts w:eastAsia="Times New Roman"/>
        </w:rPr>
        <w:t xml:space="preserve">. </w:t>
      </w:r>
      <w:r w:rsidRPr="00987D5C">
        <w:rPr>
          <w:rFonts w:eastAsia="Times New Roman"/>
        </w:rPr>
        <w:t>Kuna</w:t>
      </w:r>
      <w:r w:rsidR="005707D0" w:rsidRPr="00987D5C">
        <w:rPr>
          <w:rFonts w:eastAsia="Times New Roman"/>
        </w:rPr>
        <w:t xml:space="preserve"> viimati antud</w:t>
      </w:r>
      <w:r w:rsidRPr="00987D5C">
        <w:rPr>
          <w:rFonts w:eastAsia="Times New Roman"/>
        </w:rPr>
        <w:t xml:space="preserve"> vee erikasutusloa kehti</w:t>
      </w:r>
      <w:r w:rsidR="00977478" w:rsidRPr="00987D5C">
        <w:rPr>
          <w:rFonts w:eastAsia="Times New Roman"/>
        </w:rPr>
        <w:t>vus lõpeb, kuid sadama ehitamine on pooleli soovib Taotleja saada uut vee erik</w:t>
      </w:r>
      <w:r w:rsidR="00E204BA" w:rsidRPr="00987D5C">
        <w:rPr>
          <w:rFonts w:eastAsia="Times New Roman"/>
        </w:rPr>
        <w:t>asutusluba töödega jätkamiseks.</w:t>
      </w:r>
    </w:p>
    <w:p w:rsidR="00D26064" w:rsidRPr="00987D5C" w:rsidRDefault="00D26064" w:rsidP="00E204BA">
      <w:pPr>
        <w:spacing w:line="240" w:lineRule="atLeast"/>
        <w:rPr>
          <w:rFonts w:eastAsia="Times New Roman"/>
        </w:rPr>
      </w:pPr>
    </w:p>
    <w:p w:rsidR="007567A3" w:rsidRPr="00987D5C" w:rsidRDefault="00977478" w:rsidP="007567A3">
      <w:pPr>
        <w:widowControl/>
        <w:suppressAutoHyphens w:val="0"/>
        <w:autoSpaceDE w:val="0"/>
        <w:autoSpaceDN w:val="0"/>
        <w:adjustRightInd w:val="0"/>
        <w:spacing w:line="240" w:lineRule="auto"/>
        <w:rPr>
          <w:rFonts w:eastAsia="Times New Roman"/>
          <w:color w:val="000000"/>
          <w:lang w:eastAsia="et-EE"/>
        </w:rPr>
      </w:pPr>
      <w:r w:rsidRPr="00987D5C">
        <w:rPr>
          <w:rFonts w:eastAsia="Times New Roman"/>
          <w:kern w:val="0"/>
          <w:lang w:eastAsia="et-EE" w:bidi="ar-SA"/>
        </w:rPr>
        <w:t xml:space="preserve">Sillamäe </w:t>
      </w:r>
      <w:r w:rsidR="00E204BA" w:rsidRPr="00987D5C">
        <w:rPr>
          <w:rFonts w:eastAsia="Times New Roman"/>
          <w:kern w:val="0"/>
          <w:lang w:eastAsia="et-EE" w:bidi="ar-SA"/>
        </w:rPr>
        <w:t>sadama infrastruktuuri ehitamiseks on koostatud</w:t>
      </w:r>
      <w:r w:rsidRPr="00987D5C">
        <w:rPr>
          <w:rFonts w:eastAsia="Times New Roman"/>
          <w:kern w:val="0"/>
          <w:lang w:eastAsia="et-EE" w:bidi="ar-SA"/>
        </w:rPr>
        <w:t xml:space="preserve"> keskkonnamõju hindamise aruanne (OÜ E-</w:t>
      </w:r>
      <w:proofErr w:type="spellStart"/>
      <w:r w:rsidRPr="00987D5C">
        <w:rPr>
          <w:rFonts w:eastAsia="Times New Roman"/>
          <w:kern w:val="0"/>
          <w:lang w:eastAsia="et-EE" w:bidi="ar-SA"/>
        </w:rPr>
        <w:t>Konsult</w:t>
      </w:r>
      <w:proofErr w:type="spellEnd"/>
      <w:r w:rsidRPr="00987D5C">
        <w:rPr>
          <w:rFonts w:eastAsia="Times New Roman"/>
          <w:kern w:val="0"/>
          <w:lang w:eastAsia="et-EE" w:bidi="ar-SA"/>
        </w:rPr>
        <w:t>, töö nr E932, Tallinn 2005)</w:t>
      </w:r>
      <w:r w:rsidR="00E204BA" w:rsidRPr="00987D5C">
        <w:rPr>
          <w:rFonts w:eastAsia="Times New Roman"/>
          <w:kern w:val="0"/>
          <w:lang w:eastAsia="et-EE" w:bidi="ar-SA"/>
        </w:rPr>
        <w:t xml:space="preserve"> (edaspidi </w:t>
      </w:r>
      <w:r w:rsidR="00E204BA" w:rsidRPr="00987D5C">
        <w:rPr>
          <w:rFonts w:eastAsia="Times New Roman"/>
          <w:i/>
          <w:kern w:val="0"/>
          <w:lang w:eastAsia="et-EE" w:bidi="ar-SA"/>
        </w:rPr>
        <w:t>KMH</w:t>
      </w:r>
      <w:r w:rsidR="00E204BA" w:rsidRPr="00987D5C">
        <w:rPr>
          <w:rFonts w:eastAsia="Times New Roman"/>
          <w:kern w:val="0"/>
          <w:lang w:eastAsia="et-EE" w:bidi="ar-SA"/>
        </w:rPr>
        <w:t>)</w:t>
      </w:r>
      <w:r w:rsidRPr="00987D5C">
        <w:rPr>
          <w:rFonts w:eastAsia="Times New Roman"/>
          <w:kern w:val="0"/>
          <w:lang w:eastAsia="et-EE" w:bidi="ar-SA"/>
        </w:rPr>
        <w:t xml:space="preserve"> </w:t>
      </w:r>
      <w:r w:rsidR="00E204BA" w:rsidRPr="00987D5C">
        <w:rPr>
          <w:rFonts w:eastAsia="Times New Roman"/>
          <w:kern w:val="0"/>
          <w:lang w:eastAsia="et-EE" w:bidi="ar-SA"/>
        </w:rPr>
        <w:t xml:space="preserve">Keskkonnaministeerium on KMH heaks kiitnud </w:t>
      </w:r>
      <w:r w:rsidRPr="00987D5C">
        <w:rPr>
          <w:rFonts w:eastAsia="Times New Roman"/>
          <w:kern w:val="0"/>
          <w:lang w:eastAsia="et-EE" w:bidi="ar-SA"/>
        </w:rPr>
        <w:t xml:space="preserve">30.03.2006 kirjaga nr 13-3-3/607/8. </w:t>
      </w:r>
      <w:r w:rsidR="006A222D" w:rsidRPr="00987D5C">
        <w:rPr>
          <w:rFonts w:eastAsia="Times New Roman"/>
          <w:kern w:val="0"/>
          <w:lang w:eastAsia="et-EE" w:bidi="ar-SA"/>
        </w:rPr>
        <w:t>KMH eesmärgiks oli hinnata Sillamäe sadama infrastruktuuri objektide (lainemurdjad, kaid, uus merre rajatav territoorium, sadama bas</w:t>
      </w:r>
      <w:r w:rsidR="00D26064" w:rsidRPr="00987D5C">
        <w:rPr>
          <w:rFonts w:eastAsia="Times New Roman"/>
          <w:kern w:val="0"/>
          <w:lang w:eastAsia="et-EE" w:bidi="ar-SA"/>
        </w:rPr>
        <w:t xml:space="preserve">sein) rajamise mõju keskkonnale. </w:t>
      </w:r>
      <w:r w:rsidR="007567A3" w:rsidRPr="00987D5C">
        <w:rPr>
          <w:rFonts w:eastAsia="Times New Roman"/>
          <w:kern w:val="0"/>
          <w:lang w:eastAsia="et-EE" w:bidi="ar-SA"/>
        </w:rPr>
        <w:t>Sillamäel Kesk 2, Kesk 2/1, Kesk 2B ja Ehitajate 1 maa-ala ja nendega piirneva maa-ala detailplaneering on kehtestatud Sillamäe Linnavolikogu otsusega 30.09.2003. nr.14/69-0.</w:t>
      </w:r>
    </w:p>
    <w:p w:rsidR="00D26064" w:rsidRPr="00987D5C" w:rsidRDefault="00D26064" w:rsidP="006A222D">
      <w:pPr>
        <w:spacing w:line="240" w:lineRule="atLeast"/>
        <w:rPr>
          <w:rFonts w:eastAsia="Times New Roman"/>
          <w:kern w:val="0"/>
          <w:lang w:eastAsia="et-EE" w:bidi="ar-SA"/>
        </w:rPr>
      </w:pPr>
    </w:p>
    <w:p w:rsidR="00077F9B" w:rsidRPr="00987D5C" w:rsidRDefault="00311EFC" w:rsidP="006A222D">
      <w:pPr>
        <w:spacing w:line="240" w:lineRule="atLeast"/>
        <w:rPr>
          <w:rFonts w:eastAsia="Times New Roman"/>
        </w:rPr>
      </w:pPr>
      <w:r w:rsidRPr="00987D5C">
        <w:rPr>
          <w:rFonts w:eastAsia="Times New Roman"/>
          <w:kern w:val="0"/>
          <w:lang w:eastAsia="et-EE" w:bidi="ar-SA"/>
        </w:rPr>
        <w:t xml:space="preserve">Tulenevalt vee erikasutusloas </w:t>
      </w:r>
      <w:r w:rsidRPr="00987D5C">
        <w:rPr>
          <w:rFonts w:eastAsia="Times New Roman"/>
        </w:rPr>
        <w:t>L.VV/320207</w:t>
      </w:r>
      <w:r w:rsidR="00633E67" w:rsidRPr="00987D5C">
        <w:rPr>
          <w:rFonts w:eastAsia="Times New Roman"/>
        </w:rPr>
        <w:t xml:space="preserve"> kehtestatule on Sillamäe sadamas iga-aastaselt läbi viidud heljumi leviku</w:t>
      </w:r>
      <w:r w:rsidR="00077F9B" w:rsidRPr="00987D5C">
        <w:rPr>
          <w:rFonts w:eastAsia="Times New Roman"/>
        </w:rPr>
        <w:t>, kalastiku, põhjataimestiku, põhjaloomastiku ja rannaprotsesside seiret. Lisaks on mereveest võetud proove kord kvartalis. Taotleja on Keskkonnaametile esitanud Sill</w:t>
      </w:r>
      <w:r w:rsidR="006272BD" w:rsidRPr="00987D5C">
        <w:rPr>
          <w:rFonts w:eastAsia="Times New Roman"/>
        </w:rPr>
        <w:t>amäe sadama merekeskkonna seire</w:t>
      </w:r>
      <w:r w:rsidR="00077F9B" w:rsidRPr="00987D5C">
        <w:rPr>
          <w:rFonts w:eastAsia="Times New Roman"/>
        </w:rPr>
        <w:t xml:space="preserve">aruande (Tartu Ülikool Eesti Mereinstituut 2015) </w:t>
      </w:r>
      <w:r w:rsidR="00077F9B" w:rsidRPr="00987D5C">
        <w:rPr>
          <w:rFonts w:eastAsia="Times New Roman"/>
        </w:rPr>
        <w:lastRenderedPageBreak/>
        <w:t xml:space="preserve">(edaspidi </w:t>
      </w:r>
      <w:r w:rsidR="006272BD" w:rsidRPr="00987D5C">
        <w:rPr>
          <w:rFonts w:eastAsia="Times New Roman"/>
          <w:i/>
        </w:rPr>
        <w:t>seire</w:t>
      </w:r>
      <w:r w:rsidR="00077F9B" w:rsidRPr="00987D5C">
        <w:rPr>
          <w:rFonts w:eastAsia="Times New Roman"/>
          <w:i/>
        </w:rPr>
        <w:t>aruanne</w:t>
      </w:r>
      <w:r w:rsidR="00077F9B" w:rsidRPr="00987D5C">
        <w:rPr>
          <w:rFonts w:eastAsia="Times New Roman"/>
        </w:rPr>
        <w:t xml:space="preserve">). </w:t>
      </w:r>
      <w:r w:rsidR="006D0F40" w:rsidRPr="00987D5C">
        <w:rPr>
          <w:rFonts w:eastAsia="Times New Roman"/>
        </w:rPr>
        <w:t>S</w:t>
      </w:r>
      <w:r w:rsidR="006272BD" w:rsidRPr="00987D5C">
        <w:rPr>
          <w:rFonts w:eastAsia="Times New Roman"/>
        </w:rPr>
        <w:t>eirea</w:t>
      </w:r>
      <w:r w:rsidR="00077F9B" w:rsidRPr="00987D5C">
        <w:rPr>
          <w:rFonts w:eastAsia="Times New Roman"/>
        </w:rPr>
        <w:t>ruandest nähtub:</w:t>
      </w:r>
    </w:p>
    <w:p w:rsidR="00077F9B" w:rsidRPr="00987D5C" w:rsidRDefault="00077F9B" w:rsidP="00077F9B">
      <w:pPr>
        <w:pStyle w:val="Loendilik"/>
        <w:numPr>
          <w:ilvl w:val="0"/>
          <w:numId w:val="14"/>
        </w:numPr>
        <w:spacing w:line="240" w:lineRule="atLeast"/>
        <w:rPr>
          <w:rFonts w:eastAsia="Times New Roman" w:cs="Times New Roman"/>
          <w:szCs w:val="24"/>
        </w:rPr>
      </w:pPr>
      <w:r w:rsidRPr="00987D5C">
        <w:rPr>
          <w:rFonts w:eastAsia="Times New Roman" w:cs="Times New Roman"/>
          <w:szCs w:val="24"/>
        </w:rPr>
        <w:t xml:space="preserve">merevee kvaliteedi hindamiseks saasteainete sisalduse suhtes seire käigus juulis ja septembris 2015 aastal määratud näitajad: </w:t>
      </w:r>
      <w:proofErr w:type="spellStart"/>
      <w:r w:rsidRPr="00987D5C">
        <w:rPr>
          <w:rFonts w:eastAsia="Times New Roman" w:cs="Times New Roman"/>
          <w:szCs w:val="24"/>
        </w:rPr>
        <w:t>pH</w:t>
      </w:r>
      <w:proofErr w:type="spellEnd"/>
      <w:r w:rsidRPr="00987D5C">
        <w:rPr>
          <w:rFonts w:eastAsia="Times New Roman" w:cs="Times New Roman"/>
          <w:szCs w:val="24"/>
        </w:rPr>
        <w:t xml:space="preserve">, NH4, NO3, NO2, </w:t>
      </w:r>
      <w:proofErr w:type="spellStart"/>
      <w:r w:rsidRPr="00987D5C">
        <w:rPr>
          <w:rFonts w:eastAsia="Times New Roman" w:cs="Times New Roman"/>
          <w:szCs w:val="24"/>
        </w:rPr>
        <w:t>Ntot</w:t>
      </w:r>
      <w:proofErr w:type="spellEnd"/>
      <w:r w:rsidRPr="00987D5C">
        <w:rPr>
          <w:rFonts w:eastAsia="Times New Roman" w:cs="Times New Roman"/>
          <w:szCs w:val="24"/>
        </w:rPr>
        <w:t xml:space="preserve">, F, </w:t>
      </w:r>
      <w:proofErr w:type="spellStart"/>
      <w:r w:rsidRPr="00987D5C">
        <w:rPr>
          <w:rFonts w:eastAsia="Times New Roman" w:cs="Times New Roman"/>
          <w:szCs w:val="24"/>
        </w:rPr>
        <w:t>Cl</w:t>
      </w:r>
      <w:proofErr w:type="spellEnd"/>
      <w:r w:rsidRPr="00987D5C">
        <w:rPr>
          <w:rFonts w:eastAsia="Times New Roman" w:cs="Times New Roman"/>
          <w:szCs w:val="24"/>
        </w:rPr>
        <w:t xml:space="preserve">, SO4, </w:t>
      </w:r>
      <w:proofErr w:type="spellStart"/>
      <w:r w:rsidRPr="00987D5C">
        <w:rPr>
          <w:rFonts w:eastAsia="Times New Roman" w:cs="Times New Roman"/>
          <w:szCs w:val="24"/>
        </w:rPr>
        <w:t>Ptot</w:t>
      </w:r>
      <w:proofErr w:type="spellEnd"/>
      <w:r w:rsidRPr="00987D5C">
        <w:rPr>
          <w:rFonts w:eastAsia="Times New Roman" w:cs="Times New Roman"/>
          <w:szCs w:val="24"/>
        </w:rPr>
        <w:t xml:space="preserve">, KHT, kuivjääk, elektrijuhtivus, </w:t>
      </w:r>
      <w:proofErr w:type="spellStart"/>
      <w:r w:rsidRPr="00987D5C">
        <w:rPr>
          <w:rFonts w:eastAsia="Times New Roman" w:cs="Times New Roman"/>
          <w:szCs w:val="24"/>
        </w:rPr>
        <w:t>Unat</w:t>
      </w:r>
      <w:proofErr w:type="spellEnd"/>
      <w:r w:rsidRPr="00987D5C">
        <w:rPr>
          <w:rFonts w:eastAsia="Times New Roman" w:cs="Times New Roman"/>
          <w:szCs w:val="24"/>
        </w:rPr>
        <w:t xml:space="preserve">, </w:t>
      </w:r>
      <w:proofErr w:type="spellStart"/>
      <w:r w:rsidRPr="00987D5C">
        <w:rPr>
          <w:rFonts w:eastAsia="Times New Roman" w:cs="Times New Roman"/>
          <w:szCs w:val="24"/>
        </w:rPr>
        <w:t>Thnat</w:t>
      </w:r>
      <w:proofErr w:type="spellEnd"/>
      <w:r w:rsidRPr="00987D5C">
        <w:rPr>
          <w:rFonts w:eastAsia="Times New Roman" w:cs="Times New Roman"/>
          <w:szCs w:val="24"/>
        </w:rPr>
        <w:t xml:space="preserve">, Ca, </w:t>
      </w:r>
      <w:proofErr w:type="spellStart"/>
      <w:r w:rsidRPr="00987D5C">
        <w:rPr>
          <w:rFonts w:eastAsia="Times New Roman" w:cs="Times New Roman"/>
          <w:szCs w:val="24"/>
        </w:rPr>
        <w:t>Fe,Zn</w:t>
      </w:r>
      <w:proofErr w:type="spellEnd"/>
      <w:r w:rsidRPr="00987D5C">
        <w:rPr>
          <w:rFonts w:eastAsia="Times New Roman" w:cs="Times New Roman"/>
          <w:szCs w:val="24"/>
        </w:rPr>
        <w:t xml:space="preserve">, </w:t>
      </w:r>
      <w:proofErr w:type="spellStart"/>
      <w:r w:rsidRPr="00987D5C">
        <w:rPr>
          <w:rFonts w:eastAsia="Times New Roman" w:cs="Times New Roman"/>
          <w:szCs w:val="24"/>
        </w:rPr>
        <w:t>Ni,Cu,Cd,Cr</w:t>
      </w:r>
      <w:proofErr w:type="spellEnd"/>
      <w:r w:rsidRPr="00987D5C">
        <w:rPr>
          <w:rFonts w:eastAsia="Times New Roman" w:cs="Times New Roman"/>
          <w:szCs w:val="24"/>
        </w:rPr>
        <w:t xml:space="preserve">, </w:t>
      </w:r>
      <w:proofErr w:type="spellStart"/>
      <w:r w:rsidRPr="00987D5C">
        <w:rPr>
          <w:rFonts w:eastAsia="Times New Roman" w:cs="Times New Roman"/>
          <w:szCs w:val="24"/>
        </w:rPr>
        <w:t>Pb</w:t>
      </w:r>
      <w:proofErr w:type="spellEnd"/>
      <w:r w:rsidRPr="00987D5C">
        <w:rPr>
          <w:rFonts w:eastAsia="Times New Roman" w:cs="Times New Roman"/>
          <w:szCs w:val="24"/>
        </w:rPr>
        <w:t>, naftaproduktid on selle mereala kohta iseloomuliku tasemega ning olulisi erinevusi foonist ei täheldatud.</w:t>
      </w:r>
    </w:p>
    <w:p w:rsidR="00077F9B" w:rsidRPr="00987D5C" w:rsidRDefault="00077F9B" w:rsidP="00077F9B">
      <w:pPr>
        <w:pStyle w:val="Loendilik"/>
        <w:numPr>
          <w:ilvl w:val="0"/>
          <w:numId w:val="14"/>
        </w:numPr>
        <w:spacing w:line="240" w:lineRule="atLeast"/>
        <w:rPr>
          <w:rFonts w:eastAsia="Times New Roman" w:cs="Times New Roman"/>
          <w:szCs w:val="24"/>
        </w:rPr>
      </w:pPr>
      <w:r w:rsidRPr="00987D5C">
        <w:rPr>
          <w:rFonts w:cs="Times New Roman"/>
          <w:szCs w:val="24"/>
        </w:rPr>
        <w:t xml:space="preserve">Seirepiirkonna merevee heljumi sisalduse väärtused ei ületanud 2015 aasta juulis – septembris väärtust 5.8 mg/l ja olid Soome lahe idaosa merevees sisalduva heljumi vaikse ilma loodusliku fooni tasemel. Samas olid need heljumi kontsentratsioonid tunduvalt väiksemad kui need, mis mõõdeti Sillamäe sadama ehituse varasemas staadiumis süvendus- ja </w:t>
      </w:r>
      <w:proofErr w:type="spellStart"/>
      <w:r w:rsidRPr="00987D5C">
        <w:rPr>
          <w:rFonts w:cs="Times New Roman"/>
          <w:szCs w:val="24"/>
        </w:rPr>
        <w:t>kaadamistööde</w:t>
      </w:r>
      <w:proofErr w:type="spellEnd"/>
      <w:r w:rsidRPr="00987D5C">
        <w:rPr>
          <w:rFonts w:cs="Times New Roman"/>
          <w:szCs w:val="24"/>
        </w:rPr>
        <w:t xml:space="preserve"> ajal, näiteks 2006 aasta sügisel.</w:t>
      </w:r>
    </w:p>
    <w:p w:rsidR="00077F9B" w:rsidRPr="00987D5C" w:rsidRDefault="00077F9B" w:rsidP="00077F9B">
      <w:pPr>
        <w:pStyle w:val="Loendilik"/>
        <w:numPr>
          <w:ilvl w:val="0"/>
          <w:numId w:val="14"/>
        </w:numPr>
        <w:spacing w:line="240" w:lineRule="atLeast"/>
        <w:rPr>
          <w:rFonts w:eastAsia="Times New Roman" w:cs="Times New Roman"/>
          <w:szCs w:val="24"/>
        </w:rPr>
      </w:pPr>
      <w:r w:rsidRPr="00987D5C">
        <w:rPr>
          <w:rFonts w:eastAsia="Times New Roman" w:cs="Times New Roman"/>
          <w:szCs w:val="24"/>
        </w:rPr>
        <w:t xml:space="preserve">Sillamäe sadama </w:t>
      </w:r>
      <w:proofErr w:type="spellStart"/>
      <w:r w:rsidRPr="00987D5C">
        <w:rPr>
          <w:rFonts w:eastAsia="Times New Roman" w:cs="Times New Roman"/>
          <w:szCs w:val="24"/>
        </w:rPr>
        <w:t>hüdrotehniliste</w:t>
      </w:r>
      <w:proofErr w:type="spellEnd"/>
      <w:r w:rsidRPr="00987D5C">
        <w:rPr>
          <w:rFonts w:eastAsia="Times New Roman" w:cs="Times New Roman"/>
          <w:szCs w:val="24"/>
        </w:rPr>
        <w:t xml:space="preserve"> tööde võimalik mõju seirepiirkonna randadele on seni tehtud vaatluste põhjal olnud minimaalne. Lähiaastatel, kui väheneb piki randa liikuvate rannasetete, eriti rannakruusa hulk, võib see põhjustada rannaprotsesside ja eriti erosiooni aktiviseerumist nii vahetult Sillamäe linna piires kui ka selle </w:t>
      </w:r>
      <w:proofErr w:type="spellStart"/>
      <w:r w:rsidRPr="00987D5C">
        <w:rPr>
          <w:rFonts w:eastAsia="Times New Roman" w:cs="Times New Roman"/>
          <w:szCs w:val="24"/>
        </w:rPr>
        <w:t>puhkepargi</w:t>
      </w:r>
      <w:proofErr w:type="spellEnd"/>
      <w:r w:rsidRPr="00987D5C">
        <w:rPr>
          <w:rFonts w:eastAsia="Times New Roman" w:cs="Times New Roman"/>
          <w:szCs w:val="24"/>
        </w:rPr>
        <w:t xml:space="preserve"> rannikul. Seni pole siiski otsest mõju täheldatud. </w:t>
      </w:r>
    </w:p>
    <w:p w:rsidR="00AF1D5E" w:rsidRPr="00987D5C" w:rsidRDefault="00AF1D5E" w:rsidP="007A2BDA">
      <w:pPr>
        <w:spacing w:line="240" w:lineRule="atLeast"/>
      </w:pPr>
    </w:p>
    <w:p w:rsidR="00865F50" w:rsidRPr="00987D5C" w:rsidRDefault="00865F50" w:rsidP="007A2BDA">
      <w:pPr>
        <w:suppressAutoHyphens w:val="0"/>
        <w:autoSpaceDE w:val="0"/>
        <w:autoSpaceDN w:val="0"/>
        <w:adjustRightInd w:val="0"/>
        <w:spacing w:line="240" w:lineRule="atLeast"/>
        <w:rPr>
          <w:rFonts w:eastAsia="Times New Roman"/>
          <w:b/>
          <w:bCs/>
        </w:rPr>
      </w:pPr>
      <w:r w:rsidRPr="00987D5C">
        <w:rPr>
          <w:rFonts w:eastAsia="Times New Roman"/>
          <w:b/>
          <w:bCs/>
        </w:rPr>
        <w:t>I EELHINNANG:</w:t>
      </w:r>
    </w:p>
    <w:p w:rsidR="00865F50" w:rsidRPr="00987D5C" w:rsidRDefault="00865F50" w:rsidP="007A2BDA">
      <w:pPr>
        <w:pStyle w:val="Normaallaadveeb"/>
        <w:spacing w:before="0" w:beforeAutospacing="0" w:after="0" w:line="240" w:lineRule="atLeast"/>
        <w:jc w:val="both"/>
        <w:rPr>
          <w:lang w:val="et-EE"/>
        </w:rPr>
      </w:pPr>
      <w:r w:rsidRPr="00987D5C">
        <w:rPr>
          <w:lang w:val="et-EE"/>
        </w:rPr>
        <w:t>Kavandatava tegevuse keskkonnamõju olulisuse eelhi</w:t>
      </w:r>
      <w:r w:rsidR="00EB4CF9" w:rsidRPr="00987D5C">
        <w:rPr>
          <w:lang w:val="et-EE"/>
        </w:rPr>
        <w:t xml:space="preserve">nnang on antud lähtudes </w:t>
      </w:r>
      <w:proofErr w:type="spellStart"/>
      <w:r w:rsidR="00EB4CF9" w:rsidRPr="00987D5C">
        <w:rPr>
          <w:lang w:val="et-EE"/>
        </w:rPr>
        <w:t>KeHJS</w:t>
      </w:r>
      <w:proofErr w:type="spellEnd"/>
      <w:r w:rsidR="00EB4CF9" w:rsidRPr="00987D5C">
        <w:rPr>
          <w:lang w:val="et-EE"/>
        </w:rPr>
        <w:t xml:space="preserve"> § </w:t>
      </w:r>
      <w:r w:rsidRPr="00987D5C">
        <w:rPr>
          <w:lang w:val="et-EE"/>
        </w:rPr>
        <w:t>6 lg 3 krit</w:t>
      </w:r>
      <w:r w:rsidR="006272BD" w:rsidRPr="00987D5C">
        <w:rPr>
          <w:lang w:val="et-EE"/>
        </w:rPr>
        <w:t>eeriumitest ja arvesse võttes KM</w:t>
      </w:r>
      <w:r w:rsidRPr="00987D5C">
        <w:rPr>
          <w:lang w:val="et-EE"/>
        </w:rPr>
        <w:t xml:space="preserve">H </w:t>
      </w:r>
      <w:r w:rsidR="00907DFB" w:rsidRPr="00987D5C">
        <w:rPr>
          <w:lang w:val="et-EE"/>
        </w:rPr>
        <w:t>ning seirearuande tulemusi</w:t>
      </w:r>
      <w:r w:rsidRPr="00987D5C">
        <w:rPr>
          <w:lang w:val="et-EE"/>
        </w:rPr>
        <w:t>:</w:t>
      </w:r>
    </w:p>
    <w:p w:rsidR="00865F50" w:rsidRPr="00987D5C" w:rsidRDefault="00865F50" w:rsidP="007A2BDA">
      <w:pPr>
        <w:autoSpaceDE w:val="0"/>
        <w:spacing w:line="240" w:lineRule="atLeast"/>
        <w:rPr>
          <w:rFonts w:eastAsia="Times New Roman"/>
          <w:b/>
          <w:bCs/>
        </w:rPr>
      </w:pPr>
    </w:p>
    <w:p w:rsidR="00865F50" w:rsidRPr="00987D5C" w:rsidRDefault="00865F50" w:rsidP="007A2BDA">
      <w:pPr>
        <w:autoSpaceDE w:val="0"/>
        <w:spacing w:line="240" w:lineRule="atLeast"/>
        <w:rPr>
          <w:rFonts w:eastAsia="Times New Roman"/>
          <w:b/>
          <w:bCs/>
        </w:rPr>
      </w:pPr>
      <w:r w:rsidRPr="00987D5C">
        <w:rPr>
          <w:rFonts w:eastAsia="Times New Roman"/>
          <w:b/>
          <w:bCs/>
        </w:rPr>
        <w:t xml:space="preserve">1. Tegevuse ala ja selle lähiümbruse keskkonnatingimused </w:t>
      </w:r>
    </w:p>
    <w:p w:rsidR="00865F50" w:rsidRPr="00987D5C" w:rsidRDefault="00865F50" w:rsidP="007A2BDA">
      <w:pPr>
        <w:pStyle w:val="Normaallaadveeb"/>
        <w:widowControl w:val="0"/>
        <w:numPr>
          <w:ilvl w:val="1"/>
          <w:numId w:val="3"/>
        </w:numPr>
        <w:suppressAutoHyphens/>
        <w:spacing w:before="0" w:beforeAutospacing="0" w:after="0" w:line="240" w:lineRule="atLeast"/>
        <w:jc w:val="both"/>
        <w:rPr>
          <w:b/>
          <w:bCs/>
          <w:lang w:val="et-EE"/>
        </w:rPr>
      </w:pPr>
      <w:r w:rsidRPr="00987D5C">
        <w:rPr>
          <w:b/>
          <w:bCs/>
          <w:lang w:val="et-EE"/>
        </w:rPr>
        <w:t>Maakasutus</w:t>
      </w:r>
    </w:p>
    <w:p w:rsidR="005932BA" w:rsidRPr="00987D5C" w:rsidRDefault="005932BA" w:rsidP="005932BA">
      <w:pPr>
        <w:suppressAutoHyphens w:val="0"/>
        <w:autoSpaceDE w:val="0"/>
        <w:autoSpaceDN w:val="0"/>
        <w:adjustRightInd w:val="0"/>
        <w:spacing w:line="240" w:lineRule="atLeast"/>
        <w:rPr>
          <w:rFonts w:eastAsia="Times New Roman"/>
          <w:color w:val="000000"/>
          <w:lang w:eastAsia="et-EE"/>
        </w:rPr>
      </w:pPr>
      <w:r w:rsidRPr="00987D5C">
        <w:rPr>
          <w:rFonts w:eastAsia="Times New Roman"/>
          <w:color w:val="000000"/>
          <w:lang w:eastAsia="et-EE"/>
        </w:rPr>
        <w:t xml:space="preserve">Sillamäe sadam asub Soome lahe lõunarannikul Narva lahe ääres, </w:t>
      </w:r>
      <w:r w:rsidR="008945B4" w:rsidRPr="00987D5C">
        <w:rPr>
          <w:rFonts w:eastAsia="Times New Roman"/>
          <w:color w:val="000000"/>
          <w:lang w:eastAsia="et-EE"/>
        </w:rPr>
        <w:t xml:space="preserve">aadressil Kesk 2, </w:t>
      </w:r>
      <w:r w:rsidRPr="00987D5C">
        <w:rPr>
          <w:rFonts w:eastAsia="Times New Roman"/>
          <w:color w:val="000000"/>
          <w:lang w:eastAsia="et-EE"/>
        </w:rPr>
        <w:t>Sillamäe linnas, Ida-Virumaal</w:t>
      </w:r>
      <w:r w:rsidR="005F710A" w:rsidRPr="00987D5C">
        <w:rPr>
          <w:rFonts w:eastAsia="Times New Roman"/>
          <w:color w:val="000000"/>
          <w:lang w:eastAsia="et-EE"/>
        </w:rPr>
        <w:t>. Tegemist on E</w:t>
      </w:r>
      <w:r w:rsidR="005F710A" w:rsidRPr="00987D5C">
        <w:rPr>
          <w:color w:val="424242"/>
          <w:shd w:val="clear" w:color="auto" w:fill="FFFFFF"/>
        </w:rPr>
        <w:t>esti suuruselt teis</w:t>
      </w:r>
      <w:r w:rsidRPr="00987D5C">
        <w:rPr>
          <w:color w:val="424242"/>
          <w:shd w:val="clear" w:color="auto" w:fill="FFFFFF"/>
        </w:rPr>
        <w:t>e merekaubasadam</w:t>
      </w:r>
      <w:r w:rsidR="005F710A" w:rsidRPr="00987D5C">
        <w:rPr>
          <w:color w:val="424242"/>
          <w:shd w:val="clear" w:color="auto" w:fill="FFFFFF"/>
        </w:rPr>
        <w:t>aga</w:t>
      </w:r>
      <w:r w:rsidRPr="00987D5C">
        <w:rPr>
          <w:color w:val="424242"/>
          <w:shd w:val="clear" w:color="auto" w:fill="FFFFFF"/>
        </w:rPr>
        <w:t>, mis etendab üha kasvavat rolli Eesti ja eriti Kirde-Eesti transpordisüsteemis ning majanduses tervikuna.</w:t>
      </w:r>
      <w:r w:rsidR="005F710A" w:rsidRPr="00987D5C">
        <w:rPr>
          <w:color w:val="424242"/>
          <w:shd w:val="clear" w:color="auto" w:fill="FFFFFF"/>
        </w:rPr>
        <w:t xml:space="preserve"> </w:t>
      </w:r>
      <w:r w:rsidRPr="00987D5C">
        <w:rPr>
          <w:rFonts w:eastAsia="Times New Roman"/>
          <w:color w:val="000000"/>
          <w:lang w:eastAsia="et-EE"/>
        </w:rPr>
        <w:t>Narva laht on Soome la</w:t>
      </w:r>
      <w:r w:rsidR="005F710A" w:rsidRPr="00987D5C">
        <w:rPr>
          <w:rFonts w:eastAsia="Times New Roman"/>
          <w:color w:val="000000"/>
          <w:lang w:eastAsia="et-EE"/>
        </w:rPr>
        <w:t xml:space="preserve">he lõunaranniku suurim avalaht ja </w:t>
      </w:r>
      <w:r w:rsidRPr="00987D5C">
        <w:rPr>
          <w:rFonts w:eastAsia="Times New Roman"/>
          <w:color w:val="000000"/>
          <w:lang w:eastAsia="et-EE"/>
        </w:rPr>
        <w:t xml:space="preserve">asub Viru ranniku ja </w:t>
      </w:r>
      <w:proofErr w:type="spellStart"/>
      <w:r w:rsidRPr="00987D5C">
        <w:rPr>
          <w:rFonts w:eastAsia="Times New Roman"/>
          <w:color w:val="000000"/>
          <w:lang w:eastAsia="et-EE"/>
        </w:rPr>
        <w:t>Kurgola</w:t>
      </w:r>
      <w:proofErr w:type="spellEnd"/>
      <w:r w:rsidR="005F710A" w:rsidRPr="00987D5C">
        <w:rPr>
          <w:rFonts w:eastAsia="Times New Roman"/>
          <w:color w:val="000000"/>
          <w:lang w:eastAsia="et-EE"/>
        </w:rPr>
        <w:t xml:space="preserve"> </w:t>
      </w:r>
      <w:r w:rsidRPr="00987D5C">
        <w:rPr>
          <w:rFonts w:eastAsia="Times New Roman"/>
          <w:color w:val="000000"/>
          <w:lang w:eastAsia="et-EE"/>
        </w:rPr>
        <w:t>poolsaare vahel. Narva lahes Sillamäe linna piirides Põhja-Eesti rannikule iseloomulik pankrannik puudub.</w:t>
      </w:r>
      <w:r w:rsidR="005F710A" w:rsidRPr="00987D5C">
        <w:rPr>
          <w:rFonts w:eastAsia="Times New Roman"/>
          <w:color w:val="000000"/>
          <w:lang w:eastAsia="et-EE"/>
        </w:rPr>
        <w:t xml:space="preserve"> </w:t>
      </w:r>
      <w:r w:rsidRPr="00987D5C">
        <w:rPr>
          <w:rFonts w:eastAsia="Times New Roman"/>
          <w:color w:val="000000"/>
          <w:lang w:eastAsia="et-EE"/>
        </w:rPr>
        <w:t>Sillamäe sadama rannajoon on lääne-</w:t>
      </w:r>
      <w:proofErr w:type="spellStart"/>
      <w:r w:rsidRPr="00987D5C">
        <w:rPr>
          <w:rFonts w:eastAsia="Times New Roman"/>
          <w:color w:val="000000"/>
          <w:lang w:eastAsia="et-EE"/>
        </w:rPr>
        <w:t>idasuunaline</w:t>
      </w:r>
      <w:proofErr w:type="spellEnd"/>
      <w:r w:rsidRPr="00987D5C">
        <w:rPr>
          <w:rFonts w:eastAsia="Times New Roman"/>
          <w:color w:val="000000"/>
          <w:lang w:eastAsia="et-EE"/>
        </w:rPr>
        <w:t>, olles avatud põhja, lääne- ja idakaarte</w:t>
      </w:r>
      <w:r w:rsidR="005F710A" w:rsidRPr="00987D5C">
        <w:rPr>
          <w:rFonts w:eastAsia="Times New Roman"/>
          <w:color w:val="000000"/>
          <w:lang w:eastAsia="et-EE"/>
        </w:rPr>
        <w:t xml:space="preserve"> </w:t>
      </w:r>
      <w:r w:rsidRPr="00987D5C">
        <w:rPr>
          <w:rFonts w:eastAsia="Times New Roman"/>
          <w:color w:val="000000"/>
          <w:lang w:eastAsia="et-EE"/>
        </w:rPr>
        <w:t>tuultele.</w:t>
      </w:r>
      <w:r w:rsidR="005F710A" w:rsidRPr="00987D5C">
        <w:rPr>
          <w:rFonts w:eastAsia="Times New Roman"/>
          <w:color w:val="000000"/>
          <w:lang w:eastAsia="et-EE"/>
        </w:rPr>
        <w:t xml:space="preserve"> </w:t>
      </w:r>
      <w:r w:rsidRPr="00987D5C">
        <w:rPr>
          <w:rFonts w:eastAsia="Times New Roman"/>
          <w:color w:val="000000"/>
          <w:lang w:eastAsia="et-EE"/>
        </w:rPr>
        <w:t>Süvendatav laevatee ulatub kuni 2,6 km pikkuselt merre. Süvendus algab tankerkai tipust ning</w:t>
      </w:r>
      <w:r w:rsidR="005F710A" w:rsidRPr="00987D5C">
        <w:rPr>
          <w:rFonts w:eastAsia="Times New Roman"/>
          <w:color w:val="000000"/>
          <w:lang w:eastAsia="et-EE"/>
        </w:rPr>
        <w:t xml:space="preserve"> </w:t>
      </w:r>
      <w:r w:rsidRPr="00987D5C">
        <w:rPr>
          <w:rFonts w:eastAsia="Times New Roman"/>
          <w:color w:val="000000"/>
          <w:lang w:eastAsia="et-EE"/>
        </w:rPr>
        <w:t xml:space="preserve">suundub 300 </w:t>
      </w:r>
      <w:r w:rsidR="0025362C" w:rsidRPr="00987D5C">
        <w:rPr>
          <w:rFonts w:eastAsia="Times New Roman"/>
          <w:color w:val="000000"/>
          <w:lang w:eastAsia="et-EE"/>
        </w:rPr>
        <w:t xml:space="preserve">- </w:t>
      </w:r>
      <w:r w:rsidRPr="00987D5C">
        <w:rPr>
          <w:rFonts w:eastAsia="Times New Roman"/>
          <w:color w:val="000000"/>
          <w:lang w:eastAsia="et-EE"/>
        </w:rPr>
        <w:t xml:space="preserve">500 m laiuse kanalina loode suunas. Mere looduslikud sügavused laevatee alal on -9 kuni -17,4 m </w:t>
      </w:r>
      <w:proofErr w:type="spellStart"/>
      <w:r w:rsidRPr="00987D5C">
        <w:rPr>
          <w:rFonts w:eastAsia="Times New Roman"/>
          <w:color w:val="000000"/>
          <w:lang w:eastAsia="et-EE"/>
        </w:rPr>
        <w:t>abs</w:t>
      </w:r>
      <w:proofErr w:type="spellEnd"/>
      <w:r w:rsidRPr="00987D5C">
        <w:rPr>
          <w:rFonts w:eastAsia="Times New Roman"/>
          <w:color w:val="000000"/>
          <w:lang w:eastAsia="et-EE"/>
        </w:rPr>
        <w:t xml:space="preserve">, kogu laevatee süvendatakse sügavuseni .16,5 m </w:t>
      </w:r>
      <w:proofErr w:type="spellStart"/>
      <w:r w:rsidRPr="00987D5C">
        <w:rPr>
          <w:rFonts w:eastAsia="Times New Roman"/>
          <w:color w:val="000000"/>
          <w:lang w:eastAsia="et-EE"/>
        </w:rPr>
        <w:t>abs</w:t>
      </w:r>
      <w:proofErr w:type="spellEnd"/>
      <w:r w:rsidRPr="00987D5C">
        <w:rPr>
          <w:rFonts w:eastAsia="Times New Roman"/>
          <w:color w:val="000000"/>
          <w:lang w:eastAsia="et-EE"/>
        </w:rPr>
        <w:t>. Süvendatava</w:t>
      </w:r>
      <w:r w:rsidR="005F710A" w:rsidRPr="00987D5C">
        <w:rPr>
          <w:rFonts w:eastAsia="Times New Roman"/>
          <w:color w:val="000000"/>
          <w:lang w:eastAsia="et-EE"/>
        </w:rPr>
        <w:t xml:space="preserve"> </w:t>
      </w:r>
      <w:r w:rsidRPr="00987D5C">
        <w:rPr>
          <w:rFonts w:eastAsia="Times New Roman"/>
          <w:color w:val="000000"/>
          <w:lang w:eastAsia="et-EE"/>
        </w:rPr>
        <w:t xml:space="preserve">ala ümbruses ei ole </w:t>
      </w:r>
      <w:proofErr w:type="spellStart"/>
      <w:r w:rsidRPr="00987D5C">
        <w:rPr>
          <w:rFonts w:eastAsia="Times New Roman"/>
          <w:color w:val="000000"/>
          <w:lang w:eastAsia="et-EE"/>
        </w:rPr>
        <w:t>hüdrotehnilisi</w:t>
      </w:r>
      <w:proofErr w:type="spellEnd"/>
      <w:r w:rsidRPr="00987D5C">
        <w:rPr>
          <w:rFonts w:eastAsia="Times New Roman"/>
          <w:color w:val="000000"/>
          <w:lang w:eastAsia="et-EE"/>
        </w:rPr>
        <w:t xml:space="preserve"> ehitisi.</w:t>
      </w:r>
    </w:p>
    <w:p w:rsidR="005932BA" w:rsidRPr="00987D5C" w:rsidRDefault="005932BA" w:rsidP="007A2BDA">
      <w:pPr>
        <w:suppressAutoHyphens w:val="0"/>
        <w:autoSpaceDE w:val="0"/>
        <w:autoSpaceDN w:val="0"/>
        <w:adjustRightInd w:val="0"/>
        <w:spacing w:line="240" w:lineRule="atLeast"/>
        <w:rPr>
          <w:rFonts w:eastAsia="Times New Roman"/>
          <w:color w:val="000000"/>
          <w:lang w:eastAsia="et-EE"/>
        </w:rPr>
      </w:pPr>
    </w:p>
    <w:p w:rsidR="00865F50" w:rsidRPr="00987D5C" w:rsidRDefault="00865F50" w:rsidP="007A2BDA">
      <w:pPr>
        <w:pStyle w:val="Normaallaadveeb"/>
        <w:widowControl w:val="0"/>
        <w:numPr>
          <w:ilvl w:val="1"/>
          <w:numId w:val="3"/>
        </w:numPr>
        <w:suppressAutoHyphens/>
        <w:spacing w:before="0" w:beforeAutospacing="0" w:after="0" w:line="240" w:lineRule="atLeast"/>
        <w:jc w:val="both"/>
        <w:rPr>
          <w:b/>
          <w:bCs/>
          <w:lang w:val="et-EE"/>
        </w:rPr>
      </w:pPr>
      <w:r w:rsidRPr="00987D5C">
        <w:rPr>
          <w:b/>
          <w:bCs/>
          <w:lang w:val="et-EE"/>
        </w:rPr>
        <w:t>Alal esinevad loodusvarad, nende omadused ja taastumisvõime ning loodus</w:t>
      </w:r>
      <w:r w:rsidRPr="00987D5C">
        <w:rPr>
          <w:b/>
          <w:bCs/>
          <w:lang w:val="et-EE"/>
        </w:rPr>
        <w:softHyphen/>
        <w:t>keskkonna vastupanuvõime</w:t>
      </w:r>
    </w:p>
    <w:p w:rsidR="00865F50" w:rsidRPr="00987D5C" w:rsidRDefault="00865F50" w:rsidP="007A2BDA">
      <w:pPr>
        <w:pStyle w:val="Normaallaadveeb"/>
        <w:spacing w:before="0" w:beforeAutospacing="0" w:after="0" w:line="240" w:lineRule="atLeast"/>
        <w:jc w:val="both"/>
        <w:rPr>
          <w:lang w:val="et-EE"/>
        </w:rPr>
      </w:pPr>
      <w:r w:rsidRPr="00987D5C">
        <w:rPr>
          <w:lang w:val="et-EE"/>
        </w:rPr>
        <w:t>Sadama akvatooriumis ja selle territooriumil ei esine loodusvarasid kasutataval kujul.</w:t>
      </w:r>
    </w:p>
    <w:p w:rsidR="00865F50" w:rsidRPr="00987D5C" w:rsidRDefault="00865F50" w:rsidP="007A2BDA">
      <w:pPr>
        <w:pStyle w:val="Normaallaadveeb"/>
        <w:spacing w:before="0" w:beforeAutospacing="0" w:after="0" w:line="240" w:lineRule="atLeast"/>
        <w:jc w:val="both"/>
        <w:rPr>
          <w:lang w:val="et-EE"/>
        </w:rPr>
      </w:pPr>
    </w:p>
    <w:p w:rsidR="00865F50" w:rsidRPr="00987D5C" w:rsidRDefault="00865F50" w:rsidP="007A2BDA">
      <w:pPr>
        <w:pStyle w:val="Normaallaadveeb"/>
        <w:widowControl w:val="0"/>
        <w:numPr>
          <w:ilvl w:val="1"/>
          <w:numId w:val="3"/>
        </w:numPr>
        <w:suppressAutoHyphens/>
        <w:spacing w:before="0" w:beforeAutospacing="0" w:after="0" w:line="240" w:lineRule="atLeast"/>
        <w:jc w:val="both"/>
        <w:rPr>
          <w:b/>
          <w:bCs/>
          <w:lang w:val="et-EE"/>
        </w:rPr>
      </w:pPr>
      <w:r w:rsidRPr="00987D5C">
        <w:rPr>
          <w:b/>
          <w:bCs/>
          <w:lang w:val="et-EE"/>
        </w:rPr>
        <w:t>Märgalade, randade ja kallaste, pinnavormide, metsade, kaitstavate loodus</w:t>
      </w:r>
      <w:r w:rsidRPr="00987D5C">
        <w:rPr>
          <w:b/>
          <w:bCs/>
          <w:lang w:val="et-EE"/>
        </w:rPr>
        <w:softHyphen/>
        <w:t>objektide, sealhulgas Natura 2000 võrgustiku alade vastupanuvõime</w:t>
      </w:r>
    </w:p>
    <w:p w:rsidR="007A2BDA" w:rsidRPr="00987D5C" w:rsidRDefault="0025362C" w:rsidP="006B0C9C">
      <w:pPr>
        <w:widowControl/>
        <w:suppressAutoHyphens w:val="0"/>
        <w:autoSpaceDE w:val="0"/>
        <w:autoSpaceDN w:val="0"/>
        <w:adjustRightInd w:val="0"/>
        <w:spacing w:line="240" w:lineRule="auto"/>
      </w:pPr>
      <w:r w:rsidRPr="00987D5C">
        <w:t>S</w:t>
      </w:r>
      <w:r w:rsidR="00865F50" w:rsidRPr="00987D5C">
        <w:t>adamaalal</w:t>
      </w:r>
      <w:r w:rsidR="00E7507B" w:rsidRPr="00987D5C">
        <w:t xml:space="preserve"> ei asu kaitstavaid loodusobjekte ega </w:t>
      </w:r>
      <w:r w:rsidR="00865F50" w:rsidRPr="00987D5C">
        <w:t xml:space="preserve">ka Natura 2000 ala. </w:t>
      </w:r>
      <w:r w:rsidRPr="00987D5C">
        <w:rPr>
          <w:rFonts w:eastAsia="Times New Roman"/>
          <w:kern w:val="0"/>
          <w:lang w:eastAsia="et-EE" w:bidi="ar-SA"/>
        </w:rPr>
        <w:t xml:space="preserve">Sillamäe sadama alast ca 1,8 km lääne poole jääb Natura 2000 </w:t>
      </w:r>
      <w:proofErr w:type="spellStart"/>
      <w:r w:rsidRPr="00987D5C">
        <w:rPr>
          <w:rFonts w:eastAsia="Times New Roman"/>
          <w:kern w:val="0"/>
          <w:lang w:eastAsia="et-EE" w:bidi="ar-SA"/>
        </w:rPr>
        <w:t>Päite</w:t>
      </w:r>
      <w:proofErr w:type="spellEnd"/>
      <w:r w:rsidRPr="00987D5C">
        <w:rPr>
          <w:rFonts w:eastAsia="Times New Roman"/>
          <w:kern w:val="0"/>
          <w:lang w:eastAsia="et-EE" w:bidi="ar-SA"/>
        </w:rPr>
        <w:t xml:space="preserve"> loodusala</w:t>
      </w:r>
      <w:r w:rsidR="001F1F94" w:rsidRPr="00987D5C">
        <w:rPr>
          <w:rFonts w:eastAsia="Times New Roman"/>
          <w:kern w:val="0"/>
          <w:lang w:eastAsia="et-EE" w:bidi="ar-SA"/>
        </w:rPr>
        <w:t>, mis on loodud</w:t>
      </w:r>
      <w:r w:rsidRPr="00987D5C">
        <w:rPr>
          <w:rFonts w:eastAsia="Times New Roman"/>
          <w:kern w:val="0"/>
          <w:lang w:eastAsia="et-EE" w:bidi="ar-SA"/>
        </w:rPr>
        <w:t xml:space="preserve"> loodusdirektiivi I lisa </w:t>
      </w:r>
      <w:r w:rsidR="001F1F94" w:rsidRPr="00987D5C">
        <w:rPr>
          <w:rFonts w:eastAsia="Times New Roman"/>
          <w:kern w:val="0"/>
          <w:lang w:eastAsia="et-EE" w:bidi="ar-SA"/>
        </w:rPr>
        <w:t>märgitud e</w:t>
      </w:r>
      <w:r w:rsidRPr="00987D5C">
        <w:rPr>
          <w:rFonts w:eastAsia="Times New Roman"/>
          <w:kern w:val="0"/>
          <w:lang w:eastAsia="et-EE" w:bidi="ar-SA"/>
        </w:rPr>
        <w:t>lupaigatüü</w:t>
      </w:r>
      <w:r w:rsidR="001F1F94" w:rsidRPr="00987D5C">
        <w:rPr>
          <w:rFonts w:eastAsia="Times New Roman"/>
          <w:kern w:val="0"/>
          <w:lang w:eastAsia="et-EE" w:bidi="ar-SA"/>
        </w:rPr>
        <w:t>bi</w:t>
      </w:r>
      <w:r w:rsidRPr="00987D5C">
        <w:rPr>
          <w:rFonts w:eastAsia="Times New Roman"/>
          <w:kern w:val="0"/>
          <w:lang w:eastAsia="et-EE" w:bidi="ar-SA"/>
        </w:rPr>
        <w:t>: rusukallete ja jäärakute metsad (pangametsad) (9180)</w:t>
      </w:r>
      <w:r w:rsidR="001F1F94" w:rsidRPr="00987D5C">
        <w:rPr>
          <w:rFonts w:eastAsia="Times New Roman"/>
          <w:kern w:val="0"/>
          <w:lang w:eastAsia="et-EE" w:bidi="ar-SA"/>
        </w:rPr>
        <w:t xml:space="preserve"> </w:t>
      </w:r>
      <w:r w:rsidR="001F1F94" w:rsidRPr="00987D5C">
        <w:rPr>
          <w:rFonts w:eastAsia="Times New Roman"/>
          <w:kern w:val="0"/>
          <w:lang w:eastAsia="et-EE" w:bidi="ar-SA"/>
        </w:rPr>
        <w:t>kaitseks.</w:t>
      </w:r>
      <w:r w:rsidR="001F1F94" w:rsidRPr="00987D5C">
        <w:rPr>
          <w:rFonts w:eastAsia="Times New Roman"/>
          <w:kern w:val="0"/>
          <w:lang w:eastAsia="et-EE" w:bidi="ar-SA"/>
        </w:rPr>
        <w:t xml:space="preserve"> </w:t>
      </w:r>
      <w:r w:rsidRPr="00987D5C">
        <w:rPr>
          <w:rFonts w:eastAsia="Times New Roman"/>
          <w:kern w:val="0"/>
          <w:lang w:eastAsia="et-EE" w:bidi="ar-SA"/>
        </w:rPr>
        <w:t>Sillamäe sadama ehitustööde mõju nimetatud objektini ei ulatu.</w:t>
      </w:r>
    </w:p>
    <w:p w:rsidR="007A2BDA" w:rsidRPr="00987D5C" w:rsidRDefault="007A2BDA" w:rsidP="006B0C9C">
      <w:pPr>
        <w:spacing w:line="240" w:lineRule="atLeast"/>
        <w:rPr>
          <w:rFonts w:eastAsia="Times New Roman"/>
          <w:lang w:eastAsia="et-EE"/>
        </w:rPr>
      </w:pPr>
    </w:p>
    <w:p w:rsidR="00865F50" w:rsidRPr="00987D5C" w:rsidRDefault="00865F50" w:rsidP="00865F50">
      <w:pPr>
        <w:spacing w:line="240" w:lineRule="atLeast"/>
        <w:rPr>
          <w:b/>
          <w:bCs/>
        </w:rPr>
      </w:pPr>
      <w:r w:rsidRPr="00987D5C">
        <w:rPr>
          <w:b/>
        </w:rPr>
        <w:t xml:space="preserve">1.4 </w:t>
      </w:r>
      <w:r w:rsidRPr="00987D5C">
        <w:rPr>
          <w:b/>
          <w:bCs/>
        </w:rPr>
        <w:t>Alad, kus õigusaktidega kehtestatud nõudeid on ületatud</w:t>
      </w:r>
    </w:p>
    <w:p w:rsidR="00865F50" w:rsidRPr="00987D5C" w:rsidRDefault="00865F50" w:rsidP="00865F50">
      <w:pPr>
        <w:spacing w:line="240" w:lineRule="atLeast"/>
      </w:pPr>
      <w:r w:rsidRPr="00987D5C">
        <w:t>Kavandatava tegevuse maa-ala piires puuduvad teadaolevalt sellised alad, kus õigusaktidega kehtestatud nõudeid on ületatud.</w:t>
      </w:r>
    </w:p>
    <w:p w:rsidR="00865F50" w:rsidRPr="00987D5C" w:rsidRDefault="00865F50" w:rsidP="00865F50">
      <w:pPr>
        <w:spacing w:line="240" w:lineRule="atLeast"/>
      </w:pPr>
    </w:p>
    <w:p w:rsidR="00865F50" w:rsidRPr="00987D5C" w:rsidRDefault="00865F50" w:rsidP="00865F50">
      <w:pPr>
        <w:pStyle w:val="Normaallaadveeb"/>
        <w:widowControl w:val="0"/>
        <w:numPr>
          <w:ilvl w:val="1"/>
          <w:numId w:val="13"/>
        </w:numPr>
        <w:suppressAutoHyphens/>
        <w:spacing w:before="0" w:beforeAutospacing="0" w:after="0" w:line="240" w:lineRule="atLeast"/>
        <w:jc w:val="both"/>
        <w:rPr>
          <w:b/>
          <w:bCs/>
          <w:lang w:val="et-EE"/>
        </w:rPr>
      </w:pPr>
      <w:r w:rsidRPr="00987D5C">
        <w:rPr>
          <w:b/>
          <w:bCs/>
          <w:lang w:val="et-EE"/>
        </w:rPr>
        <w:t>Maareformi seaduse tähenduses tiheasutusega alade ning ajaloo-, kultuuri- või arheoloogilise väärtusega alade vastupanuvõime</w:t>
      </w:r>
    </w:p>
    <w:p w:rsidR="00120667" w:rsidRPr="00987D5C" w:rsidRDefault="00120667" w:rsidP="00120667">
      <w:pPr>
        <w:widowControl/>
        <w:suppressAutoHyphens w:val="0"/>
        <w:autoSpaceDE w:val="0"/>
        <w:autoSpaceDN w:val="0"/>
        <w:adjustRightInd w:val="0"/>
        <w:spacing w:line="240" w:lineRule="auto"/>
        <w:rPr>
          <w:color w:val="000000"/>
        </w:rPr>
      </w:pPr>
      <w:r w:rsidRPr="00987D5C">
        <w:rPr>
          <w:rFonts w:eastAsia="Times New Roman"/>
          <w:kern w:val="0"/>
          <w:lang w:eastAsia="et-EE" w:bidi="ar-SA"/>
        </w:rPr>
        <w:t xml:space="preserve">KMH-st nähtub, et Eesti rannikualad on pika meresõidutraditsiooniga, mis on meie kultuuri otseselt ja kaudselt mõjutanud aastasadade vältel. Kuni Sillamäe sadama rajamise alguseni </w:t>
      </w:r>
      <w:r w:rsidRPr="00987D5C">
        <w:rPr>
          <w:rFonts w:eastAsia="Times New Roman"/>
          <w:kern w:val="0"/>
          <w:lang w:eastAsia="et-EE" w:bidi="ar-SA"/>
        </w:rPr>
        <w:lastRenderedPageBreak/>
        <w:t>puudus piirkonnas organiseeritud pääs merele. Igasugune merendusega seotud tegevus elavdab merekultuuri taasloomist ja edasiarendamist. Sillamäe sadamast on planeeritud korraldada ka reisi- ja jahtlaevade liiklust, mis elavdab turismi ja üldist kultuurivahetust piirkonnas. Sillamäe sadama rajamine ettenähtud mahus ja viisil mõjutab kultuuripärandit positiivselt.</w:t>
      </w:r>
    </w:p>
    <w:p w:rsidR="00120667" w:rsidRPr="00987D5C" w:rsidRDefault="00120667" w:rsidP="007A2BDA">
      <w:pPr>
        <w:spacing w:line="240" w:lineRule="atLeast"/>
        <w:rPr>
          <w:color w:val="000000"/>
        </w:rPr>
      </w:pPr>
    </w:p>
    <w:p w:rsidR="00865F50" w:rsidRPr="00987D5C" w:rsidRDefault="00865F50" w:rsidP="00FA6889">
      <w:pPr>
        <w:pStyle w:val="Normaallaadveeb"/>
        <w:spacing w:before="0" w:beforeAutospacing="0" w:after="0" w:line="240" w:lineRule="atLeast"/>
        <w:jc w:val="both"/>
        <w:rPr>
          <w:b/>
          <w:bCs/>
          <w:lang w:val="et-EE"/>
        </w:rPr>
      </w:pPr>
      <w:r w:rsidRPr="00987D5C">
        <w:rPr>
          <w:b/>
          <w:bCs/>
          <w:lang w:val="et-EE"/>
        </w:rPr>
        <w:t>2. Tegevuse iseloom, kaasa arvatud selle tehnoloogiline tase</w:t>
      </w:r>
    </w:p>
    <w:p w:rsidR="00350BD2" w:rsidRPr="00987D5C" w:rsidRDefault="00CF362F" w:rsidP="00FA6889">
      <w:pPr>
        <w:spacing w:line="240" w:lineRule="atLeast"/>
      </w:pPr>
      <w:r w:rsidRPr="00987D5C">
        <w:t>Vee erikasutusega seotud tegevuseks on s</w:t>
      </w:r>
      <w:r w:rsidR="00703856" w:rsidRPr="00987D5C">
        <w:t xml:space="preserve">adama </w:t>
      </w:r>
      <w:r w:rsidR="00120667" w:rsidRPr="00987D5C">
        <w:t>laiendamine ning käima</w:t>
      </w:r>
      <w:r w:rsidR="00E37952" w:rsidRPr="00987D5C">
        <w:t>solevate ehitustööde jätkamine järgnevalt</w:t>
      </w:r>
      <w:r w:rsidR="00350BD2" w:rsidRPr="00987D5C">
        <w:t>:</w:t>
      </w:r>
    </w:p>
    <w:p w:rsidR="00350BD2" w:rsidRPr="00987D5C" w:rsidRDefault="00350BD2" w:rsidP="00FA6889">
      <w:pPr>
        <w:pStyle w:val="Loendilik"/>
        <w:numPr>
          <w:ilvl w:val="0"/>
          <w:numId w:val="16"/>
        </w:numPr>
        <w:spacing w:line="240" w:lineRule="atLeast"/>
        <w:rPr>
          <w:rFonts w:cs="Times New Roman"/>
          <w:szCs w:val="24"/>
        </w:rPr>
      </w:pPr>
      <w:r w:rsidRPr="00987D5C">
        <w:rPr>
          <w:rFonts w:cs="Times New Roman"/>
          <w:szCs w:val="24"/>
        </w:rPr>
        <w:t>süvendustööd mahus kuni 1,604 milj m</w:t>
      </w:r>
      <w:r w:rsidRPr="00987D5C">
        <w:rPr>
          <w:rFonts w:cs="Times New Roman"/>
          <w:szCs w:val="24"/>
          <w:vertAlign w:val="superscript"/>
        </w:rPr>
        <w:t>3</w:t>
      </w:r>
      <w:r w:rsidR="00FA6889" w:rsidRPr="00987D5C">
        <w:rPr>
          <w:rFonts w:cs="Times New Roman"/>
          <w:szCs w:val="24"/>
        </w:rPr>
        <w:t>;</w:t>
      </w:r>
      <w:r w:rsidRPr="00987D5C">
        <w:rPr>
          <w:rFonts w:cs="Times New Roman"/>
          <w:szCs w:val="24"/>
        </w:rPr>
        <w:t xml:space="preserve"> </w:t>
      </w:r>
    </w:p>
    <w:p w:rsidR="00350BD2" w:rsidRPr="00987D5C" w:rsidRDefault="00350BD2" w:rsidP="00FA6889">
      <w:pPr>
        <w:pStyle w:val="Loendilik"/>
        <w:numPr>
          <w:ilvl w:val="0"/>
          <w:numId w:val="16"/>
        </w:numPr>
        <w:spacing w:line="240" w:lineRule="atLeast"/>
        <w:rPr>
          <w:rFonts w:cs="Times New Roman"/>
          <w:szCs w:val="24"/>
        </w:rPr>
      </w:pPr>
      <w:r w:rsidRPr="00987D5C">
        <w:rPr>
          <w:rFonts w:cs="Times New Roman"/>
          <w:szCs w:val="24"/>
        </w:rPr>
        <w:t>täitetööd sadama akvatooriumi madalas vees mahus kuni 5,735 milj m</w:t>
      </w:r>
      <w:r w:rsidRPr="00987D5C">
        <w:rPr>
          <w:rFonts w:cs="Times New Roman"/>
          <w:szCs w:val="24"/>
          <w:vertAlign w:val="superscript"/>
        </w:rPr>
        <w:t>3</w:t>
      </w:r>
      <w:r w:rsidRPr="00987D5C">
        <w:rPr>
          <w:rFonts w:cs="Times New Roman"/>
          <w:szCs w:val="24"/>
        </w:rPr>
        <w:t>,</w:t>
      </w:r>
      <w:r w:rsidR="00A431B6" w:rsidRPr="00987D5C">
        <w:rPr>
          <w:rFonts w:cs="Times New Roman"/>
          <w:szCs w:val="24"/>
        </w:rPr>
        <w:t xml:space="preserve"> milleks kasutatakse järgmisi materjale: piirkonna ettevõtete territooriumite vertikaalplaneerimisel üle jääv pinnas, merest süvendatav pinnas, </w:t>
      </w:r>
      <w:r w:rsidR="00FA6889" w:rsidRPr="00987D5C">
        <w:rPr>
          <w:rFonts w:cs="Times New Roman"/>
          <w:szCs w:val="24"/>
        </w:rPr>
        <w:t xml:space="preserve">aheraine, killustik, lõhatud paas, graniitkivid, </w:t>
      </w:r>
      <w:proofErr w:type="spellStart"/>
      <w:r w:rsidR="00FA6889" w:rsidRPr="00987D5C">
        <w:rPr>
          <w:rFonts w:cs="Times New Roman"/>
          <w:szCs w:val="24"/>
        </w:rPr>
        <w:t>tetrapoodid</w:t>
      </w:r>
      <w:proofErr w:type="spellEnd"/>
      <w:r w:rsidR="00FA6889" w:rsidRPr="00987D5C">
        <w:rPr>
          <w:rFonts w:cs="Times New Roman"/>
          <w:szCs w:val="24"/>
        </w:rPr>
        <w:t>, terastorust üksikvaiad ja horisontaalsidemed;</w:t>
      </w:r>
    </w:p>
    <w:p w:rsidR="00703856" w:rsidRPr="00987D5C" w:rsidRDefault="00350BD2" w:rsidP="00FA6889">
      <w:pPr>
        <w:pStyle w:val="Loendilik"/>
        <w:numPr>
          <w:ilvl w:val="0"/>
          <w:numId w:val="16"/>
        </w:numPr>
        <w:spacing w:line="240" w:lineRule="atLeast"/>
        <w:rPr>
          <w:rFonts w:cs="Times New Roman"/>
          <w:szCs w:val="24"/>
        </w:rPr>
      </w:pPr>
      <w:r w:rsidRPr="00987D5C">
        <w:rPr>
          <w:rFonts w:cs="Times New Roman"/>
          <w:szCs w:val="24"/>
        </w:rPr>
        <w:t xml:space="preserve">täitetöödeks ebasobiva </w:t>
      </w:r>
      <w:r w:rsidR="00A431B6" w:rsidRPr="00987D5C">
        <w:rPr>
          <w:rFonts w:cs="Times New Roman"/>
          <w:szCs w:val="24"/>
        </w:rPr>
        <w:t xml:space="preserve">süvendatud pinnase </w:t>
      </w:r>
      <w:proofErr w:type="spellStart"/>
      <w:r w:rsidR="00A431B6" w:rsidRPr="00987D5C">
        <w:rPr>
          <w:rFonts w:cs="Times New Roman"/>
          <w:szCs w:val="24"/>
        </w:rPr>
        <w:t>kaadamine</w:t>
      </w:r>
      <w:proofErr w:type="spellEnd"/>
      <w:r w:rsidR="00A431B6" w:rsidRPr="00987D5C">
        <w:rPr>
          <w:rFonts w:cs="Times New Roman"/>
          <w:szCs w:val="24"/>
        </w:rPr>
        <w:t>.</w:t>
      </w:r>
    </w:p>
    <w:p w:rsidR="00FA6889" w:rsidRPr="00987D5C" w:rsidRDefault="00FA6889" w:rsidP="00FA6889">
      <w:pPr>
        <w:spacing w:line="240" w:lineRule="atLeast"/>
      </w:pPr>
    </w:p>
    <w:p w:rsidR="00FA6889" w:rsidRPr="00987D5C" w:rsidRDefault="00FA6889" w:rsidP="00FA6889">
      <w:pPr>
        <w:spacing w:line="240" w:lineRule="atLeast"/>
      </w:pPr>
      <w:r w:rsidRPr="00987D5C">
        <w:t>Vee erikasutuse piirkonna koordinaadid on:</w:t>
      </w:r>
    </w:p>
    <w:p w:rsidR="00FA6889" w:rsidRPr="00987D5C" w:rsidRDefault="00FA6889" w:rsidP="00FA6889">
      <w:pPr>
        <w:widowControl/>
        <w:suppressAutoHyphens w:val="0"/>
        <w:spacing w:line="240" w:lineRule="atLeast"/>
        <w:jc w:val="left"/>
        <w:rPr>
          <w:rFonts w:eastAsia="Times New Roman"/>
          <w:kern w:val="0"/>
          <w:lang w:eastAsia="et-EE" w:bidi="ar-SA"/>
        </w:rPr>
      </w:pPr>
      <w:r w:rsidRPr="00987D5C">
        <w:rPr>
          <w:rFonts w:eastAsia="Times New Roman"/>
          <w:kern w:val="0"/>
          <w:lang w:eastAsia="et-EE" w:bidi="ar-SA"/>
        </w:rPr>
        <w:t>1. 59º 24' 49.020''N 27º 42' 21.000''E</w:t>
      </w:r>
    </w:p>
    <w:p w:rsidR="00FA6889" w:rsidRPr="00987D5C" w:rsidRDefault="00FA6889" w:rsidP="00FA6889">
      <w:pPr>
        <w:widowControl/>
        <w:suppressAutoHyphens w:val="0"/>
        <w:spacing w:line="240" w:lineRule="atLeast"/>
        <w:jc w:val="left"/>
        <w:rPr>
          <w:rFonts w:eastAsia="Times New Roman"/>
          <w:kern w:val="0"/>
          <w:lang w:eastAsia="et-EE" w:bidi="ar-SA"/>
        </w:rPr>
      </w:pPr>
      <w:r w:rsidRPr="00987D5C">
        <w:rPr>
          <w:rFonts w:eastAsia="Times New Roman"/>
          <w:kern w:val="0"/>
          <w:lang w:eastAsia="et-EE" w:bidi="ar-SA"/>
        </w:rPr>
        <w:t>2. 59º 25' 52.200''N 27º 42' 21.000''E</w:t>
      </w:r>
    </w:p>
    <w:p w:rsidR="00FA6889" w:rsidRPr="00987D5C" w:rsidRDefault="00FA6889" w:rsidP="00FA6889">
      <w:pPr>
        <w:widowControl/>
        <w:suppressAutoHyphens w:val="0"/>
        <w:spacing w:line="240" w:lineRule="atLeast"/>
        <w:jc w:val="left"/>
        <w:rPr>
          <w:rFonts w:eastAsia="Times New Roman"/>
          <w:kern w:val="0"/>
          <w:lang w:eastAsia="et-EE" w:bidi="ar-SA"/>
        </w:rPr>
      </w:pPr>
      <w:r w:rsidRPr="00987D5C">
        <w:rPr>
          <w:rFonts w:eastAsia="Times New Roman"/>
          <w:kern w:val="0"/>
          <w:lang w:eastAsia="et-EE" w:bidi="ar-SA"/>
        </w:rPr>
        <w:t>3. 59º 25' 52.200''N 27º 46' 13.030''E</w:t>
      </w:r>
    </w:p>
    <w:p w:rsidR="00FA6889" w:rsidRPr="00987D5C" w:rsidRDefault="00FA6889" w:rsidP="00FA6889">
      <w:pPr>
        <w:widowControl/>
        <w:suppressAutoHyphens w:val="0"/>
        <w:spacing w:line="240" w:lineRule="atLeast"/>
        <w:jc w:val="left"/>
        <w:rPr>
          <w:rFonts w:eastAsia="Times New Roman"/>
          <w:kern w:val="0"/>
          <w:lang w:eastAsia="et-EE" w:bidi="ar-SA"/>
        </w:rPr>
      </w:pPr>
      <w:r w:rsidRPr="00987D5C">
        <w:rPr>
          <w:rFonts w:eastAsia="Times New Roman"/>
          <w:kern w:val="0"/>
          <w:lang w:eastAsia="et-EE" w:bidi="ar-SA"/>
        </w:rPr>
        <w:t>4. 59º 24' 37.020''N 27º 46' 13.030''E</w:t>
      </w:r>
    </w:p>
    <w:p w:rsidR="00FA6889" w:rsidRPr="00987D5C" w:rsidRDefault="00FA6889" w:rsidP="00FA6889">
      <w:pPr>
        <w:widowControl/>
        <w:suppressAutoHyphens w:val="0"/>
        <w:spacing w:line="240" w:lineRule="atLeast"/>
        <w:jc w:val="left"/>
        <w:rPr>
          <w:rFonts w:eastAsia="Times New Roman"/>
          <w:kern w:val="0"/>
          <w:lang w:eastAsia="et-EE" w:bidi="ar-SA"/>
        </w:rPr>
      </w:pPr>
      <w:r w:rsidRPr="00987D5C">
        <w:rPr>
          <w:rFonts w:eastAsia="Times New Roman"/>
          <w:kern w:val="0"/>
          <w:lang w:eastAsia="et-EE" w:bidi="ar-SA"/>
        </w:rPr>
        <w:t>5. 59º 24' 10.480''N 27º 45' 18.930''E</w:t>
      </w:r>
    </w:p>
    <w:p w:rsidR="00FA6889" w:rsidRPr="00987D5C" w:rsidRDefault="00FA6889" w:rsidP="00FA6889">
      <w:pPr>
        <w:spacing w:line="240" w:lineRule="atLeast"/>
      </w:pPr>
      <w:proofErr w:type="spellStart"/>
      <w:r w:rsidRPr="00987D5C">
        <w:t>Kaadamisala</w:t>
      </w:r>
      <w:proofErr w:type="spellEnd"/>
      <w:r w:rsidRPr="00987D5C">
        <w:t xml:space="preserve"> nurkade koordinaadid on:</w:t>
      </w:r>
    </w:p>
    <w:p w:rsidR="00FA6889" w:rsidRPr="00987D5C" w:rsidRDefault="00FA6889" w:rsidP="00FA6889">
      <w:pPr>
        <w:spacing w:line="240" w:lineRule="atLeast"/>
      </w:pPr>
      <w:r w:rsidRPr="00987D5C">
        <w:t>1.59°26,4N, 27°34,6E</w:t>
      </w:r>
    </w:p>
    <w:p w:rsidR="00FA6889" w:rsidRPr="00987D5C" w:rsidRDefault="00FA6889" w:rsidP="00FA6889">
      <w:pPr>
        <w:spacing w:line="240" w:lineRule="atLeast"/>
      </w:pPr>
      <w:r w:rsidRPr="00987D5C">
        <w:t>2.59°25,9N, 27°35,3E</w:t>
      </w:r>
    </w:p>
    <w:p w:rsidR="00FA6889" w:rsidRPr="00987D5C" w:rsidRDefault="00FA6889" w:rsidP="00FA6889">
      <w:pPr>
        <w:spacing w:line="240" w:lineRule="atLeast"/>
      </w:pPr>
      <w:r w:rsidRPr="00987D5C">
        <w:t>3.59°25,5N, 27°34,2E</w:t>
      </w:r>
    </w:p>
    <w:p w:rsidR="00FA6889" w:rsidRPr="00987D5C" w:rsidRDefault="00FA6889" w:rsidP="00FA6889">
      <w:pPr>
        <w:spacing w:line="240" w:lineRule="atLeast"/>
      </w:pPr>
      <w:r w:rsidRPr="00987D5C">
        <w:t>4.59°25,9N, 27°33,5E</w:t>
      </w:r>
    </w:p>
    <w:p w:rsidR="00A431B6" w:rsidRPr="00987D5C" w:rsidRDefault="00A431B6" w:rsidP="00FA6889">
      <w:pPr>
        <w:spacing w:line="240" w:lineRule="atLeast"/>
      </w:pPr>
    </w:p>
    <w:p w:rsidR="00865F50" w:rsidRPr="00987D5C" w:rsidRDefault="00865F50" w:rsidP="00865F50">
      <w:pPr>
        <w:pStyle w:val="Normaallaadveeb"/>
        <w:spacing w:before="0" w:beforeAutospacing="0" w:after="0" w:line="240" w:lineRule="atLeast"/>
        <w:jc w:val="both"/>
        <w:rPr>
          <w:lang w:val="et-EE"/>
        </w:rPr>
      </w:pPr>
      <w:r w:rsidRPr="00987D5C">
        <w:rPr>
          <w:b/>
          <w:bCs/>
          <w:lang w:val="et-EE"/>
        </w:rPr>
        <w:t>2.1 Loodusvarade kasutamine</w:t>
      </w:r>
    </w:p>
    <w:p w:rsidR="00865F50" w:rsidRPr="00987D5C" w:rsidRDefault="00206AC1" w:rsidP="00865F50">
      <w:pPr>
        <w:pStyle w:val="Normaallaadveeb"/>
        <w:spacing w:before="0" w:beforeAutospacing="0" w:after="0" w:line="240" w:lineRule="atLeast"/>
        <w:jc w:val="both"/>
        <w:rPr>
          <w:lang w:val="et-EE"/>
        </w:rPr>
      </w:pPr>
      <w:r w:rsidRPr="00987D5C">
        <w:rPr>
          <w:lang w:val="et-EE"/>
        </w:rPr>
        <w:t>S</w:t>
      </w:r>
      <w:r w:rsidR="00865F50" w:rsidRPr="00987D5C">
        <w:rPr>
          <w:lang w:val="et-EE"/>
        </w:rPr>
        <w:t xml:space="preserve">adama </w:t>
      </w:r>
      <w:r w:rsidRPr="00987D5C">
        <w:rPr>
          <w:lang w:val="et-EE"/>
        </w:rPr>
        <w:t>ehitamise</w:t>
      </w:r>
      <w:r w:rsidR="00865F50" w:rsidRPr="00987D5C">
        <w:rPr>
          <w:lang w:val="et-EE"/>
        </w:rPr>
        <w:t xml:space="preserve"> käigus toimub vee erikasutus, selle kirjeldus (sh materjalide kasutus) on antud eelmises punktis.</w:t>
      </w:r>
    </w:p>
    <w:p w:rsidR="00865F50" w:rsidRPr="00987D5C" w:rsidRDefault="00865F50" w:rsidP="00865F50">
      <w:pPr>
        <w:pStyle w:val="Normaallaadveeb"/>
        <w:spacing w:before="0" w:beforeAutospacing="0" w:after="0" w:line="240" w:lineRule="atLeast"/>
        <w:jc w:val="both"/>
        <w:rPr>
          <w:lang w:val="et-EE"/>
        </w:rPr>
      </w:pPr>
    </w:p>
    <w:p w:rsidR="00865F50" w:rsidRPr="00987D5C" w:rsidRDefault="00865F50" w:rsidP="00865F50">
      <w:pPr>
        <w:pStyle w:val="Normaallaadveeb"/>
        <w:spacing w:before="0" w:beforeAutospacing="0" w:after="0" w:line="240" w:lineRule="atLeast"/>
        <w:jc w:val="both"/>
        <w:rPr>
          <w:b/>
          <w:bCs/>
          <w:lang w:val="et-EE"/>
        </w:rPr>
      </w:pPr>
      <w:r w:rsidRPr="00987D5C">
        <w:rPr>
          <w:b/>
          <w:bCs/>
          <w:lang w:val="et-EE"/>
        </w:rPr>
        <w:t>2.2</w:t>
      </w:r>
      <w:r w:rsidR="00262F12" w:rsidRPr="00987D5C">
        <w:rPr>
          <w:b/>
          <w:bCs/>
          <w:lang w:val="et-EE"/>
        </w:rPr>
        <w:t xml:space="preserve"> </w:t>
      </w:r>
      <w:r w:rsidRPr="00987D5C">
        <w:rPr>
          <w:b/>
          <w:bCs/>
          <w:lang w:val="et-EE"/>
        </w:rPr>
        <w:t>Jäätme- ja energiamahukus</w:t>
      </w:r>
    </w:p>
    <w:p w:rsidR="00865F50" w:rsidRPr="00987D5C" w:rsidRDefault="00206AC1" w:rsidP="00865F50">
      <w:pPr>
        <w:pStyle w:val="Normaallaadveeb"/>
        <w:spacing w:before="0" w:beforeAutospacing="0" w:after="0" w:line="240" w:lineRule="atLeast"/>
        <w:jc w:val="both"/>
        <w:rPr>
          <w:lang w:val="et-EE"/>
        </w:rPr>
      </w:pPr>
      <w:r w:rsidRPr="00987D5C">
        <w:rPr>
          <w:lang w:val="et-EE"/>
        </w:rPr>
        <w:t>V</w:t>
      </w:r>
      <w:r w:rsidR="00865F50" w:rsidRPr="00987D5C">
        <w:rPr>
          <w:lang w:val="et-EE"/>
        </w:rPr>
        <w:t>ee erikasutusega seotud tööde käigus tekkivaid jäätmeid käideldakse veeseaduses ja jäätmeseaduses sätestatud korras. Süvendatud pinnas</w:t>
      </w:r>
      <w:r w:rsidRPr="00987D5C">
        <w:rPr>
          <w:lang w:val="et-EE"/>
        </w:rPr>
        <w:t xml:space="preserve"> k</w:t>
      </w:r>
      <w:r w:rsidR="00A750CA" w:rsidRPr="00987D5C">
        <w:rPr>
          <w:lang w:val="et-EE"/>
        </w:rPr>
        <w:t xml:space="preserve">asutatakse suures osas maismaal, täitetöödeks ebasobiv pinnas </w:t>
      </w:r>
      <w:proofErr w:type="spellStart"/>
      <w:r w:rsidR="00A750CA" w:rsidRPr="00987D5C">
        <w:rPr>
          <w:lang w:val="et-EE"/>
        </w:rPr>
        <w:t>kaadatakse</w:t>
      </w:r>
      <w:proofErr w:type="spellEnd"/>
      <w:r w:rsidR="00865F50" w:rsidRPr="00987D5C">
        <w:rPr>
          <w:lang w:val="et-EE"/>
        </w:rPr>
        <w:t>.</w:t>
      </w:r>
    </w:p>
    <w:p w:rsidR="00865F50" w:rsidRPr="00987D5C" w:rsidRDefault="00865F50" w:rsidP="00865F50">
      <w:pPr>
        <w:pStyle w:val="Normaallaadveeb"/>
        <w:spacing w:before="0" w:beforeAutospacing="0" w:after="0" w:line="240" w:lineRule="atLeast"/>
        <w:jc w:val="both"/>
        <w:rPr>
          <w:lang w:val="et-EE"/>
        </w:rPr>
      </w:pPr>
    </w:p>
    <w:p w:rsidR="00865F50" w:rsidRPr="00987D5C" w:rsidRDefault="00865F50" w:rsidP="00865F50">
      <w:pPr>
        <w:pStyle w:val="Normaallaadveeb"/>
        <w:spacing w:before="0" w:beforeAutospacing="0" w:after="0" w:line="240" w:lineRule="atLeast"/>
        <w:jc w:val="both"/>
        <w:rPr>
          <w:b/>
          <w:bCs/>
          <w:lang w:val="et-EE"/>
        </w:rPr>
      </w:pPr>
      <w:r w:rsidRPr="00987D5C">
        <w:rPr>
          <w:b/>
          <w:bCs/>
          <w:lang w:val="et-EE"/>
        </w:rPr>
        <w:t xml:space="preserve">2.3. </w:t>
      </w:r>
      <w:proofErr w:type="spellStart"/>
      <w:r w:rsidRPr="00987D5C">
        <w:rPr>
          <w:b/>
          <w:bCs/>
          <w:lang w:val="et-EE"/>
        </w:rPr>
        <w:t>Lähipiirkonna</w:t>
      </w:r>
      <w:proofErr w:type="spellEnd"/>
      <w:r w:rsidRPr="00987D5C">
        <w:rPr>
          <w:b/>
          <w:bCs/>
          <w:lang w:val="et-EE"/>
        </w:rPr>
        <w:t xml:space="preserve"> teised tegevused </w:t>
      </w:r>
    </w:p>
    <w:p w:rsidR="001C0C57" w:rsidRPr="00987D5C" w:rsidRDefault="001C0C57" w:rsidP="001C0C57">
      <w:pPr>
        <w:pStyle w:val="Normaallaadveeb"/>
        <w:spacing w:before="0" w:beforeAutospacing="0" w:after="0" w:line="240" w:lineRule="atLeast"/>
        <w:jc w:val="both"/>
        <w:rPr>
          <w:bCs/>
          <w:lang w:val="et-EE"/>
        </w:rPr>
      </w:pPr>
      <w:r w:rsidRPr="00987D5C">
        <w:rPr>
          <w:bCs/>
          <w:lang w:val="et-EE"/>
        </w:rPr>
        <w:t xml:space="preserve">Sillamäe sadama territoorium asub Sillamäe vabamajandustsooni piirides, mille põhjapiiriks on sadama akvatooriumi piir, läänes ja lõunas Sillamäe linna ja Toila valla vaheline piir. Idas asub Sillamäe linna maa. Vabamajandustsooni suurus on ligikaudu 600 hektarit. Sillamäe sadama lähiümbruses vähemalt 2000 m raadiuses ei asu teisi suuremaid sadamaid </w:t>
      </w:r>
    </w:p>
    <w:p w:rsidR="001C0C57" w:rsidRPr="00987D5C" w:rsidRDefault="001C0C57" w:rsidP="001C0C57">
      <w:pPr>
        <w:pStyle w:val="Normaallaadveeb"/>
        <w:spacing w:before="0" w:beforeAutospacing="0" w:after="0" w:line="240" w:lineRule="atLeast"/>
        <w:jc w:val="both"/>
        <w:rPr>
          <w:bCs/>
          <w:lang w:val="et-EE"/>
        </w:rPr>
      </w:pPr>
    </w:p>
    <w:p w:rsidR="00865F50" w:rsidRPr="00987D5C" w:rsidRDefault="00865F50" w:rsidP="00F04FBF">
      <w:pPr>
        <w:pStyle w:val="Normaallaadveeb"/>
        <w:spacing w:before="0" w:beforeAutospacing="0" w:after="0" w:line="240" w:lineRule="atLeast"/>
        <w:jc w:val="both"/>
        <w:rPr>
          <w:b/>
          <w:bCs/>
          <w:lang w:val="et-EE"/>
        </w:rPr>
      </w:pPr>
      <w:r w:rsidRPr="00987D5C">
        <w:rPr>
          <w:b/>
          <w:bCs/>
          <w:lang w:val="et-EE"/>
        </w:rPr>
        <w:t>3. Tegevusega kaasnevatest tagajärjed</w:t>
      </w:r>
    </w:p>
    <w:p w:rsidR="00865F50" w:rsidRPr="00987D5C" w:rsidRDefault="00865F50" w:rsidP="00F04FBF">
      <w:pPr>
        <w:pStyle w:val="Normaallaadveeb"/>
        <w:widowControl w:val="0"/>
        <w:numPr>
          <w:ilvl w:val="1"/>
          <w:numId w:val="5"/>
        </w:numPr>
        <w:suppressAutoHyphens/>
        <w:spacing w:before="0" w:beforeAutospacing="0" w:after="0" w:line="240" w:lineRule="atLeast"/>
        <w:jc w:val="both"/>
        <w:rPr>
          <w:b/>
          <w:bCs/>
          <w:iCs/>
          <w:lang w:val="et-EE"/>
        </w:rPr>
      </w:pPr>
      <w:r w:rsidRPr="00987D5C">
        <w:rPr>
          <w:b/>
          <w:bCs/>
          <w:iCs/>
          <w:lang w:val="et-EE"/>
        </w:rPr>
        <w:t>Vesi ja pinnas</w:t>
      </w:r>
    </w:p>
    <w:p w:rsidR="006A73BC" w:rsidRPr="00987D5C" w:rsidRDefault="006A73BC" w:rsidP="006A73BC">
      <w:pPr>
        <w:spacing w:line="240" w:lineRule="atLeast"/>
      </w:pPr>
      <w:r w:rsidRPr="00987D5C">
        <w:t>KMH-st nähtub:</w:t>
      </w:r>
    </w:p>
    <w:p w:rsidR="006A73BC" w:rsidRPr="00987D5C" w:rsidRDefault="006A73BC" w:rsidP="006A73BC">
      <w:pPr>
        <w:spacing w:line="240" w:lineRule="atLeast"/>
      </w:pPr>
      <w:r w:rsidRPr="00987D5C">
        <w:t xml:space="preserve">• HELCOMI soovitustele vastavalt teostatud mere põhjasetete uuringud näitavad, et Sillamäe sadama süvendatava akvatooriumi ja laevade pöördeala piirkonnas ei ole pinnasereostust. Pinnas ei kujuta merekeskkonnale ohtu </w:t>
      </w:r>
      <w:proofErr w:type="spellStart"/>
      <w:r w:rsidRPr="00987D5C">
        <w:t>kaadamisel</w:t>
      </w:r>
      <w:proofErr w:type="spellEnd"/>
      <w:r w:rsidRPr="00987D5C">
        <w:t xml:space="preserve"> ega täitematerjalina kasutamisel.</w:t>
      </w:r>
    </w:p>
    <w:p w:rsidR="006A73BC" w:rsidRPr="00987D5C" w:rsidRDefault="006A73BC" w:rsidP="006A73BC">
      <w:pPr>
        <w:spacing w:line="240" w:lineRule="atLeast"/>
      </w:pPr>
      <w:r w:rsidRPr="00987D5C">
        <w:t xml:space="preserve">• Sillamäe sadama </w:t>
      </w:r>
      <w:proofErr w:type="spellStart"/>
      <w:r w:rsidRPr="00987D5C">
        <w:t>hüdrotehniliste</w:t>
      </w:r>
      <w:proofErr w:type="spellEnd"/>
      <w:r w:rsidRPr="00987D5C">
        <w:t xml:space="preserve"> ehitiste rajamine ei aktiviseeri eeldatavalt piirkonnas toimuvaid looduslikke erosiooniprotsesse, kindlasti on aga alust oodata nende protsesside avaldumisel erosiooni põhjuslikku seostamist sadama ehitamisega. Seepärast on oluline korraldada seire rannikuprotsesside jälgimiseks. Eksperdid soovitavad kindlustada tuhahoidla alus ja pinnas rannajoonel selliselt, et oleks tagatud piisav kaitse mere poolt tekitatava erosiooni </w:t>
      </w:r>
      <w:r w:rsidRPr="00987D5C">
        <w:lastRenderedPageBreak/>
        <w:t>eest.</w:t>
      </w:r>
    </w:p>
    <w:p w:rsidR="006A73BC" w:rsidRPr="00987D5C" w:rsidRDefault="006A73BC" w:rsidP="006A73BC">
      <w:pPr>
        <w:spacing w:line="240" w:lineRule="atLeast"/>
      </w:pPr>
      <w:r w:rsidRPr="00987D5C">
        <w:t xml:space="preserve">• Sillamäe sadama lähiümbruse mereala põhjataimestik on äärmiselt liigi- ja </w:t>
      </w:r>
      <w:proofErr w:type="spellStart"/>
      <w:r w:rsidRPr="00987D5C">
        <w:t>biomassivaene</w:t>
      </w:r>
      <w:proofErr w:type="spellEnd"/>
      <w:r w:rsidRPr="00987D5C">
        <w:t>. Sadamas eemale jäävatel merealadel arenevad sobiva kinnitussubstraadi olemasolul täiesti normaalsed põhjataimestiku kooslused. Sadamamuuli ehitus ei ole avaldanud olulist mõju põhjataimestiku kooslustele.</w:t>
      </w:r>
    </w:p>
    <w:p w:rsidR="006A73BC" w:rsidRPr="00987D5C" w:rsidRDefault="006A73BC" w:rsidP="006A73BC">
      <w:pPr>
        <w:spacing w:line="240" w:lineRule="atLeast"/>
      </w:pPr>
      <w:r w:rsidRPr="00987D5C">
        <w:t xml:space="preserve">• Sadama alal toimuvad täite- ja süvendustööd võivad põhjustada ajutist tehisliku sette levimist sadamat ümbritsevatele merealadele ja põhjustada sellega põhjaloomastiku elukeskkonna hävimise. Seireandmete põhjal võib põhjaloomastiku </w:t>
      </w:r>
      <w:proofErr w:type="spellStart"/>
      <w:r w:rsidRPr="00987D5C">
        <w:t>biomass</w:t>
      </w:r>
      <w:proofErr w:type="spellEnd"/>
      <w:r w:rsidRPr="00987D5C">
        <w:t xml:space="preserve"> ja arvukus taastuda kolme aasta jooksul peale foonitaseme saavutamist.</w:t>
      </w:r>
    </w:p>
    <w:p w:rsidR="006A73BC" w:rsidRPr="00987D5C" w:rsidRDefault="006A73BC" w:rsidP="006A73BC">
      <w:pPr>
        <w:spacing w:line="240" w:lineRule="atLeast"/>
      </w:pPr>
      <w:r w:rsidRPr="00987D5C">
        <w:t>• Kalastiku seire käigus ei ole täheldatud Sillamäe sadama ehituse keskkonnamõju kalastikule ja piirkonna tähtsaima töönduskala räime kudemistingimustele ja kudemisele.</w:t>
      </w:r>
    </w:p>
    <w:p w:rsidR="006A73BC" w:rsidRPr="00987D5C" w:rsidRDefault="006A73BC" w:rsidP="006A73BC">
      <w:pPr>
        <w:spacing w:line="240" w:lineRule="atLeast"/>
      </w:pPr>
      <w:r w:rsidRPr="00987D5C">
        <w:t>• Sillamäe sadama ekspluateerimisest tuleneda võivate negatiivsete keskkonnamõjude</w:t>
      </w:r>
    </w:p>
    <w:p w:rsidR="006A73BC" w:rsidRPr="00987D5C" w:rsidRDefault="006A73BC" w:rsidP="006A73BC">
      <w:pPr>
        <w:pStyle w:val="Normaallaadveeb"/>
        <w:widowControl w:val="0"/>
        <w:tabs>
          <w:tab w:val="left" w:pos="420"/>
        </w:tabs>
        <w:suppressAutoHyphens/>
        <w:spacing w:before="0" w:beforeAutospacing="0" w:after="0" w:line="240" w:lineRule="atLeast"/>
        <w:jc w:val="both"/>
        <w:rPr>
          <w:b/>
          <w:bCs/>
          <w:iCs/>
          <w:lang w:val="et-EE"/>
        </w:rPr>
      </w:pPr>
    </w:p>
    <w:p w:rsidR="00865F50" w:rsidRPr="00987D5C" w:rsidRDefault="00865F50" w:rsidP="00865F50">
      <w:pPr>
        <w:pStyle w:val="Normaallaadveeb"/>
        <w:widowControl w:val="0"/>
        <w:numPr>
          <w:ilvl w:val="1"/>
          <w:numId w:val="5"/>
        </w:numPr>
        <w:tabs>
          <w:tab w:val="left" w:pos="420"/>
        </w:tabs>
        <w:suppressAutoHyphens/>
        <w:spacing w:before="0" w:beforeAutospacing="0" w:after="0" w:line="240" w:lineRule="atLeast"/>
        <w:ind w:left="420" w:hanging="420"/>
        <w:jc w:val="both"/>
        <w:rPr>
          <w:b/>
          <w:bCs/>
          <w:iCs/>
          <w:lang w:val="et-EE"/>
        </w:rPr>
      </w:pPr>
      <w:r w:rsidRPr="00987D5C">
        <w:rPr>
          <w:b/>
          <w:bCs/>
          <w:iCs/>
          <w:lang w:val="et-EE"/>
        </w:rPr>
        <w:t xml:space="preserve">Õhu saastatus </w:t>
      </w:r>
    </w:p>
    <w:p w:rsidR="00865F50" w:rsidRPr="00987D5C" w:rsidRDefault="00865F50" w:rsidP="00865F50">
      <w:pPr>
        <w:pStyle w:val="NormalWeb1"/>
        <w:spacing w:before="0" w:after="0" w:line="240" w:lineRule="atLeast"/>
        <w:jc w:val="both"/>
        <w:rPr>
          <w:lang w:eastAsia="et-EE"/>
        </w:rPr>
      </w:pPr>
      <w:r w:rsidRPr="00987D5C">
        <w:rPr>
          <w:color w:val="000000"/>
        </w:rPr>
        <w:t xml:space="preserve">Sadamas </w:t>
      </w:r>
      <w:r w:rsidRPr="00987D5C">
        <w:t>planeeritud tööde käigus</w:t>
      </w:r>
      <w:r w:rsidRPr="00987D5C">
        <w:rPr>
          <w:color w:val="000000"/>
        </w:rPr>
        <w:t xml:space="preserve"> toimuv vee erikasutus </w:t>
      </w:r>
      <w:r w:rsidRPr="00987D5C">
        <w:t xml:space="preserve">ei põhjusta olulisi muutusi õhukvaliteedi osas antud piirkonnas. </w:t>
      </w:r>
      <w:r w:rsidRPr="00987D5C">
        <w:rPr>
          <w:lang w:eastAsia="et-EE"/>
        </w:rPr>
        <w:t xml:space="preserve">Vähene mõju ümbritsevale keskkonnale võib avalduda eelkõige ehitamisel ja ekspluatatsioonil mõningase õhusaaste (ehitustehnika, sõiduautod, ala teenindav tehnika heitgaasid) näol. </w:t>
      </w:r>
    </w:p>
    <w:p w:rsidR="00A61FB8" w:rsidRPr="00987D5C" w:rsidRDefault="00A61FB8" w:rsidP="00865F50">
      <w:pPr>
        <w:pStyle w:val="Normaallaadveeb"/>
        <w:tabs>
          <w:tab w:val="left" w:pos="5385"/>
        </w:tabs>
        <w:spacing w:before="0" w:beforeAutospacing="0" w:after="0" w:line="240" w:lineRule="atLeast"/>
        <w:jc w:val="both"/>
        <w:rPr>
          <w:b/>
          <w:i/>
          <w:iCs/>
          <w:lang w:val="et-EE"/>
        </w:rPr>
      </w:pPr>
    </w:p>
    <w:p w:rsidR="00865F50" w:rsidRPr="00987D5C" w:rsidRDefault="00865F50" w:rsidP="00865F50">
      <w:pPr>
        <w:pStyle w:val="Normaallaadveeb"/>
        <w:widowControl w:val="0"/>
        <w:numPr>
          <w:ilvl w:val="1"/>
          <w:numId w:val="5"/>
        </w:numPr>
        <w:tabs>
          <w:tab w:val="left" w:pos="420"/>
        </w:tabs>
        <w:suppressAutoHyphens/>
        <w:spacing w:before="0" w:beforeAutospacing="0" w:after="0" w:line="240" w:lineRule="atLeast"/>
        <w:ind w:left="420" w:hanging="420"/>
        <w:jc w:val="both"/>
        <w:rPr>
          <w:b/>
          <w:bCs/>
          <w:lang w:val="et-EE"/>
        </w:rPr>
      </w:pPr>
      <w:r w:rsidRPr="00987D5C">
        <w:rPr>
          <w:b/>
          <w:bCs/>
          <w:lang w:val="et-EE"/>
        </w:rPr>
        <w:t xml:space="preserve">Jäätmeteke </w:t>
      </w:r>
    </w:p>
    <w:p w:rsidR="00865F50" w:rsidRPr="00987D5C" w:rsidRDefault="00865F50" w:rsidP="00865F50">
      <w:pPr>
        <w:pStyle w:val="Normaallaadveeb"/>
        <w:tabs>
          <w:tab w:val="left" w:pos="5385"/>
        </w:tabs>
        <w:spacing w:before="0" w:beforeAutospacing="0" w:after="0" w:line="240" w:lineRule="atLeast"/>
        <w:jc w:val="both"/>
        <w:rPr>
          <w:lang w:val="et-EE"/>
        </w:rPr>
      </w:pPr>
      <w:r w:rsidRPr="00987D5C">
        <w:rPr>
          <w:lang w:val="et-EE"/>
        </w:rPr>
        <w:t>Sadamas toimuva vee erikasutusega seotud tööde käigus tekkivaid jäätmeid käideldakse vastavalt õigusaktides säte</w:t>
      </w:r>
      <w:r w:rsidR="00311F89" w:rsidRPr="00987D5C">
        <w:rPr>
          <w:lang w:val="et-EE"/>
        </w:rPr>
        <w:t>s</w:t>
      </w:r>
      <w:r w:rsidRPr="00987D5C">
        <w:rPr>
          <w:lang w:val="et-EE"/>
        </w:rPr>
        <w:t xml:space="preserve">tatule. </w:t>
      </w:r>
    </w:p>
    <w:p w:rsidR="00865F50" w:rsidRPr="00987D5C" w:rsidRDefault="00865F50" w:rsidP="00865F50">
      <w:pPr>
        <w:pStyle w:val="Normaallaadveeb"/>
        <w:tabs>
          <w:tab w:val="left" w:pos="5385"/>
        </w:tabs>
        <w:spacing w:before="0" w:beforeAutospacing="0" w:after="0" w:line="240" w:lineRule="atLeast"/>
        <w:jc w:val="both"/>
        <w:rPr>
          <w:lang w:val="et-EE"/>
        </w:rPr>
      </w:pPr>
    </w:p>
    <w:p w:rsidR="00865F50" w:rsidRPr="00987D5C" w:rsidRDefault="00865F50" w:rsidP="002D01D4">
      <w:pPr>
        <w:pStyle w:val="Normaallaadveeb"/>
        <w:spacing w:before="0" w:beforeAutospacing="0" w:after="0" w:line="240" w:lineRule="atLeast"/>
        <w:jc w:val="both"/>
        <w:rPr>
          <w:b/>
          <w:bCs/>
          <w:iCs/>
          <w:lang w:val="et-EE"/>
        </w:rPr>
      </w:pPr>
      <w:r w:rsidRPr="00987D5C">
        <w:rPr>
          <w:b/>
          <w:lang w:val="et-EE"/>
        </w:rPr>
        <w:t>3.4.</w:t>
      </w:r>
      <w:r w:rsidRPr="00987D5C">
        <w:rPr>
          <w:b/>
          <w:bCs/>
          <w:iCs/>
          <w:lang w:val="et-EE"/>
        </w:rPr>
        <w:t xml:space="preserve"> Müra</w:t>
      </w:r>
    </w:p>
    <w:p w:rsidR="00EF4083" w:rsidRPr="00987D5C" w:rsidRDefault="00937E3E" w:rsidP="00937E3E">
      <w:pPr>
        <w:pStyle w:val="NormalWeb1"/>
        <w:spacing w:before="0" w:after="0" w:line="240" w:lineRule="atLeast"/>
        <w:jc w:val="both"/>
      </w:pPr>
      <w:r w:rsidRPr="00987D5C">
        <w:t xml:space="preserve">KMH-st nähtub, et </w:t>
      </w:r>
      <w:r w:rsidR="00EF4083" w:rsidRPr="00987D5C">
        <w:t>Sillamäe sadama infrastruktuuri ehitamisel on põhilisteks müraallikateks ehitusmaterjali</w:t>
      </w:r>
      <w:r w:rsidRPr="00987D5C">
        <w:t xml:space="preserve"> </w:t>
      </w:r>
      <w:r w:rsidR="00EF4083" w:rsidRPr="00987D5C">
        <w:t>veokid ja laadurmehhanismid. Ehitusaegse vaiade rammimise ja kaevetööde tegemise ajal</w:t>
      </w:r>
      <w:r w:rsidRPr="00987D5C">
        <w:t xml:space="preserve"> </w:t>
      </w:r>
      <w:r w:rsidR="00EF4083" w:rsidRPr="00987D5C">
        <w:t xml:space="preserve">peab ehitustööde </w:t>
      </w:r>
      <w:r w:rsidR="00987D5C" w:rsidRPr="00987D5C">
        <w:t xml:space="preserve">tegija </w:t>
      </w:r>
      <w:r w:rsidR="00EF4083" w:rsidRPr="00987D5C">
        <w:t>(töövõtja) vältima sadama naabruses asuvatel elamualadel</w:t>
      </w:r>
      <w:r w:rsidRPr="00987D5C">
        <w:t xml:space="preserve"> </w:t>
      </w:r>
      <w:r w:rsidR="00EF4083" w:rsidRPr="00987D5C">
        <w:t>normatiivse mürataseme ületamist ning öiseid vedusid, samuti rammimistöid öisel ajal.</w:t>
      </w:r>
      <w:r w:rsidRPr="00987D5C">
        <w:t xml:space="preserve"> Tekkiv müra ei tohiks ületada elamisalal lubatud müra piirväärtusi, sest lähim elamuala asub ehitusalast ca 1 km kaugusel.</w:t>
      </w:r>
    </w:p>
    <w:p w:rsidR="00937E3E" w:rsidRPr="00987D5C" w:rsidRDefault="00937E3E" w:rsidP="00937E3E">
      <w:pPr>
        <w:pStyle w:val="NormalWeb1"/>
        <w:spacing w:before="0" w:after="0" w:line="240" w:lineRule="atLeast"/>
        <w:jc w:val="both"/>
      </w:pPr>
    </w:p>
    <w:p w:rsidR="00865F50" w:rsidRPr="00987D5C" w:rsidRDefault="00865F50" w:rsidP="002D01D4">
      <w:pPr>
        <w:pStyle w:val="Normaallaadveeb"/>
        <w:spacing w:before="0" w:beforeAutospacing="0" w:after="0" w:line="240" w:lineRule="atLeast"/>
        <w:jc w:val="both"/>
        <w:rPr>
          <w:b/>
          <w:bCs/>
          <w:iCs/>
          <w:lang w:val="et-EE"/>
        </w:rPr>
      </w:pPr>
      <w:r w:rsidRPr="00987D5C">
        <w:rPr>
          <w:b/>
          <w:bCs/>
          <w:iCs/>
          <w:lang w:val="et-EE"/>
        </w:rPr>
        <w:t>3.5. Vibratsioon</w:t>
      </w:r>
    </w:p>
    <w:p w:rsidR="00865F50" w:rsidRPr="00987D5C" w:rsidRDefault="00865F50" w:rsidP="00865F50">
      <w:pPr>
        <w:pStyle w:val="Normaallaadveeb"/>
        <w:spacing w:before="0" w:beforeAutospacing="0" w:after="0" w:line="240" w:lineRule="atLeast"/>
        <w:jc w:val="both"/>
        <w:rPr>
          <w:lang w:val="et-EE"/>
        </w:rPr>
      </w:pPr>
      <w:r w:rsidRPr="00987D5C">
        <w:rPr>
          <w:lang w:val="et-EE"/>
        </w:rPr>
        <w:t>Eeldatavalt ei kaasne tegevusega vibratsiooni, mis põhjustaks pöördumatuid muutusi antud piirkonnas.</w:t>
      </w:r>
    </w:p>
    <w:p w:rsidR="00865F50" w:rsidRPr="00987D5C" w:rsidRDefault="00865F50" w:rsidP="00865F50">
      <w:pPr>
        <w:pStyle w:val="NormalWeb1"/>
        <w:spacing w:before="0" w:after="0" w:line="240" w:lineRule="atLeast"/>
        <w:jc w:val="both"/>
      </w:pPr>
    </w:p>
    <w:p w:rsidR="00865F50" w:rsidRPr="00987D5C" w:rsidRDefault="00865F50" w:rsidP="00865F50">
      <w:pPr>
        <w:pStyle w:val="Normaallaadveeb"/>
        <w:spacing w:before="0" w:beforeAutospacing="0" w:after="0" w:line="240" w:lineRule="atLeast"/>
        <w:jc w:val="both"/>
        <w:rPr>
          <w:b/>
          <w:bCs/>
          <w:lang w:val="et-EE"/>
        </w:rPr>
      </w:pPr>
      <w:r w:rsidRPr="00987D5C">
        <w:rPr>
          <w:b/>
          <w:bCs/>
          <w:lang w:val="et-EE"/>
        </w:rPr>
        <w:t>3.</w:t>
      </w:r>
      <w:r w:rsidR="0021029E" w:rsidRPr="00987D5C">
        <w:rPr>
          <w:b/>
          <w:bCs/>
          <w:lang w:val="et-EE"/>
        </w:rPr>
        <w:t>6</w:t>
      </w:r>
      <w:r w:rsidRPr="00987D5C">
        <w:rPr>
          <w:b/>
          <w:bCs/>
          <w:lang w:val="et-EE"/>
        </w:rPr>
        <w:t>. Valgus, soojus, kiirgus ja lõhn</w:t>
      </w:r>
    </w:p>
    <w:p w:rsidR="00865F50" w:rsidRPr="00987D5C" w:rsidRDefault="00865F50" w:rsidP="00865F50">
      <w:pPr>
        <w:pStyle w:val="Normaallaadveeb"/>
        <w:spacing w:before="0" w:beforeAutospacing="0" w:after="0" w:line="240" w:lineRule="atLeast"/>
        <w:jc w:val="both"/>
        <w:rPr>
          <w:lang w:val="et-EE"/>
        </w:rPr>
      </w:pPr>
      <w:r w:rsidRPr="00987D5C">
        <w:rPr>
          <w:lang w:val="et-EE"/>
        </w:rPr>
        <w:t xml:space="preserve">Valguse, soojuse, kiirguse ja lõhna reostust ettevõtte tegevusest ümbruskonnale eeldatavalt ei kaasne. </w:t>
      </w:r>
    </w:p>
    <w:p w:rsidR="00865F50" w:rsidRPr="00987D5C" w:rsidRDefault="00865F50" w:rsidP="00865F50">
      <w:pPr>
        <w:pStyle w:val="Pis"/>
        <w:autoSpaceDE w:val="0"/>
        <w:spacing w:line="240" w:lineRule="atLeast"/>
        <w:rPr>
          <w:rFonts w:eastAsia="Times New Roman" w:cs="Times New Roman"/>
          <w:szCs w:val="24"/>
        </w:rPr>
      </w:pPr>
    </w:p>
    <w:p w:rsidR="00865F50" w:rsidRPr="00987D5C" w:rsidRDefault="00865F50" w:rsidP="00865F50">
      <w:pPr>
        <w:pStyle w:val="Pis"/>
        <w:autoSpaceDE w:val="0"/>
        <w:spacing w:line="240" w:lineRule="atLeast"/>
        <w:rPr>
          <w:rFonts w:eastAsia="Times New Roman" w:cs="Times New Roman"/>
          <w:b/>
          <w:bCs/>
          <w:szCs w:val="24"/>
        </w:rPr>
      </w:pPr>
      <w:r w:rsidRPr="00987D5C">
        <w:rPr>
          <w:rFonts w:eastAsia="Times New Roman" w:cs="Times New Roman"/>
          <w:b/>
          <w:bCs/>
          <w:szCs w:val="24"/>
        </w:rPr>
        <w:t>4. Tegevusega kaasnevate avariiolukordade esinemise võimalikkus</w:t>
      </w:r>
    </w:p>
    <w:p w:rsidR="00865F50" w:rsidRPr="00987D5C" w:rsidRDefault="002D01D4" w:rsidP="00865F50">
      <w:pPr>
        <w:suppressAutoHyphens w:val="0"/>
        <w:autoSpaceDE w:val="0"/>
        <w:spacing w:line="240" w:lineRule="atLeast"/>
        <w:rPr>
          <w:rFonts w:eastAsia="Times New Roman"/>
        </w:rPr>
      </w:pPr>
      <w:r w:rsidRPr="00987D5C">
        <w:t>S</w:t>
      </w:r>
      <w:r w:rsidR="00865F50" w:rsidRPr="00987D5C">
        <w:t>adama</w:t>
      </w:r>
      <w:r w:rsidRPr="00987D5C">
        <w:t xml:space="preserve"> ehitamisel</w:t>
      </w:r>
      <w:r w:rsidR="00865F50" w:rsidRPr="00987D5C">
        <w:t xml:space="preserve"> kavandatud tööde puhul on avariiolukordade teke võimalik peamiselt süvendamise ja </w:t>
      </w:r>
      <w:r w:rsidR="00630753" w:rsidRPr="00987D5C">
        <w:t>muude ehitustöödega</w:t>
      </w:r>
      <w:r w:rsidR="00865F50" w:rsidRPr="00987D5C">
        <w:t xml:space="preserve"> seotud tegevuste käigus. Nimetatud tööde käigus on teoreetilisteks võimalusteks kasutatava tehnikaga toimuv avarii: kokkupõrge, kütuse ja õli leke, tulekahju. Eeldus heast koostööst ja ladusast info liikumisest töödel osalevate inimeste vahel ning töökorras tehnika kasutamisest aitab vähendada kõikvõimalikke avariisid ja nendest tulenevat kahjulikku mõju. </w:t>
      </w:r>
      <w:r w:rsidR="00865F50" w:rsidRPr="00987D5C">
        <w:rPr>
          <w:rFonts w:eastAsia="Times New Roman"/>
        </w:rPr>
        <w:t>Töökorras tehnika kasutamisel ei ole tõenäoline õlireostuse tekkimine ja seeläbi ümbritseva maastiku ja vee kahjustamine.</w:t>
      </w:r>
    </w:p>
    <w:p w:rsidR="00865F50" w:rsidRPr="00987D5C" w:rsidRDefault="00865F50" w:rsidP="00865F50">
      <w:pPr>
        <w:suppressAutoHyphens w:val="0"/>
        <w:autoSpaceDE w:val="0"/>
        <w:spacing w:line="240" w:lineRule="atLeast"/>
        <w:rPr>
          <w:b/>
          <w:bCs/>
          <w:iCs/>
        </w:rPr>
      </w:pPr>
    </w:p>
    <w:p w:rsidR="00865F50" w:rsidRPr="00987D5C" w:rsidRDefault="00865F50" w:rsidP="00724649">
      <w:pPr>
        <w:pStyle w:val="Normaallaadveeb"/>
        <w:spacing w:before="0" w:beforeAutospacing="0" w:after="0" w:line="240" w:lineRule="atLeast"/>
        <w:jc w:val="both"/>
        <w:rPr>
          <w:b/>
          <w:bCs/>
          <w:iCs/>
          <w:lang w:val="et-EE"/>
        </w:rPr>
      </w:pPr>
      <w:r w:rsidRPr="00987D5C">
        <w:rPr>
          <w:b/>
          <w:bCs/>
          <w:iCs/>
          <w:lang w:val="et-EE"/>
        </w:rPr>
        <w:t>5. Kavandatava tegevuse eeldatavast mõjust Natura 2000 võrgustiku alale</w:t>
      </w:r>
    </w:p>
    <w:p w:rsidR="00724649" w:rsidRPr="00987D5C" w:rsidRDefault="00D541F8" w:rsidP="00724649">
      <w:pPr>
        <w:pStyle w:val="Normaallaadveeb"/>
        <w:spacing w:before="0" w:beforeAutospacing="0" w:after="0" w:line="240" w:lineRule="atLeast"/>
        <w:jc w:val="both"/>
        <w:rPr>
          <w:lang w:val="et-EE" w:eastAsia="et-EE"/>
        </w:rPr>
      </w:pPr>
      <w:r w:rsidRPr="00987D5C">
        <w:rPr>
          <w:lang w:val="et-EE" w:eastAsia="et-EE"/>
        </w:rPr>
        <w:t xml:space="preserve">Sadama ehitamisega ei kaasne negatiivset mõju Natura 2000 võrgustiku aladele, kuna sadamas ja selle mõjualal Natura 2000 võrgustiku alasid ei ole. </w:t>
      </w:r>
    </w:p>
    <w:p w:rsidR="00987D5C" w:rsidRPr="00987D5C" w:rsidRDefault="00987D5C" w:rsidP="00724649">
      <w:pPr>
        <w:pStyle w:val="Normaallaadveeb"/>
        <w:spacing w:before="0" w:beforeAutospacing="0" w:after="0" w:line="240" w:lineRule="atLeast"/>
        <w:jc w:val="both"/>
        <w:rPr>
          <w:rStyle w:val="tekst4"/>
          <w:bCs/>
          <w:iCs/>
          <w:lang w:val="et-EE"/>
        </w:rPr>
      </w:pPr>
    </w:p>
    <w:p w:rsidR="00865F50" w:rsidRPr="00987D5C" w:rsidRDefault="00865F50" w:rsidP="00724649">
      <w:pPr>
        <w:pStyle w:val="Normaallaadveeb"/>
        <w:spacing w:before="0" w:beforeAutospacing="0" w:after="0" w:line="240" w:lineRule="atLeast"/>
        <w:jc w:val="both"/>
        <w:rPr>
          <w:b/>
          <w:bCs/>
          <w:iCs/>
          <w:lang w:val="et-EE"/>
        </w:rPr>
      </w:pPr>
      <w:r w:rsidRPr="00987D5C">
        <w:rPr>
          <w:rStyle w:val="tekst4"/>
          <w:b/>
          <w:bCs/>
          <w:iCs/>
          <w:lang w:val="et-EE"/>
        </w:rPr>
        <w:t xml:space="preserve">5.1. </w:t>
      </w:r>
      <w:r w:rsidRPr="00987D5C">
        <w:rPr>
          <w:b/>
          <w:bCs/>
          <w:iCs/>
          <w:lang w:val="et-EE"/>
        </w:rPr>
        <w:t>Kavandatava tegevuse eeldatav mõju mõnele muule</w:t>
      </w:r>
      <w:r w:rsidRPr="00987D5C">
        <w:rPr>
          <w:b/>
          <w:bCs/>
          <w:lang w:val="et-EE"/>
        </w:rPr>
        <w:t xml:space="preserve"> </w:t>
      </w:r>
      <w:r w:rsidRPr="00987D5C">
        <w:rPr>
          <w:b/>
          <w:bCs/>
          <w:iCs/>
          <w:lang w:val="et-EE"/>
        </w:rPr>
        <w:t>kaitstavale loodusobjektile</w:t>
      </w:r>
    </w:p>
    <w:p w:rsidR="00865F50" w:rsidRPr="00987D5C" w:rsidRDefault="00865F50" w:rsidP="00724649">
      <w:pPr>
        <w:pStyle w:val="Normaallaadveeb"/>
        <w:spacing w:before="0" w:beforeAutospacing="0" w:after="0" w:line="240" w:lineRule="atLeast"/>
        <w:jc w:val="both"/>
        <w:rPr>
          <w:lang w:val="et-EE"/>
        </w:rPr>
      </w:pPr>
      <w:r w:rsidRPr="00987D5C">
        <w:rPr>
          <w:lang w:val="et-EE"/>
        </w:rPr>
        <w:lastRenderedPageBreak/>
        <w:t xml:space="preserve">Vastavalt taotluses ja projektis toodud infole, ei ulatu kavandatud tegevuse mõju mõnele muule kaitstavale loodusobjektile. </w:t>
      </w:r>
    </w:p>
    <w:p w:rsidR="00865F50" w:rsidRPr="00987D5C" w:rsidRDefault="00865F50" w:rsidP="00865F50">
      <w:pPr>
        <w:pStyle w:val="Normaallaadveeb"/>
        <w:spacing w:before="0" w:beforeAutospacing="0" w:after="0" w:line="240" w:lineRule="atLeast"/>
        <w:jc w:val="both"/>
        <w:rPr>
          <w:lang w:val="et-EE"/>
        </w:rPr>
      </w:pPr>
    </w:p>
    <w:p w:rsidR="00865F50" w:rsidRPr="00987D5C" w:rsidRDefault="00865F50" w:rsidP="00865F50">
      <w:pPr>
        <w:pStyle w:val="Normaallaadveeb"/>
        <w:spacing w:before="0" w:beforeAutospacing="0" w:after="0" w:line="240" w:lineRule="atLeast"/>
        <w:jc w:val="both"/>
        <w:rPr>
          <w:b/>
          <w:bCs/>
          <w:iCs/>
          <w:lang w:val="et-EE"/>
        </w:rPr>
      </w:pPr>
      <w:r w:rsidRPr="00987D5C">
        <w:rPr>
          <w:b/>
          <w:bCs/>
          <w:lang w:val="et-EE"/>
        </w:rPr>
        <w:t xml:space="preserve">6. </w:t>
      </w:r>
      <w:proofErr w:type="spellStart"/>
      <w:r w:rsidRPr="00987D5C">
        <w:rPr>
          <w:b/>
          <w:bCs/>
          <w:lang w:val="et-EE"/>
        </w:rPr>
        <w:t>KeHJS</w:t>
      </w:r>
      <w:proofErr w:type="spellEnd"/>
      <w:r w:rsidRPr="00987D5C">
        <w:rPr>
          <w:b/>
          <w:bCs/>
          <w:iCs/>
          <w:lang w:val="et-EE"/>
        </w:rPr>
        <w:t xml:space="preserve"> § 6 lg 3 punktides 1–4</w:t>
      </w:r>
      <w:r w:rsidRPr="00987D5C">
        <w:rPr>
          <w:b/>
          <w:bCs/>
          <w:iCs/>
          <w:vertAlign w:val="superscript"/>
          <w:lang w:val="et-EE"/>
        </w:rPr>
        <w:t xml:space="preserve">1 </w:t>
      </w:r>
      <w:r w:rsidRPr="00987D5C">
        <w:rPr>
          <w:b/>
          <w:bCs/>
          <w:iCs/>
          <w:lang w:val="et-EE"/>
        </w:rPr>
        <w:t xml:space="preserve">nimetatuga kaasneva mõju suurus, </w:t>
      </w:r>
      <w:proofErr w:type="spellStart"/>
      <w:r w:rsidRPr="00987D5C">
        <w:rPr>
          <w:b/>
          <w:bCs/>
          <w:iCs/>
          <w:lang w:val="et-EE"/>
        </w:rPr>
        <w:t>ruumiline</w:t>
      </w:r>
      <w:proofErr w:type="spellEnd"/>
      <w:r w:rsidRPr="00987D5C">
        <w:rPr>
          <w:b/>
          <w:bCs/>
          <w:iCs/>
          <w:lang w:val="et-EE"/>
        </w:rPr>
        <w:t xml:space="preserve"> ulatus, kestus, sagedust ja </w:t>
      </w:r>
      <w:proofErr w:type="spellStart"/>
      <w:r w:rsidRPr="00987D5C">
        <w:rPr>
          <w:b/>
          <w:bCs/>
          <w:iCs/>
          <w:lang w:val="et-EE"/>
        </w:rPr>
        <w:t>pöörduvus</w:t>
      </w:r>
      <w:proofErr w:type="spellEnd"/>
      <w:r w:rsidRPr="00987D5C">
        <w:rPr>
          <w:b/>
          <w:bCs/>
          <w:iCs/>
          <w:lang w:val="et-EE"/>
        </w:rPr>
        <w:t>, toime, kumulatiivsus ja piiriülene mõju ning mõju ilmnemise tõenäosus</w:t>
      </w:r>
    </w:p>
    <w:p w:rsidR="00865F50" w:rsidRPr="00987D5C" w:rsidRDefault="00865F50" w:rsidP="00865F50">
      <w:pPr>
        <w:pStyle w:val="Normaallaadveeb"/>
        <w:spacing w:before="0" w:beforeAutospacing="0" w:after="0" w:line="240" w:lineRule="atLeast"/>
        <w:ind w:left="22"/>
        <w:jc w:val="both"/>
        <w:rPr>
          <w:lang w:val="et-EE"/>
        </w:rPr>
      </w:pPr>
      <w:r w:rsidRPr="00987D5C">
        <w:rPr>
          <w:lang w:val="et-EE"/>
        </w:rPr>
        <w:t>Keskkonnaameti hinnangul puudub kavandataval tegevusel oluline keskkonnamõju, kuna:</w:t>
      </w:r>
    </w:p>
    <w:p w:rsidR="00865F50" w:rsidRPr="00987D5C" w:rsidRDefault="00865F50" w:rsidP="00865F50">
      <w:pPr>
        <w:pStyle w:val="Normaallaadveeb"/>
        <w:widowControl w:val="0"/>
        <w:numPr>
          <w:ilvl w:val="0"/>
          <w:numId w:val="1"/>
        </w:numPr>
        <w:tabs>
          <w:tab w:val="clear" w:pos="432"/>
          <w:tab w:val="num" w:pos="0"/>
          <w:tab w:val="left" w:pos="380"/>
        </w:tabs>
        <w:suppressAutoHyphens/>
        <w:spacing w:before="0" w:beforeAutospacing="0" w:after="0" w:line="240" w:lineRule="atLeast"/>
        <w:ind w:left="380" w:hanging="357"/>
        <w:jc w:val="both"/>
        <w:rPr>
          <w:lang w:val="et-EE"/>
        </w:rPr>
      </w:pPr>
      <w:r w:rsidRPr="00987D5C">
        <w:rPr>
          <w:lang w:val="et-EE"/>
        </w:rPr>
        <w:t>- kavandatav tegevus ei mõjuta negatiivselt kaitsealasid, kaitstavate liikide elupaikasid ega Natura 2000 võrgustiku alasid;</w:t>
      </w:r>
    </w:p>
    <w:p w:rsidR="00865F50" w:rsidRPr="00987D5C" w:rsidRDefault="00865F50" w:rsidP="00865F50">
      <w:pPr>
        <w:tabs>
          <w:tab w:val="left" w:pos="9000"/>
        </w:tabs>
        <w:autoSpaceDE w:val="0"/>
        <w:spacing w:line="240" w:lineRule="atLeast"/>
        <w:ind w:left="426"/>
      </w:pPr>
      <w:r w:rsidRPr="00987D5C">
        <w:t>- eelhindamise tulemusena selgus, et taotletava tegevuse tulemusel ei teki olulist mõju veekeskkonnale sh merepõhja elustikule, kalastikule ja linnustikule</w:t>
      </w:r>
      <w:r w:rsidR="00D33935" w:rsidRPr="00987D5C">
        <w:t>, kui võetakse kasutusele keskkonnamõju vähendavad meetmed</w:t>
      </w:r>
      <w:r w:rsidRPr="00987D5C">
        <w:t>;</w:t>
      </w:r>
    </w:p>
    <w:p w:rsidR="00865F50" w:rsidRPr="00987D5C" w:rsidRDefault="00865F50" w:rsidP="00865F50">
      <w:pPr>
        <w:tabs>
          <w:tab w:val="left" w:pos="9000"/>
        </w:tabs>
        <w:autoSpaceDE w:val="0"/>
        <w:spacing w:line="240" w:lineRule="atLeast"/>
        <w:ind w:left="426"/>
      </w:pPr>
      <w:r w:rsidRPr="00987D5C">
        <w:t xml:space="preserve">- </w:t>
      </w:r>
      <w:r w:rsidR="00D541F8" w:rsidRPr="00987D5C">
        <w:t>KMH-st nähtub</w:t>
      </w:r>
      <w:r w:rsidRPr="00987D5C">
        <w:t xml:space="preserve"> olulise kumulatiivse mõju puudumine;</w:t>
      </w:r>
    </w:p>
    <w:p w:rsidR="00865F50" w:rsidRPr="00987D5C" w:rsidRDefault="00865F50" w:rsidP="00865F50">
      <w:pPr>
        <w:pStyle w:val="Normaallaadveeb"/>
        <w:widowControl w:val="0"/>
        <w:numPr>
          <w:ilvl w:val="0"/>
          <w:numId w:val="1"/>
        </w:numPr>
        <w:tabs>
          <w:tab w:val="clear" w:pos="432"/>
          <w:tab w:val="num" w:pos="0"/>
          <w:tab w:val="left" w:pos="380"/>
        </w:tabs>
        <w:suppressAutoHyphens/>
        <w:spacing w:before="0" w:beforeAutospacing="0" w:after="0" w:line="240" w:lineRule="atLeast"/>
        <w:ind w:left="380" w:hanging="357"/>
        <w:jc w:val="both"/>
        <w:rPr>
          <w:lang w:val="et-EE"/>
        </w:rPr>
      </w:pPr>
      <w:r w:rsidRPr="00987D5C">
        <w:rPr>
          <w:lang w:val="et-EE"/>
        </w:rPr>
        <w:t xml:space="preserve"> - seega puudub kavandataval tegevusel eeldatavalt oluline keskkonnamõju. </w:t>
      </w:r>
    </w:p>
    <w:p w:rsidR="00865F50" w:rsidRPr="00987D5C" w:rsidRDefault="00D33935" w:rsidP="00865F50">
      <w:pPr>
        <w:pStyle w:val="Normaallaadveeb"/>
        <w:spacing w:before="0" w:beforeAutospacing="0" w:after="0" w:line="240" w:lineRule="atLeast"/>
        <w:jc w:val="both"/>
        <w:rPr>
          <w:lang w:val="et-EE"/>
        </w:rPr>
      </w:pPr>
      <w:r w:rsidRPr="00987D5C">
        <w:rPr>
          <w:lang w:val="et-EE"/>
        </w:rPr>
        <w:t xml:space="preserve"> </w:t>
      </w:r>
    </w:p>
    <w:p w:rsidR="00865F50" w:rsidRPr="00987D5C" w:rsidRDefault="00865F50" w:rsidP="00865F50">
      <w:pPr>
        <w:pStyle w:val="Normaallaadveeb"/>
        <w:spacing w:before="0" w:beforeAutospacing="0" w:after="0" w:line="240" w:lineRule="atLeast"/>
        <w:jc w:val="both"/>
        <w:rPr>
          <w:b/>
          <w:bCs/>
          <w:lang w:val="et-EE"/>
        </w:rPr>
      </w:pPr>
      <w:r w:rsidRPr="00987D5C">
        <w:rPr>
          <w:b/>
          <w:bCs/>
          <w:lang w:val="et-EE"/>
        </w:rPr>
        <w:t>II. MENETLUSOSALISE ÄRAKUULAMINE</w:t>
      </w:r>
    </w:p>
    <w:p w:rsidR="00865F50" w:rsidRPr="00987D5C" w:rsidRDefault="00865F50" w:rsidP="00865F50">
      <w:pPr>
        <w:spacing w:line="240" w:lineRule="atLeast"/>
        <w:rPr>
          <w:rStyle w:val="Rhutus"/>
          <w:rFonts w:eastAsia="Times New Roman"/>
          <w:i w:val="0"/>
          <w:iCs/>
        </w:rPr>
      </w:pPr>
      <w:r w:rsidRPr="00987D5C">
        <w:rPr>
          <w:rFonts w:eastAsia="Times New Roman"/>
        </w:rPr>
        <w:t xml:space="preserve">Keskkonnaamet teavitas </w:t>
      </w:r>
      <w:r w:rsidRPr="00987D5C">
        <w:rPr>
          <w:rFonts w:eastAsia="Times New Roman"/>
          <w:bCs/>
        </w:rPr>
        <w:t xml:space="preserve">Keskkonnamõju hindamise algatamata jätmise otsuse valmimisest vee erikasutusloa taotlusele </w:t>
      </w:r>
      <w:r w:rsidRPr="00987D5C">
        <w:rPr>
          <w:rFonts w:eastAsia="Times New Roman"/>
        </w:rPr>
        <w:t>ametlikus veebiväljaandes Ametlikud Teadaanded</w:t>
      </w:r>
      <w:r w:rsidR="00E65802" w:rsidRPr="00987D5C">
        <w:rPr>
          <w:rFonts w:eastAsia="Times New Roman"/>
        </w:rPr>
        <w:t xml:space="preserve"> </w:t>
      </w:r>
      <w:r w:rsidR="00D33935" w:rsidRPr="00987D5C">
        <w:rPr>
          <w:rFonts w:eastAsia="Times New Roman"/>
        </w:rPr>
        <w:t>…03.2016</w:t>
      </w:r>
      <w:r w:rsidRPr="00987D5C">
        <w:rPr>
          <w:rFonts w:eastAsia="Times New Roman"/>
        </w:rPr>
        <w:t xml:space="preserve"> ning edastas eelnõu ka taotluse esitajale. Eelnõuga oli võimalik tutvuda </w:t>
      </w:r>
      <w:r w:rsidRPr="00987D5C">
        <w:rPr>
          <w:rStyle w:val="Rhutus"/>
          <w:rFonts w:eastAsia="Times New Roman"/>
          <w:i w:val="0"/>
          <w:iCs/>
        </w:rPr>
        <w:t xml:space="preserve">kahe nädala jooksul alates teate ilmumisest Ametlikes Teadaannetes. </w:t>
      </w:r>
    </w:p>
    <w:p w:rsidR="00865F50" w:rsidRPr="00987D5C" w:rsidRDefault="00865F50" w:rsidP="00865F50">
      <w:pPr>
        <w:pStyle w:val="Kehatekst"/>
        <w:spacing w:line="240" w:lineRule="atLeast"/>
        <w:rPr>
          <w:b/>
          <w:bCs/>
          <w:szCs w:val="24"/>
        </w:rPr>
      </w:pPr>
    </w:p>
    <w:p w:rsidR="00865F50" w:rsidRPr="00987D5C" w:rsidRDefault="00D33935" w:rsidP="00865F50">
      <w:pPr>
        <w:pStyle w:val="Kehatekst"/>
        <w:spacing w:line="240" w:lineRule="atLeast"/>
        <w:rPr>
          <w:b/>
          <w:bCs/>
          <w:szCs w:val="24"/>
        </w:rPr>
      </w:pPr>
      <w:r w:rsidRPr="00987D5C">
        <w:rPr>
          <w:b/>
          <w:bCs/>
          <w:szCs w:val="24"/>
        </w:rPr>
        <w:t xml:space="preserve">III. </w:t>
      </w:r>
      <w:r w:rsidR="00865F50" w:rsidRPr="00987D5C">
        <w:rPr>
          <w:b/>
          <w:bCs/>
          <w:szCs w:val="24"/>
        </w:rPr>
        <w:t>OTSUSTUS</w:t>
      </w:r>
    </w:p>
    <w:p w:rsidR="00865F50" w:rsidRPr="00987D5C" w:rsidRDefault="00865F50" w:rsidP="00865F50">
      <w:pPr>
        <w:spacing w:line="240" w:lineRule="atLeast"/>
      </w:pPr>
      <w:r w:rsidRPr="00987D5C">
        <w:rPr>
          <w:bCs/>
        </w:rPr>
        <w:t>Lähtudes eel</w:t>
      </w:r>
      <w:r w:rsidR="00D33935" w:rsidRPr="00987D5C">
        <w:rPr>
          <w:bCs/>
        </w:rPr>
        <w:t>toodust</w:t>
      </w:r>
      <w:r w:rsidRPr="00987D5C">
        <w:rPr>
          <w:bCs/>
        </w:rPr>
        <w:t xml:space="preserve"> ning tuginedes </w:t>
      </w:r>
      <w:proofErr w:type="spellStart"/>
      <w:r w:rsidRPr="00987D5C">
        <w:rPr>
          <w:bCs/>
        </w:rPr>
        <w:t>KeHJS</w:t>
      </w:r>
      <w:proofErr w:type="spellEnd"/>
      <w:r w:rsidRPr="00987D5C">
        <w:rPr>
          <w:bCs/>
        </w:rPr>
        <w:t xml:space="preserve"> § 3, § 6 lg 2 p</w:t>
      </w:r>
      <w:r w:rsidR="00D33935" w:rsidRPr="00987D5C">
        <w:rPr>
          <w:bCs/>
        </w:rPr>
        <w:t>-le</w:t>
      </w:r>
      <w:r w:rsidRPr="00987D5C">
        <w:rPr>
          <w:bCs/>
        </w:rPr>
        <w:t xml:space="preserve"> 18 ja </w:t>
      </w:r>
      <w:proofErr w:type="spellStart"/>
      <w:r w:rsidRPr="00987D5C">
        <w:rPr>
          <w:bCs/>
        </w:rPr>
        <w:t>lg</w:t>
      </w:r>
      <w:r w:rsidR="00D33935" w:rsidRPr="00987D5C">
        <w:rPr>
          <w:bCs/>
        </w:rPr>
        <w:t>-le</w:t>
      </w:r>
      <w:proofErr w:type="spellEnd"/>
      <w:r w:rsidRPr="00987D5C">
        <w:rPr>
          <w:bCs/>
        </w:rPr>
        <w:t xml:space="preserve"> 3, § 9, § 11 lg</w:t>
      </w:r>
      <w:r w:rsidR="00D33935" w:rsidRPr="00987D5C">
        <w:rPr>
          <w:bCs/>
        </w:rPr>
        <w:t>-tele</w:t>
      </w:r>
      <w:r w:rsidRPr="00987D5C">
        <w:rPr>
          <w:bCs/>
        </w:rPr>
        <w:t xml:space="preserve"> 2, 4 ja 6 </w:t>
      </w:r>
      <w:r w:rsidRPr="00987D5C">
        <w:t xml:space="preserve">veeseaduse § 9 lg </w:t>
      </w:r>
      <w:r w:rsidR="00D33935" w:rsidRPr="00987D5C">
        <w:t>–</w:t>
      </w:r>
      <w:proofErr w:type="spellStart"/>
      <w:r w:rsidR="00D33935" w:rsidRPr="00987D5C">
        <w:t>le</w:t>
      </w:r>
      <w:proofErr w:type="spellEnd"/>
      <w:r w:rsidR="00D33935" w:rsidRPr="00987D5C">
        <w:t xml:space="preserve"> </w:t>
      </w:r>
      <w:r w:rsidRPr="00987D5C">
        <w:t xml:space="preserve">5, </w:t>
      </w:r>
      <w:r w:rsidRPr="00987D5C">
        <w:rPr>
          <w:rStyle w:val="tekst4"/>
          <w:bCs/>
        </w:rPr>
        <w:t xml:space="preserve">määruse nr 224 </w:t>
      </w:r>
      <w:r w:rsidRPr="00987D5C">
        <w:t>§ 11 p</w:t>
      </w:r>
      <w:r w:rsidR="00D33935" w:rsidRPr="00987D5C">
        <w:t>-le</w:t>
      </w:r>
      <w:r w:rsidRPr="00987D5C">
        <w:t xml:space="preserve"> 7 ning </w:t>
      </w:r>
      <w:r w:rsidRPr="00987D5C">
        <w:rPr>
          <w:rFonts w:eastAsia="Times New Roman"/>
          <w:lang w:eastAsia="en-US"/>
        </w:rPr>
        <w:t>Keskkonnaameti peadirektori 05.06.2009 käskkirjast nr 1-4/117</w:t>
      </w:r>
      <w:r w:rsidRPr="00987D5C">
        <w:t>:</w:t>
      </w:r>
    </w:p>
    <w:p w:rsidR="00865F50" w:rsidRPr="00987D5C" w:rsidRDefault="00865F50" w:rsidP="00865F50">
      <w:pPr>
        <w:widowControl/>
        <w:numPr>
          <w:ilvl w:val="0"/>
          <w:numId w:val="2"/>
        </w:numPr>
        <w:autoSpaceDE w:val="0"/>
        <w:spacing w:line="240" w:lineRule="atLeast"/>
        <w:rPr>
          <w:rFonts w:eastAsia="Times New Roman"/>
        </w:rPr>
      </w:pPr>
      <w:r w:rsidRPr="00987D5C">
        <w:t xml:space="preserve">Kavandatud tegevusega ei kaasne olulist keskkonnamõju, mistõttu Keskkonnaamet ei algata keskkonnamõju hindamist </w:t>
      </w:r>
      <w:r w:rsidR="00D33935" w:rsidRPr="00987D5C">
        <w:t xml:space="preserve">Aktsiaselts </w:t>
      </w:r>
      <w:r w:rsidR="002A3C30" w:rsidRPr="00987D5C">
        <w:t>SILLAMÄE SADAM</w:t>
      </w:r>
      <w:r w:rsidR="00D33935" w:rsidRPr="00987D5C">
        <w:t xml:space="preserve"> (registrikood 103</w:t>
      </w:r>
      <w:r w:rsidR="002A3C30" w:rsidRPr="00987D5C">
        <w:t>18973</w:t>
      </w:r>
      <w:r w:rsidR="00D33935" w:rsidRPr="00987D5C">
        <w:t>)</w:t>
      </w:r>
      <w:r w:rsidR="00D33935" w:rsidRPr="00987D5C">
        <w:rPr>
          <w:spacing w:val="4"/>
        </w:rPr>
        <w:t xml:space="preserve"> </w:t>
      </w:r>
      <w:r w:rsidRPr="00987D5C">
        <w:t>vee erikasutusloa taotlusele</w:t>
      </w:r>
      <w:r w:rsidRPr="00987D5C">
        <w:rPr>
          <w:rFonts w:eastAsia="Times New Roman"/>
          <w:color w:val="000000"/>
        </w:rPr>
        <w:t xml:space="preserve">. </w:t>
      </w:r>
      <w:r w:rsidRPr="00987D5C">
        <w:rPr>
          <w:rFonts w:eastAsia="Times New Roman"/>
        </w:rPr>
        <w:t xml:space="preserve">Tulenevalt </w:t>
      </w:r>
      <w:proofErr w:type="spellStart"/>
      <w:r w:rsidRPr="00987D5C">
        <w:rPr>
          <w:rFonts w:eastAsia="Times New Roman"/>
        </w:rPr>
        <w:t>KeHJS</w:t>
      </w:r>
      <w:proofErr w:type="spellEnd"/>
      <w:r w:rsidRPr="00987D5C">
        <w:rPr>
          <w:rFonts w:eastAsia="Times New Roman"/>
        </w:rPr>
        <w:t xml:space="preserve"> § 11 </w:t>
      </w:r>
      <w:proofErr w:type="spellStart"/>
      <w:r w:rsidRPr="00987D5C">
        <w:rPr>
          <w:rFonts w:eastAsia="Times New Roman"/>
        </w:rPr>
        <w:t>lg-st</w:t>
      </w:r>
      <w:proofErr w:type="spellEnd"/>
      <w:r w:rsidRPr="00987D5C">
        <w:rPr>
          <w:rFonts w:eastAsia="Times New Roman"/>
        </w:rPr>
        <w:t xml:space="preserve"> 6 võib otsustaja jätta kavandatava tegevuse </w:t>
      </w:r>
      <w:r w:rsidR="00240316" w:rsidRPr="00987D5C">
        <w:rPr>
          <w:rFonts w:eastAsia="Times New Roman"/>
        </w:rPr>
        <w:t xml:space="preserve">keskkonnamõju hindamise </w:t>
      </w:r>
      <w:r w:rsidRPr="00987D5C">
        <w:rPr>
          <w:rFonts w:eastAsia="Times New Roman"/>
        </w:rPr>
        <w:t xml:space="preserve">algatamata selles osas, mille keskkonnamõju on juba hinnatud muuhulgas tegevuse aluseks oleva teise tegevusloa menetlemise käigus, kui otsustajal on tegevusloa andmiseks piisavalt teavet ja otsustaja hinnangul on selle tegevuse keskkonnamõju juba asjakohaselt hinnatud. Käesolevast eelhinnangust nähtub, et täiendav KMH ei ole vajalik, kuna sadama </w:t>
      </w:r>
      <w:r w:rsidR="00240316" w:rsidRPr="00987D5C">
        <w:rPr>
          <w:rFonts w:eastAsia="Times New Roman"/>
        </w:rPr>
        <w:t>ehitamisega</w:t>
      </w:r>
      <w:r w:rsidRPr="00987D5C">
        <w:rPr>
          <w:rFonts w:eastAsia="Times New Roman"/>
        </w:rPr>
        <w:t xml:space="preserve"> seotud võimalik keskkonnamõju on asjakohaselt hinnatud ning annab tegevusloa andjale piisavalt teavet. K</w:t>
      </w:r>
      <w:r w:rsidR="002A3C30" w:rsidRPr="00987D5C">
        <w:rPr>
          <w:rFonts w:eastAsia="Times New Roman"/>
        </w:rPr>
        <w:t>M</w:t>
      </w:r>
      <w:r w:rsidRPr="00987D5C">
        <w:rPr>
          <w:rFonts w:eastAsia="Times New Roman"/>
        </w:rPr>
        <w:t xml:space="preserve">H-st nähtub, et </w:t>
      </w:r>
      <w:r w:rsidR="00240316" w:rsidRPr="00987D5C">
        <w:rPr>
          <w:rFonts w:eastAsia="Times New Roman"/>
        </w:rPr>
        <w:t>sadama ehitamine</w:t>
      </w:r>
      <w:r w:rsidRPr="00987D5C">
        <w:rPr>
          <w:rFonts w:eastAsia="Times New Roman"/>
        </w:rPr>
        <w:t xml:space="preserve">, ei ole olulise mõjuga </w:t>
      </w:r>
      <w:proofErr w:type="spellStart"/>
      <w:r w:rsidRPr="00987D5C">
        <w:rPr>
          <w:rFonts w:eastAsia="Times New Roman"/>
        </w:rPr>
        <w:t>KeHJS</w:t>
      </w:r>
      <w:proofErr w:type="spellEnd"/>
      <w:r w:rsidRPr="00987D5C">
        <w:rPr>
          <w:rFonts w:eastAsia="Times New Roman"/>
        </w:rPr>
        <w:t xml:space="preserve"> mõistes juhul, kui võetakse arvesse K</w:t>
      </w:r>
      <w:r w:rsidR="002A3C30" w:rsidRPr="00987D5C">
        <w:rPr>
          <w:rFonts w:eastAsia="Times New Roman"/>
        </w:rPr>
        <w:t>M</w:t>
      </w:r>
      <w:r w:rsidRPr="00987D5C">
        <w:rPr>
          <w:rFonts w:eastAsia="Times New Roman"/>
        </w:rPr>
        <w:t>H-s toodud leevendavaid meetmeid</w:t>
      </w:r>
      <w:r w:rsidR="002A3C30" w:rsidRPr="00987D5C">
        <w:rPr>
          <w:rFonts w:eastAsia="Times New Roman"/>
        </w:rPr>
        <w:t xml:space="preserve"> ning jätkatakse seirega</w:t>
      </w:r>
      <w:r w:rsidRPr="00987D5C">
        <w:rPr>
          <w:rFonts w:eastAsia="Times New Roman"/>
        </w:rPr>
        <w:t xml:space="preserve">. Vajalikud tingimused ja piirangud kehtestatakse vee erikasutusloas. </w:t>
      </w:r>
    </w:p>
    <w:p w:rsidR="00865F50" w:rsidRPr="00987D5C" w:rsidRDefault="00865F50" w:rsidP="00865F50">
      <w:pPr>
        <w:pStyle w:val="Normaallaadveeb"/>
        <w:widowControl w:val="0"/>
        <w:numPr>
          <w:ilvl w:val="0"/>
          <w:numId w:val="2"/>
        </w:numPr>
        <w:suppressAutoHyphens/>
        <w:spacing w:before="0" w:beforeAutospacing="0" w:after="0" w:line="240" w:lineRule="atLeast"/>
        <w:jc w:val="both"/>
        <w:rPr>
          <w:color w:val="000000"/>
          <w:lang w:val="et-EE"/>
        </w:rPr>
      </w:pPr>
      <w:r w:rsidRPr="00987D5C">
        <w:rPr>
          <w:color w:val="000000"/>
          <w:lang w:val="et-EE"/>
        </w:rPr>
        <w:t>Keskkonnamõju hindamise menetlusi ei liideta.</w:t>
      </w:r>
    </w:p>
    <w:p w:rsidR="00865F50" w:rsidRPr="00987D5C" w:rsidRDefault="00865F50" w:rsidP="00865F50">
      <w:pPr>
        <w:numPr>
          <w:ilvl w:val="0"/>
          <w:numId w:val="2"/>
        </w:numPr>
        <w:spacing w:line="240" w:lineRule="atLeast"/>
      </w:pPr>
      <w:r w:rsidRPr="00987D5C">
        <w:rPr>
          <w:rFonts w:eastAsia="Times New Roman"/>
          <w:color w:val="000000"/>
        </w:rPr>
        <w:t>Täiendavad keskko</w:t>
      </w:r>
      <w:bookmarkStart w:id="0" w:name="_GoBack"/>
      <w:bookmarkEnd w:id="0"/>
      <w:r w:rsidRPr="00987D5C">
        <w:rPr>
          <w:rFonts w:eastAsia="Times New Roman"/>
          <w:color w:val="000000"/>
        </w:rPr>
        <w:t>nnauuringud ei ole vajalikud.</w:t>
      </w:r>
    </w:p>
    <w:p w:rsidR="00865F50" w:rsidRPr="00987D5C" w:rsidRDefault="00865F50" w:rsidP="00865F50">
      <w:pPr>
        <w:spacing w:line="240" w:lineRule="atLeast"/>
      </w:pPr>
    </w:p>
    <w:p w:rsidR="00620188" w:rsidRPr="00987D5C" w:rsidRDefault="00D33935" w:rsidP="00865F50">
      <w:pPr>
        <w:spacing w:line="240" w:lineRule="atLeast"/>
        <w:rPr>
          <w:rFonts w:eastAsia="Times New Roman"/>
          <w:b/>
          <w:bCs/>
        </w:rPr>
      </w:pPr>
      <w:r w:rsidRPr="00987D5C">
        <w:rPr>
          <w:rFonts w:eastAsia="Times New Roman"/>
          <w:b/>
          <w:bCs/>
        </w:rPr>
        <w:t xml:space="preserve"> </w:t>
      </w:r>
    </w:p>
    <w:p w:rsidR="00620188" w:rsidRPr="00987D5C" w:rsidRDefault="00620188" w:rsidP="00865F50">
      <w:pPr>
        <w:spacing w:line="240" w:lineRule="atLeast"/>
        <w:rPr>
          <w:rFonts w:eastAsia="Times New Roman"/>
          <w:b/>
          <w:bCs/>
        </w:rPr>
      </w:pPr>
    </w:p>
    <w:sectPr w:rsidR="00620188" w:rsidRPr="00987D5C" w:rsidSect="00EC028D">
      <w:headerReference w:type="even" r:id="rId9"/>
      <w:headerReference w:type="default" r:id="rId10"/>
      <w:footerReference w:type="even" r:id="rId11"/>
      <w:footerReference w:type="default" r:id="rId12"/>
      <w:headerReference w:type="first" r:id="rId13"/>
      <w:footerReference w:type="first" r:id="rId14"/>
      <w:pgSz w:w="11906" w:h="16838" w:code="9"/>
      <w:pgMar w:top="907" w:right="1021" w:bottom="907" w:left="1814" w:header="896"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FB3" w:rsidRDefault="00274FB3" w:rsidP="00DF44DF">
      <w:r>
        <w:separator/>
      </w:r>
    </w:p>
  </w:endnote>
  <w:endnote w:type="continuationSeparator" w:id="0">
    <w:p w:rsidR="00274FB3" w:rsidRDefault="00274FB3"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Gentium Book Basic"/>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altName w:val="Arial Unicode MS"/>
    <w:panose1 w:val="020B0503020204020204"/>
    <w:charset w:val="86"/>
    <w:family w:val="swiss"/>
    <w:pitch w:val="variable"/>
    <w:sig w:usb0="80000287" w:usb1="280F3C52" w:usb2="00000016" w:usb3="00000000" w:csb0="0004001F" w:csb1="00000000"/>
  </w:font>
  <w:font w:name="Tahoma">
    <w:altName w:val="Lucidasans"/>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FA6" w:rsidRDefault="00EA7FA6">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9C" w:rsidRPr="00AD2EA7" w:rsidRDefault="003B2A9C" w:rsidP="00432E04">
    <w:pPr>
      <w:pStyle w:val="Jalus1"/>
    </w:pPr>
    <w:r w:rsidRPr="00AD2EA7">
      <w:fldChar w:fldCharType="begin"/>
    </w:r>
    <w:r w:rsidRPr="00AD2EA7">
      <w:instrText xml:space="preserve"> PAGE </w:instrText>
    </w:r>
    <w:r w:rsidRPr="00AD2EA7">
      <w:fldChar w:fldCharType="separate"/>
    </w:r>
    <w:r w:rsidR="00987D5C">
      <w:rPr>
        <w:noProof/>
      </w:rPr>
      <w:t>5</w:t>
    </w:r>
    <w:r w:rsidRPr="00AD2EA7">
      <w:fldChar w:fldCharType="end"/>
    </w:r>
    <w:r w:rsidRPr="00AD2EA7">
      <w:t xml:space="preserve"> (</w:t>
    </w:r>
    <w:fldSimple w:instr=" NUMPAGES ">
      <w:r w:rsidR="00987D5C">
        <w:rPr>
          <w:noProof/>
        </w:rPr>
        <w:t>5</w:t>
      </w:r>
    </w:fldSimple>
    <w:r w:rsidRPr="00AD2EA7">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E04" w:rsidRDefault="00432E04" w:rsidP="00432E04">
    <w:pPr>
      <w:pStyle w:val="Jalus1"/>
    </w:pPr>
    <w:r w:rsidRPr="00B9503E">
      <w:t>Narva mnt 7a / 15172 Tallinn / Tel 680 7438 / Faks 680 7427 / e-post: info@keskkonnaamet.ee / www.keskkonnaamet.ee / Registrikood 70008658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FB3" w:rsidRDefault="00274FB3" w:rsidP="00DF44DF">
      <w:r>
        <w:separator/>
      </w:r>
    </w:p>
  </w:footnote>
  <w:footnote w:type="continuationSeparator" w:id="0">
    <w:p w:rsidR="00274FB3" w:rsidRDefault="00274FB3"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FA6" w:rsidRDefault="00EA7FA6">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FA6" w:rsidRDefault="00EA7FA6">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1D" w:rsidRDefault="00654D1D" w:rsidP="00654D1D">
    <w:pPr>
      <w:pStyle w:val="Pis"/>
      <w:jc w:val="right"/>
    </w:pPr>
    <w:r>
      <w:t>EELNÕU</w:t>
    </w:r>
  </w:p>
  <w:p w:rsidR="00654D1D" w:rsidRDefault="00654D1D" w:rsidP="00654D1D">
    <w:pPr>
      <w:pStyle w:val="Pis"/>
      <w:jc w:val="right"/>
    </w:pPr>
    <w:r>
      <w:t>0</w:t>
    </w:r>
    <w:r w:rsidR="00EA7FA6">
      <w:t>9</w:t>
    </w:r>
    <w:r>
      <w:t>.03.2016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eastAsia="Times New Roman" w:cs="Times New Roman"/>
      </w:rPr>
    </w:lvl>
    <w:lvl w:ilvl="1">
      <w:start w:val="1"/>
      <w:numFmt w:val="decimal"/>
      <w:lvlText w:val="%1.%2"/>
      <w:lvlJc w:val="left"/>
      <w:pPr>
        <w:tabs>
          <w:tab w:val="num" w:pos="360"/>
        </w:tabs>
        <w:ind w:left="360" w:hanging="360"/>
      </w:pPr>
      <w:rPr>
        <w:rFonts w:eastAsia="Times New Roman" w:cs="Times New Roman"/>
      </w:rPr>
    </w:lvl>
    <w:lvl w:ilvl="2">
      <w:start w:val="1"/>
      <w:numFmt w:val="decimal"/>
      <w:lvlText w:val="%1.%2.%3"/>
      <w:lvlJc w:val="left"/>
      <w:pPr>
        <w:tabs>
          <w:tab w:val="num" w:pos="720"/>
        </w:tabs>
        <w:ind w:left="720" w:hanging="720"/>
      </w:pPr>
      <w:rPr>
        <w:rFonts w:eastAsia="Times New Roman" w:cs="Times New Roman"/>
      </w:rPr>
    </w:lvl>
    <w:lvl w:ilvl="3">
      <w:start w:val="1"/>
      <w:numFmt w:val="decimal"/>
      <w:lvlText w:val="%1.%2.%3.%4"/>
      <w:lvlJc w:val="left"/>
      <w:pPr>
        <w:tabs>
          <w:tab w:val="num" w:pos="720"/>
        </w:tabs>
        <w:ind w:left="720" w:hanging="720"/>
      </w:pPr>
      <w:rPr>
        <w:rFonts w:eastAsia="Times New Roman" w:cs="Times New Roman"/>
      </w:rPr>
    </w:lvl>
    <w:lvl w:ilvl="4">
      <w:start w:val="1"/>
      <w:numFmt w:val="decimal"/>
      <w:lvlText w:val="%1.%2.%3.%4.%5"/>
      <w:lvlJc w:val="left"/>
      <w:pPr>
        <w:tabs>
          <w:tab w:val="num" w:pos="1080"/>
        </w:tabs>
        <w:ind w:left="1080" w:hanging="1080"/>
      </w:pPr>
      <w:rPr>
        <w:rFonts w:eastAsia="Times New Roman" w:cs="Times New Roman"/>
      </w:rPr>
    </w:lvl>
    <w:lvl w:ilvl="5">
      <w:start w:val="1"/>
      <w:numFmt w:val="decimal"/>
      <w:lvlText w:val="%1.%2.%3.%4.%5.%6"/>
      <w:lvlJc w:val="left"/>
      <w:pPr>
        <w:tabs>
          <w:tab w:val="num" w:pos="1080"/>
        </w:tabs>
        <w:ind w:left="1080" w:hanging="1080"/>
      </w:pPr>
      <w:rPr>
        <w:rFonts w:eastAsia="Times New Roman" w:cs="Times New Roman"/>
      </w:rPr>
    </w:lvl>
    <w:lvl w:ilvl="6">
      <w:start w:val="1"/>
      <w:numFmt w:val="decimal"/>
      <w:lvlText w:val="%1.%2.%3.%4.%5.%6.%7"/>
      <w:lvlJc w:val="left"/>
      <w:pPr>
        <w:tabs>
          <w:tab w:val="num" w:pos="1440"/>
        </w:tabs>
        <w:ind w:left="1440" w:hanging="1440"/>
      </w:pPr>
      <w:rPr>
        <w:rFonts w:eastAsia="Times New Roman" w:cs="Times New Roman"/>
      </w:rPr>
    </w:lvl>
    <w:lvl w:ilvl="7">
      <w:start w:val="1"/>
      <w:numFmt w:val="decimal"/>
      <w:lvlText w:val="%1.%2.%3.%4.%5.%6.%7.%8"/>
      <w:lvlJc w:val="left"/>
      <w:pPr>
        <w:tabs>
          <w:tab w:val="num" w:pos="1440"/>
        </w:tabs>
        <w:ind w:left="1440" w:hanging="1440"/>
      </w:pPr>
      <w:rPr>
        <w:rFonts w:eastAsia="Times New Roman" w:cs="Times New Roman"/>
      </w:rPr>
    </w:lvl>
    <w:lvl w:ilvl="8">
      <w:start w:val="1"/>
      <w:numFmt w:val="decimal"/>
      <w:lvlText w:val="%1.%2.%3.%4.%5.%6.%7.%8.%9"/>
      <w:lvlJc w:val="left"/>
      <w:pPr>
        <w:tabs>
          <w:tab w:val="num" w:pos="1800"/>
        </w:tabs>
        <w:ind w:left="1800" w:hanging="1800"/>
      </w:pPr>
      <w:rPr>
        <w:rFonts w:eastAsia="Times New Roman" w:cs="Times New Roman"/>
      </w:rPr>
    </w:lvl>
  </w:abstractNum>
  <w:abstractNum w:abstractNumId="3" w15:restartNumberingAfterBreak="0">
    <w:nsid w:val="00000005"/>
    <w:multiLevelType w:val="multilevel"/>
    <w:tmpl w:val="00000005"/>
    <w:name w:val="WW8Num5"/>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6"/>
    <w:multiLevelType w:val="multilevel"/>
    <w:tmpl w:val="00000006"/>
    <w:name w:val="WW8Num6"/>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D935C6"/>
    <w:multiLevelType w:val="multilevel"/>
    <w:tmpl w:val="7FA2E1E6"/>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A79106D"/>
    <w:multiLevelType w:val="hybridMultilevel"/>
    <w:tmpl w:val="948899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3D4096A"/>
    <w:multiLevelType w:val="hybridMultilevel"/>
    <w:tmpl w:val="948899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6D44B79"/>
    <w:multiLevelType w:val="multilevel"/>
    <w:tmpl w:val="4F1072FA"/>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58935A59"/>
    <w:multiLevelType w:val="multilevel"/>
    <w:tmpl w:val="BD5E6598"/>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649F77CA"/>
    <w:multiLevelType w:val="hybridMultilevel"/>
    <w:tmpl w:val="C5025C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112C5"/>
    <w:rsid w:val="00027F5D"/>
    <w:rsid w:val="0004190C"/>
    <w:rsid w:val="00041B76"/>
    <w:rsid w:val="00060947"/>
    <w:rsid w:val="000779E5"/>
    <w:rsid w:val="00077F9B"/>
    <w:rsid w:val="000902BC"/>
    <w:rsid w:val="000913FC"/>
    <w:rsid w:val="000A17B5"/>
    <w:rsid w:val="000E4010"/>
    <w:rsid w:val="00120667"/>
    <w:rsid w:val="00124999"/>
    <w:rsid w:val="00130E39"/>
    <w:rsid w:val="001523BD"/>
    <w:rsid w:val="00161E18"/>
    <w:rsid w:val="001A7D04"/>
    <w:rsid w:val="001C0C57"/>
    <w:rsid w:val="001D4CFB"/>
    <w:rsid w:val="001E47CD"/>
    <w:rsid w:val="001F1F94"/>
    <w:rsid w:val="002008A2"/>
    <w:rsid w:val="00206AC1"/>
    <w:rsid w:val="0021029E"/>
    <w:rsid w:val="002118E3"/>
    <w:rsid w:val="002321F4"/>
    <w:rsid w:val="00240316"/>
    <w:rsid w:val="00241E55"/>
    <w:rsid w:val="00250197"/>
    <w:rsid w:val="0025362C"/>
    <w:rsid w:val="00262E94"/>
    <w:rsid w:val="00262F12"/>
    <w:rsid w:val="00263AF3"/>
    <w:rsid w:val="00271487"/>
    <w:rsid w:val="00274FB3"/>
    <w:rsid w:val="002835BB"/>
    <w:rsid w:val="0029038F"/>
    <w:rsid w:val="00293449"/>
    <w:rsid w:val="002A3C30"/>
    <w:rsid w:val="002B5BB3"/>
    <w:rsid w:val="002D01D4"/>
    <w:rsid w:val="002F063F"/>
    <w:rsid w:val="002F254F"/>
    <w:rsid w:val="002F63DA"/>
    <w:rsid w:val="00311EFC"/>
    <w:rsid w:val="00311F89"/>
    <w:rsid w:val="00317212"/>
    <w:rsid w:val="003272CB"/>
    <w:rsid w:val="0034719C"/>
    <w:rsid w:val="00350BD2"/>
    <w:rsid w:val="00354059"/>
    <w:rsid w:val="00394DCB"/>
    <w:rsid w:val="003A6709"/>
    <w:rsid w:val="003A76E4"/>
    <w:rsid w:val="003B00D0"/>
    <w:rsid w:val="003B2A9C"/>
    <w:rsid w:val="003C0B9A"/>
    <w:rsid w:val="003C2DAD"/>
    <w:rsid w:val="003D4D8D"/>
    <w:rsid w:val="00402EC8"/>
    <w:rsid w:val="004036ED"/>
    <w:rsid w:val="004108DF"/>
    <w:rsid w:val="004263EE"/>
    <w:rsid w:val="00432E04"/>
    <w:rsid w:val="00435A13"/>
    <w:rsid w:val="0044084D"/>
    <w:rsid w:val="00462EF5"/>
    <w:rsid w:val="00465C62"/>
    <w:rsid w:val="004A7353"/>
    <w:rsid w:val="004C1391"/>
    <w:rsid w:val="004F2AB4"/>
    <w:rsid w:val="004F5F1A"/>
    <w:rsid w:val="005218BB"/>
    <w:rsid w:val="0053171D"/>
    <w:rsid w:val="00546204"/>
    <w:rsid w:val="00551E24"/>
    <w:rsid w:val="00557534"/>
    <w:rsid w:val="00560A92"/>
    <w:rsid w:val="00564569"/>
    <w:rsid w:val="005648C9"/>
    <w:rsid w:val="00565FCB"/>
    <w:rsid w:val="005707D0"/>
    <w:rsid w:val="005932BA"/>
    <w:rsid w:val="0059631F"/>
    <w:rsid w:val="005A26B5"/>
    <w:rsid w:val="005A6897"/>
    <w:rsid w:val="005B5CE1"/>
    <w:rsid w:val="005B6041"/>
    <w:rsid w:val="005E3AED"/>
    <w:rsid w:val="005E45BB"/>
    <w:rsid w:val="005E7E54"/>
    <w:rsid w:val="005F710A"/>
    <w:rsid w:val="00602834"/>
    <w:rsid w:val="0060384B"/>
    <w:rsid w:val="00620188"/>
    <w:rsid w:val="006272BD"/>
    <w:rsid w:val="00630753"/>
    <w:rsid w:val="00633E67"/>
    <w:rsid w:val="00651A19"/>
    <w:rsid w:val="00654D1D"/>
    <w:rsid w:val="006571CC"/>
    <w:rsid w:val="00680609"/>
    <w:rsid w:val="006839C8"/>
    <w:rsid w:val="00691C92"/>
    <w:rsid w:val="006A01AC"/>
    <w:rsid w:val="006A222D"/>
    <w:rsid w:val="006A73BC"/>
    <w:rsid w:val="006A7FB2"/>
    <w:rsid w:val="006B0C9C"/>
    <w:rsid w:val="006B118C"/>
    <w:rsid w:val="006B7908"/>
    <w:rsid w:val="006C4230"/>
    <w:rsid w:val="006D0F40"/>
    <w:rsid w:val="006D7745"/>
    <w:rsid w:val="006E04F9"/>
    <w:rsid w:val="006E16BD"/>
    <w:rsid w:val="006F3BB9"/>
    <w:rsid w:val="006F552B"/>
    <w:rsid w:val="006F72D7"/>
    <w:rsid w:val="00703856"/>
    <w:rsid w:val="007056E1"/>
    <w:rsid w:val="00713327"/>
    <w:rsid w:val="00724649"/>
    <w:rsid w:val="00727801"/>
    <w:rsid w:val="007360C7"/>
    <w:rsid w:val="00736F22"/>
    <w:rsid w:val="007435C5"/>
    <w:rsid w:val="007567A3"/>
    <w:rsid w:val="0075695A"/>
    <w:rsid w:val="00772C55"/>
    <w:rsid w:val="0077317F"/>
    <w:rsid w:val="00783AD6"/>
    <w:rsid w:val="007A1DE8"/>
    <w:rsid w:val="007A2BDA"/>
    <w:rsid w:val="007D34C3"/>
    <w:rsid w:val="007D4338"/>
    <w:rsid w:val="007D54FC"/>
    <w:rsid w:val="00814E62"/>
    <w:rsid w:val="008330C4"/>
    <w:rsid w:val="00835858"/>
    <w:rsid w:val="00851F7A"/>
    <w:rsid w:val="00857B54"/>
    <w:rsid w:val="00865F50"/>
    <w:rsid w:val="008919F2"/>
    <w:rsid w:val="008945B4"/>
    <w:rsid w:val="00895CA3"/>
    <w:rsid w:val="008B041F"/>
    <w:rsid w:val="008D4634"/>
    <w:rsid w:val="008F0B50"/>
    <w:rsid w:val="00907DFB"/>
    <w:rsid w:val="0091786B"/>
    <w:rsid w:val="00920C32"/>
    <w:rsid w:val="009370A4"/>
    <w:rsid w:val="00937E3E"/>
    <w:rsid w:val="0095318A"/>
    <w:rsid w:val="009647D3"/>
    <w:rsid w:val="009703B0"/>
    <w:rsid w:val="00977478"/>
    <w:rsid w:val="00987D5C"/>
    <w:rsid w:val="009C55AA"/>
    <w:rsid w:val="009C5D6A"/>
    <w:rsid w:val="009E7F4A"/>
    <w:rsid w:val="009F76E4"/>
    <w:rsid w:val="00A02CDF"/>
    <w:rsid w:val="00A10E66"/>
    <w:rsid w:val="00A1244E"/>
    <w:rsid w:val="00A13FDE"/>
    <w:rsid w:val="00A23833"/>
    <w:rsid w:val="00A431B6"/>
    <w:rsid w:val="00A61FB8"/>
    <w:rsid w:val="00A71076"/>
    <w:rsid w:val="00A750CA"/>
    <w:rsid w:val="00A77979"/>
    <w:rsid w:val="00A81882"/>
    <w:rsid w:val="00AC4752"/>
    <w:rsid w:val="00AD2EA7"/>
    <w:rsid w:val="00AE02A8"/>
    <w:rsid w:val="00AE5534"/>
    <w:rsid w:val="00AF1D5E"/>
    <w:rsid w:val="00B46071"/>
    <w:rsid w:val="00B63989"/>
    <w:rsid w:val="00B9503E"/>
    <w:rsid w:val="00BA1130"/>
    <w:rsid w:val="00BB0136"/>
    <w:rsid w:val="00BC1A62"/>
    <w:rsid w:val="00BC32EA"/>
    <w:rsid w:val="00BD078E"/>
    <w:rsid w:val="00BD3CCF"/>
    <w:rsid w:val="00BE0CC9"/>
    <w:rsid w:val="00BE4B7E"/>
    <w:rsid w:val="00BF4D7C"/>
    <w:rsid w:val="00C0001D"/>
    <w:rsid w:val="00C031FA"/>
    <w:rsid w:val="00C24F66"/>
    <w:rsid w:val="00C27B07"/>
    <w:rsid w:val="00C34CF9"/>
    <w:rsid w:val="00C41FC5"/>
    <w:rsid w:val="00C76440"/>
    <w:rsid w:val="00C83346"/>
    <w:rsid w:val="00C8600E"/>
    <w:rsid w:val="00C8629F"/>
    <w:rsid w:val="00CA0BB9"/>
    <w:rsid w:val="00CA109B"/>
    <w:rsid w:val="00CA1C47"/>
    <w:rsid w:val="00CA583B"/>
    <w:rsid w:val="00CA5F0B"/>
    <w:rsid w:val="00CB6C4B"/>
    <w:rsid w:val="00CC0199"/>
    <w:rsid w:val="00CF2B77"/>
    <w:rsid w:val="00CF362F"/>
    <w:rsid w:val="00CF4303"/>
    <w:rsid w:val="00D03811"/>
    <w:rsid w:val="00D10BD6"/>
    <w:rsid w:val="00D26064"/>
    <w:rsid w:val="00D33935"/>
    <w:rsid w:val="00D40650"/>
    <w:rsid w:val="00D541F8"/>
    <w:rsid w:val="00D7176A"/>
    <w:rsid w:val="00D75012"/>
    <w:rsid w:val="00D801D7"/>
    <w:rsid w:val="00D97638"/>
    <w:rsid w:val="00DC0E05"/>
    <w:rsid w:val="00DF44DF"/>
    <w:rsid w:val="00E023F6"/>
    <w:rsid w:val="00E03DBB"/>
    <w:rsid w:val="00E204BA"/>
    <w:rsid w:val="00E24ECD"/>
    <w:rsid w:val="00E34434"/>
    <w:rsid w:val="00E37952"/>
    <w:rsid w:val="00E5343C"/>
    <w:rsid w:val="00E551F1"/>
    <w:rsid w:val="00E56730"/>
    <w:rsid w:val="00E62DEC"/>
    <w:rsid w:val="00E65802"/>
    <w:rsid w:val="00E663AE"/>
    <w:rsid w:val="00E7507B"/>
    <w:rsid w:val="00E81725"/>
    <w:rsid w:val="00E957BC"/>
    <w:rsid w:val="00E957DC"/>
    <w:rsid w:val="00EA7FA6"/>
    <w:rsid w:val="00EB4CF9"/>
    <w:rsid w:val="00EC028D"/>
    <w:rsid w:val="00EE5884"/>
    <w:rsid w:val="00EF4083"/>
    <w:rsid w:val="00F0366A"/>
    <w:rsid w:val="00F04FBF"/>
    <w:rsid w:val="00F35072"/>
    <w:rsid w:val="00F445D9"/>
    <w:rsid w:val="00F46172"/>
    <w:rsid w:val="00F56ED3"/>
    <w:rsid w:val="00F9645B"/>
    <w:rsid w:val="00F9773D"/>
    <w:rsid w:val="00FA6889"/>
    <w:rsid w:val="00FC65C9"/>
    <w:rsid w:val="00FF7C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55336D-DA96-4E77-BE66-9EAB194C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161E18"/>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161E18"/>
    <w:rPr>
      <w:rFonts w:asciiTheme="majorHAnsi" w:eastAsiaTheme="majorEastAsia" w:hAnsiTheme="majorHAnsi" w:cs="Mangal"/>
      <w:color w:val="365F91" w:themeColor="accent1" w:themeShade="BF"/>
      <w:kern w:val="1"/>
      <w:sz w:val="29"/>
      <w:szCs w:val="29"/>
      <w:lang w:val="x-none" w:eastAsia="zh-CN" w:bidi="hi-IN"/>
    </w:rPr>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432E04"/>
    <w:pPr>
      <w:widowControl w:val="0"/>
      <w:suppressAutoHyphens/>
      <w:jc w:val="both"/>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0">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6A01AC"/>
    <w:rPr>
      <w:rFonts w:ascii="Tahoma" w:eastAsia="SimSun" w:hAnsi="Tahoma" w:cs="Mangal"/>
      <w:kern w:val="1"/>
      <w:sz w:val="14"/>
      <w:szCs w:val="14"/>
      <w:lang w:val="x-none" w:eastAsia="zh-CN" w:bidi="hi-IN"/>
    </w:rPr>
  </w:style>
  <w:style w:type="paragraph" w:styleId="Kehatekst">
    <w:name w:val="Body Text"/>
    <w:basedOn w:val="Normaallaad"/>
    <w:link w:val="KehatekstMrk"/>
    <w:uiPriority w:val="99"/>
    <w:unhideWhenUsed/>
    <w:rsid w:val="004F5F1A"/>
    <w:pPr>
      <w:widowControl/>
      <w:spacing w:line="240" w:lineRule="auto"/>
    </w:pPr>
    <w:rPr>
      <w:rFonts w:eastAsia="Times New Roman"/>
      <w:kern w:val="0"/>
      <w:szCs w:val="20"/>
      <w:lang w:eastAsia="ar-SA" w:bidi="ar-SA"/>
    </w:rPr>
  </w:style>
  <w:style w:type="character" w:customStyle="1" w:styleId="KehatekstMrk">
    <w:name w:val="Kehatekst Märk"/>
    <w:basedOn w:val="Liguvaikefont"/>
    <w:link w:val="Kehatekst"/>
    <w:uiPriority w:val="99"/>
    <w:locked/>
    <w:rsid w:val="004F5F1A"/>
    <w:rPr>
      <w:rFonts w:cs="Times New Roman"/>
      <w:sz w:val="24"/>
      <w:lang w:val="x-none" w:eastAsia="ar-SA" w:bidi="ar-SA"/>
    </w:rPr>
  </w:style>
  <w:style w:type="character" w:customStyle="1" w:styleId="lcview">
    <w:name w:val="lcview"/>
    <w:rsid w:val="004F5F1A"/>
  </w:style>
  <w:style w:type="paragraph" w:styleId="Normaallaadveeb">
    <w:name w:val="Normal (Web)"/>
    <w:basedOn w:val="Normaallaad"/>
    <w:uiPriority w:val="99"/>
    <w:rsid w:val="00A02CDF"/>
    <w:pPr>
      <w:widowControl/>
      <w:suppressAutoHyphens w:val="0"/>
      <w:spacing w:before="100" w:beforeAutospacing="1" w:after="119" w:line="240" w:lineRule="auto"/>
      <w:jc w:val="left"/>
    </w:pPr>
    <w:rPr>
      <w:rFonts w:eastAsia="Times New Roman"/>
      <w:kern w:val="0"/>
      <w:lang w:val="en-US" w:eastAsia="en-US" w:bidi="ar-SA"/>
    </w:rPr>
  </w:style>
  <w:style w:type="character" w:styleId="Rhutus">
    <w:name w:val="Emphasis"/>
    <w:basedOn w:val="Liguvaikefont"/>
    <w:uiPriority w:val="20"/>
    <w:qFormat/>
    <w:rsid w:val="00A02CDF"/>
    <w:rPr>
      <w:rFonts w:cs="Times New Roman"/>
      <w:i/>
    </w:rPr>
  </w:style>
  <w:style w:type="character" w:customStyle="1" w:styleId="tekst4">
    <w:name w:val="tekst4"/>
    <w:rsid w:val="00A02CDF"/>
  </w:style>
  <w:style w:type="paragraph" w:customStyle="1" w:styleId="NormalWeb1">
    <w:name w:val="Normal (Web)1"/>
    <w:basedOn w:val="Normaallaad"/>
    <w:rsid w:val="00A02CDF"/>
    <w:pPr>
      <w:spacing w:before="280" w:after="119" w:line="240" w:lineRule="auto"/>
      <w:jc w:val="left"/>
    </w:pPr>
    <w:rPr>
      <w:rFonts w:eastAsia="Arial Unicode MS"/>
      <w:lang w:bidi="ar-SA"/>
    </w:rPr>
  </w:style>
  <w:style w:type="character" w:styleId="Tugev">
    <w:name w:val="Strong"/>
    <w:basedOn w:val="Liguvaikefont"/>
    <w:uiPriority w:val="22"/>
    <w:qFormat/>
    <w:rsid w:val="00A02CDF"/>
    <w:rPr>
      <w:rFonts w:cs="Times New Roman"/>
      <w:b/>
    </w:rPr>
  </w:style>
  <w:style w:type="paragraph" w:customStyle="1" w:styleId="Default">
    <w:name w:val="Default"/>
    <w:rsid w:val="00BC32EA"/>
    <w:pPr>
      <w:autoSpaceDE w:val="0"/>
      <w:autoSpaceDN w:val="0"/>
      <w:adjustRightInd w:val="0"/>
    </w:pPr>
    <w:rPr>
      <w:color w:val="000000"/>
      <w:sz w:val="24"/>
      <w:szCs w:val="24"/>
      <w:lang w:val="en-US" w:eastAsia="en-US"/>
    </w:rPr>
  </w:style>
  <w:style w:type="paragraph" w:styleId="Kehatekst2">
    <w:name w:val="Body Text 2"/>
    <w:basedOn w:val="Normaallaad"/>
    <w:link w:val="Kehatekst2Mrk"/>
    <w:uiPriority w:val="99"/>
    <w:rsid w:val="00BC32EA"/>
    <w:pPr>
      <w:widowControl/>
      <w:spacing w:after="120" w:line="480" w:lineRule="auto"/>
      <w:jc w:val="left"/>
    </w:pPr>
    <w:rPr>
      <w:rFonts w:ascii="Cambria" w:eastAsia="Times New Roman" w:hAnsi="Cambria" w:cs="Cambria"/>
      <w:kern w:val="0"/>
      <w:lang w:val="cs-CZ" w:eastAsia="ar-SA" w:bidi="ar-SA"/>
    </w:rPr>
  </w:style>
  <w:style w:type="character" w:customStyle="1" w:styleId="Kehatekst2Mrk">
    <w:name w:val="Kehatekst 2 Märk"/>
    <w:basedOn w:val="Liguvaikefont"/>
    <w:link w:val="Kehatekst2"/>
    <w:uiPriority w:val="99"/>
    <w:locked/>
    <w:rsid w:val="00BC32EA"/>
    <w:rPr>
      <w:rFonts w:ascii="Cambria" w:hAnsi="Cambria" w:cs="Cambria"/>
      <w:sz w:val="24"/>
      <w:szCs w:val="24"/>
      <w:lang w:val="cs-CZ" w:eastAsia="ar-SA" w:bidi="ar-SA"/>
    </w:rPr>
  </w:style>
  <w:style w:type="character" w:customStyle="1" w:styleId="apple-style-span">
    <w:name w:val="apple-style-span"/>
    <w:rsid w:val="00865F50"/>
  </w:style>
  <w:style w:type="paragraph" w:styleId="Vahedeta">
    <w:name w:val="No Spacing"/>
    <w:uiPriority w:val="1"/>
    <w:qFormat/>
    <w:rsid w:val="00241E55"/>
    <w:pPr>
      <w:suppressAutoHyphens/>
    </w:pPr>
    <w:rPr>
      <w:rFonts w:ascii="Cambria" w:hAnsi="Cambria"/>
      <w:sz w:val="24"/>
      <w:szCs w:val="24"/>
      <w:lang w:val="cs-CZ" w:eastAsia="ar-SA"/>
    </w:rPr>
  </w:style>
  <w:style w:type="paragraph" w:styleId="HTML-eelvormindatud">
    <w:name w:val="HTML Preformatted"/>
    <w:basedOn w:val="Normaallaad"/>
    <w:link w:val="HTML-eelvormindatudMrk"/>
    <w:uiPriority w:val="99"/>
    <w:semiHidden/>
    <w:unhideWhenUsed/>
    <w:rsid w:val="00977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kern w:val="0"/>
      <w:sz w:val="20"/>
      <w:szCs w:val="20"/>
      <w:lang w:eastAsia="et-EE" w:bidi="ar-SA"/>
    </w:rPr>
  </w:style>
  <w:style w:type="character" w:customStyle="1" w:styleId="HTML-eelvormindatudMrk">
    <w:name w:val="HTML-eelvormindatud Märk"/>
    <w:basedOn w:val="Liguvaikefont"/>
    <w:link w:val="HTML-eelvormindatud"/>
    <w:uiPriority w:val="99"/>
    <w:semiHidden/>
    <w:rsid w:val="00977478"/>
    <w:rPr>
      <w:rFonts w:ascii="Courier New" w:hAnsi="Courier New" w:cs="Courier New"/>
    </w:rPr>
  </w:style>
  <w:style w:type="paragraph" w:styleId="Loendilik">
    <w:name w:val="List Paragraph"/>
    <w:basedOn w:val="Normaallaad"/>
    <w:uiPriority w:val="34"/>
    <w:qFormat/>
    <w:rsid w:val="00077F9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106564">
      <w:bodyDiv w:val="1"/>
      <w:marLeft w:val="0"/>
      <w:marRight w:val="0"/>
      <w:marTop w:val="0"/>
      <w:marBottom w:val="0"/>
      <w:divBdr>
        <w:top w:val="none" w:sz="0" w:space="0" w:color="auto"/>
        <w:left w:val="none" w:sz="0" w:space="0" w:color="auto"/>
        <w:bottom w:val="none" w:sz="0" w:space="0" w:color="auto"/>
        <w:right w:val="none" w:sz="0" w:space="0" w:color="auto"/>
      </w:divBdr>
    </w:div>
    <w:div w:id="1148940710">
      <w:marLeft w:val="0"/>
      <w:marRight w:val="0"/>
      <w:marTop w:val="0"/>
      <w:marBottom w:val="0"/>
      <w:divBdr>
        <w:top w:val="none" w:sz="0" w:space="0" w:color="auto"/>
        <w:left w:val="none" w:sz="0" w:space="0" w:color="auto"/>
        <w:bottom w:val="none" w:sz="0" w:space="0" w:color="auto"/>
        <w:right w:val="none" w:sz="0" w:space="0" w:color="auto"/>
      </w:divBdr>
    </w:div>
    <w:div w:id="1148940711">
      <w:marLeft w:val="0"/>
      <w:marRight w:val="0"/>
      <w:marTop w:val="0"/>
      <w:marBottom w:val="0"/>
      <w:divBdr>
        <w:top w:val="none" w:sz="0" w:space="0" w:color="auto"/>
        <w:left w:val="none" w:sz="0" w:space="0" w:color="auto"/>
        <w:bottom w:val="none" w:sz="0" w:space="0" w:color="auto"/>
        <w:right w:val="none" w:sz="0" w:space="0" w:color="auto"/>
      </w:divBdr>
    </w:div>
    <w:div w:id="1148940712">
      <w:marLeft w:val="0"/>
      <w:marRight w:val="0"/>
      <w:marTop w:val="0"/>
      <w:marBottom w:val="0"/>
      <w:divBdr>
        <w:top w:val="none" w:sz="0" w:space="0" w:color="auto"/>
        <w:left w:val="none" w:sz="0" w:space="0" w:color="auto"/>
        <w:bottom w:val="none" w:sz="0" w:space="0" w:color="auto"/>
        <w:right w:val="none" w:sz="0" w:space="0" w:color="auto"/>
      </w:divBdr>
    </w:div>
    <w:div w:id="1148940713">
      <w:marLeft w:val="0"/>
      <w:marRight w:val="0"/>
      <w:marTop w:val="0"/>
      <w:marBottom w:val="0"/>
      <w:divBdr>
        <w:top w:val="none" w:sz="0" w:space="0" w:color="auto"/>
        <w:left w:val="none" w:sz="0" w:space="0" w:color="auto"/>
        <w:bottom w:val="none" w:sz="0" w:space="0" w:color="auto"/>
        <w:right w:val="none" w:sz="0" w:space="0" w:color="auto"/>
      </w:divBdr>
    </w:div>
    <w:div w:id="1148940714">
      <w:marLeft w:val="0"/>
      <w:marRight w:val="0"/>
      <w:marTop w:val="0"/>
      <w:marBottom w:val="0"/>
      <w:divBdr>
        <w:top w:val="none" w:sz="0" w:space="0" w:color="auto"/>
        <w:left w:val="none" w:sz="0" w:space="0" w:color="auto"/>
        <w:bottom w:val="none" w:sz="0" w:space="0" w:color="auto"/>
        <w:right w:val="none" w:sz="0" w:space="0" w:color="auto"/>
      </w:divBdr>
    </w:div>
    <w:div w:id="1148940715">
      <w:marLeft w:val="0"/>
      <w:marRight w:val="0"/>
      <w:marTop w:val="0"/>
      <w:marBottom w:val="0"/>
      <w:divBdr>
        <w:top w:val="none" w:sz="0" w:space="0" w:color="auto"/>
        <w:left w:val="none" w:sz="0" w:space="0" w:color="auto"/>
        <w:bottom w:val="none" w:sz="0" w:space="0" w:color="auto"/>
        <w:right w:val="none" w:sz="0" w:space="0" w:color="auto"/>
      </w:divBdr>
    </w:div>
    <w:div w:id="1148940716">
      <w:marLeft w:val="0"/>
      <w:marRight w:val="0"/>
      <w:marTop w:val="0"/>
      <w:marBottom w:val="0"/>
      <w:divBdr>
        <w:top w:val="none" w:sz="0" w:space="0" w:color="auto"/>
        <w:left w:val="none" w:sz="0" w:space="0" w:color="auto"/>
        <w:bottom w:val="none" w:sz="0" w:space="0" w:color="auto"/>
        <w:right w:val="none" w:sz="0" w:space="0" w:color="auto"/>
      </w:divBdr>
    </w:div>
    <w:div w:id="1148940717">
      <w:marLeft w:val="0"/>
      <w:marRight w:val="0"/>
      <w:marTop w:val="0"/>
      <w:marBottom w:val="0"/>
      <w:divBdr>
        <w:top w:val="none" w:sz="0" w:space="0" w:color="auto"/>
        <w:left w:val="none" w:sz="0" w:space="0" w:color="auto"/>
        <w:bottom w:val="none" w:sz="0" w:space="0" w:color="auto"/>
        <w:right w:val="none" w:sz="0" w:space="0" w:color="auto"/>
      </w:divBdr>
    </w:div>
    <w:div w:id="155739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129951D-8052-4676-93E2-25C817F0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159</TotalTime>
  <Pages>5</Pages>
  <Words>1871</Words>
  <Characters>13225</Characters>
  <Application>Microsoft Office Word</Application>
  <DocSecurity>0</DocSecurity>
  <Lines>110</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Kaari Männikus-Nilson</cp:lastModifiedBy>
  <cp:revision>28</cp:revision>
  <cp:lastPrinted>2016-03-07T12:03:00Z</cp:lastPrinted>
  <dcterms:created xsi:type="dcterms:W3CDTF">2016-03-08T13:05:00Z</dcterms:created>
  <dcterms:modified xsi:type="dcterms:W3CDTF">2016-03-09T14:16:00Z</dcterms:modified>
</cp:coreProperties>
</file>