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B0" w:rsidRDefault="007A2FC0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DB0" w:rsidRDefault="00604DB0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604DB0" w:rsidRDefault="007A2FC0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>Keskkonnaministri 26. märtsi 2002. a määruse nr 18 «Vee erikasutusloa ja ajutise vee erikasutusloa andmise, muutmise ja kehtetuks tunnistamise kord, loa taotlemiseks vajalike materjalide loetelu ja loa vormid»</w:t>
      </w:r>
    </w:p>
    <w:p w:rsidR="00604DB0" w:rsidRDefault="007A2FC0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604DB0" w:rsidRDefault="007A2FC0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604DB0" w:rsidRDefault="00604DB0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604DB0" w:rsidRDefault="00604DB0">
      <w:pPr>
        <w:pStyle w:val="Standard"/>
      </w:pPr>
    </w:p>
    <w:p w:rsidR="00604DB0" w:rsidRDefault="007A2FC0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AINETE UPUTAMISE VEE ERIKASUTUSLOA VORM</w:t>
      </w:r>
    </w:p>
    <w:p w:rsidR="00604DB0" w:rsidRDefault="00604DB0">
      <w:pPr>
        <w:pStyle w:val="Standard"/>
        <w:jc w:val="center"/>
        <w:rPr>
          <w:sz w:val="20"/>
          <w:szCs w:val="20"/>
        </w:rPr>
      </w:pPr>
    </w:p>
    <w:p w:rsidR="00604DB0" w:rsidRDefault="007A2FC0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604DB0" w:rsidRDefault="007A2FC0">
      <w:pPr>
        <w:pStyle w:val="Standard"/>
        <w:jc w:val="center"/>
      </w:pPr>
      <w:r>
        <w:t>nr L.VV/327732</w:t>
      </w:r>
    </w:p>
    <w:p w:rsidR="00604DB0" w:rsidRDefault="00604DB0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04DB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04DB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 xml:space="preserve">Aktsiaselts </w:t>
            </w:r>
            <w:proofErr w:type="spellStart"/>
            <w:r w:rsidRPr="00E15D52">
              <w:rPr>
                <w:sz w:val="22"/>
                <w:szCs w:val="22"/>
              </w:rPr>
              <w:t>Logman</w:t>
            </w:r>
            <w:proofErr w:type="spellEnd"/>
            <w:r w:rsidRPr="00E15D52">
              <w:rPr>
                <w:sz w:val="22"/>
                <w:szCs w:val="22"/>
              </w:rPr>
              <w:t xml:space="preserve"> </w:t>
            </w:r>
            <w:proofErr w:type="spellStart"/>
            <w:r w:rsidRPr="00E15D52">
              <w:rPr>
                <w:sz w:val="22"/>
                <w:szCs w:val="22"/>
              </w:rPr>
              <w:t>Invest</w:t>
            </w:r>
            <w:proofErr w:type="spellEnd"/>
          </w:p>
        </w:tc>
      </w:tr>
      <w:tr w:rsidR="00604DB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10361696</w:t>
            </w:r>
          </w:p>
        </w:tc>
      </w:tr>
      <w:tr w:rsidR="00604DB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Kopliranna 49, 11713 Tallinn</w:t>
            </w:r>
          </w:p>
        </w:tc>
      </w:tr>
      <w:tr w:rsidR="00604DB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 xml:space="preserve">Endel </w:t>
            </w:r>
            <w:proofErr w:type="spellStart"/>
            <w:r w:rsidRPr="00E15D52">
              <w:rPr>
                <w:sz w:val="22"/>
                <w:szCs w:val="22"/>
              </w:rPr>
              <w:t>Siff</w:t>
            </w:r>
            <w:proofErr w:type="spellEnd"/>
          </w:p>
        </w:tc>
      </w:tr>
      <w:tr w:rsidR="00604DB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-</w:t>
            </w:r>
          </w:p>
        </w:tc>
      </w:tr>
      <w:tr w:rsidR="00604DB0"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6503501</w:t>
            </w:r>
          </w:p>
        </w:tc>
      </w:tr>
      <w:tr w:rsidR="00604DB0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info@tallinnbekkerport.com</w:t>
            </w:r>
          </w:p>
        </w:tc>
      </w:tr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E15D52">
              <w:rPr>
                <w:sz w:val="22"/>
                <w:szCs w:val="22"/>
              </w:rPr>
              <w:t>ME0007</w:t>
            </w:r>
          </w:p>
        </w:tc>
      </w:tr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7A2FC0" w:rsidP="007A2FC0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E15D52">
              <w:rPr>
                <w:sz w:val="22"/>
                <w:szCs w:val="22"/>
              </w:rPr>
              <w:t>Bekkeri</w:t>
            </w:r>
            <w:proofErr w:type="spellEnd"/>
            <w:r w:rsidRPr="00E15D52">
              <w:rPr>
                <w:sz w:val="22"/>
                <w:szCs w:val="22"/>
              </w:rPr>
              <w:t xml:space="preserve"> sadam, Marati 14, Tallinn. Vee erikasutuse piirkonna koordinaadid on:</w:t>
            </w:r>
            <w:r w:rsidRPr="00E15D52">
              <w:rPr>
                <w:sz w:val="22"/>
                <w:szCs w:val="22"/>
              </w:rPr>
              <w:br/>
              <w:t xml:space="preserve">X </w:t>
            </w:r>
            <w:r>
              <w:rPr>
                <w:sz w:val="22"/>
                <w:szCs w:val="22"/>
              </w:rPr>
              <w:t xml:space="preserve">            </w:t>
            </w:r>
            <w:r w:rsidRPr="00E15D52">
              <w:rPr>
                <w:sz w:val="22"/>
                <w:szCs w:val="22"/>
              </w:rPr>
              <w:t>Y</w:t>
            </w:r>
            <w:r w:rsidRPr="00E15D52">
              <w:rPr>
                <w:sz w:val="22"/>
                <w:szCs w:val="22"/>
              </w:rPr>
              <w:br/>
              <w:t xml:space="preserve">6590724, 537902 </w:t>
            </w:r>
            <w:r w:rsidRPr="00E15D52">
              <w:rPr>
                <w:sz w:val="22"/>
                <w:szCs w:val="22"/>
              </w:rPr>
              <w:br/>
              <w:t xml:space="preserve">6590748, 537904 </w:t>
            </w:r>
            <w:r w:rsidRPr="00E15D52">
              <w:rPr>
                <w:sz w:val="22"/>
                <w:szCs w:val="22"/>
              </w:rPr>
              <w:br/>
              <w:t xml:space="preserve">6590785, 537949 </w:t>
            </w:r>
            <w:r w:rsidRPr="00E15D52">
              <w:rPr>
                <w:sz w:val="22"/>
                <w:szCs w:val="22"/>
              </w:rPr>
              <w:br/>
              <w:t xml:space="preserve">6590815, 537948 </w:t>
            </w:r>
            <w:r w:rsidRPr="00E15D52">
              <w:rPr>
                <w:sz w:val="22"/>
                <w:szCs w:val="22"/>
              </w:rPr>
              <w:br/>
              <w:t xml:space="preserve">6590980, 537813 </w:t>
            </w:r>
            <w:r w:rsidRPr="00E15D52">
              <w:rPr>
                <w:sz w:val="22"/>
                <w:szCs w:val="22"/>
              </w:rPr>
              <w:br/>
              <w:t xml:space="preserve">6590986, 537821 </w:t>
            </w:r>
            <w:r w:rsidRPr="00E15D52">
              <w:rPr>
                <w:sz w:val="22"/>
                <w:szCs w:val="22"/>
              </w:rPr>
              <w:br/>
              <w:t xml:space="preserve">6590942, 537857 </w:t>
            </w:r>
            <w:r w:rsidRPr="00E15D52">
              <w:rPr>
                <w:sz w:val="22"/>
                <w:szCs w:val="22"/>
              </w:rPr>
              <w:br/>
              <w:t xml:space="preserve">6590949, 537868 </w:t>
            </w:r>
            <w:r w:rsidRPr="00E15D52">
              <w:rPr>
                <w:sz w:val="22"/>
                <w:szCs w:val="22"/>
              </w:rPr>
              <w:br/>
              <w:t xml:space="preserve">6590904, 537926 </w:t>
            </w:r>
            <w:r w:rsidRPr="00E15D52">
              <w:rPr>
                <w:sz w:val="22"/>
                <w:szCs w:val="22"/>
              </w:rPr>
              <w:br/>
              <w:t xml:space="preserve">6590861, 537957 </w:t>
            </w:r>
            <w:r w:rsidRPr="00E15D52">
              <w:rPr>
                <w:sz w:val="22"/>
                <w:szCs w:val="22"/>
              </w:rPr>
              <w:br/>
              <w:t xml:space="preserve">6590831, 537970 </w:t>
            </w:r>
            <w:r w:rsidRPr="00E15D52">
              <w:rPr>
                <w:sz w:val="22"/>
                <w:szCs w:val="22"/>
              </w:rPr>
              <w:br/>
              <w:t xml:space="preserve">6590779, 537958 </w:t>
            </w:r>
            <w:r w:rsidRPr="00E15D52">
              <w:rPr>
                <w:sz w:val="22"/>
                <w:szCs w:val="22"/>
              </w:rPr>
              <w:br/>
              <w:t xml:space="preserve">6590760, 537936 </w:t>
            </w:r>
            <w:r w:rsidRPr="00E15D52">
              <w:rPr>
                <w:sz w:val="22"/>
                <w:szCs w:val="22"/>
              </w:rPr>
              <w:br/>
              <w:t>6590723, 537917</w:t>
            </w:r>
            <w:r w:rsidRPr="00E15D52">
              <w:rPr>
                <w:sz w:val="22"/>
                <w:szCs w:val="22"/>
              </w:rPr>
              <w:br/>
              <w:t xml:space="preserve">Paljassaare </w:t>
            </w:r>
            <w:proofErr w:type="spellStart"/>
            <w:r w:rsidRPr="00E15D52">
              <w:rPr>
                <w:sz w:val="22"/>
                <w:szCs w:val="22"/>
              </w:rPr>
              <w:t>kaadamisala</w:t>
            </w:r>
            <w:proofErr w:type="spellEnd"/>
            <w:r w:rsidRPr="00E15D52">
              <w:rPr>
                <w:sz w:val="22"/>
                <w:szCs w:val="22"/>
              </w:rPr>
              <w:t>:</w:t>
            </w:r>
            <w:r w:rsidRPr="00E15D52">
              <w:rPr>
                <w:sz w:val="22"/>
                <w:szCs w:val="22"/>
              </w:rPr>
              <w:br/>
              <w:t>59°28.6827'N, 24°38.8478'E</w:t>
            </w:r>
            <w:r w:rsidRPr="00E15D52">
              <w:rPr>
                <w:sz w:val="22"/>
                <w:szCs w:val="22"/>
              </w:rPr>
              <w:br/>
              <w:t>59°29.1827'N, 24°39.8678'E</w:t>
            </w:r>
            <w:r w:rsidRPr="00E15D52">
              <w:rPr>
                <w:sz w:val="22"/>
                <w:szCs w:val="22"/>
              </w:rPr>
              <w:br/>
              <w:t>59°28.6927'N, 24°39.8678'E</w:t>
            </w:r>
            <w:r w:rsidRPr="00E15D52">
              <w:rPr>
                <w:sz w:val="22"/>
                <w:szCs w:val="22"/>
              </w:rPr>
              <w:br/>
              <w:t>59°28.4327'N, 24°39.3278'E</w:t>
            </w:r>
            <w:r w:rsidRPr="00E15D52">
              <w:rPr>
                <w:sz w:val="22"/>
                <w:szCs w:val="22"/>
              </w:rPr>
              <w:br/>
              <w:t>59°28.6827'N, 24°38.8478'E</w:t>
            </w:r>
          </w:p>
        </w:tc>
      </w:tr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E15D52" w:rsidRDefault="00E15D52" w:rsidP="00E15D5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68201</w:t>
            </w:r>
            <w:r w:rsidR="007A2FC0" w:rsidRPr="00E15D52">
              <w:rPr>
                <w:sz w:val="22"/>
                <w:szCs w:val="22"/>
              </w:rPr>
              <w:t xml:space="preserve"> </w:t>
            </w:r>
          </w:p>
        </w:tc>
      </w:tr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E15D52">
            <w:pPr>
              <w:pStyle w:val="Standard"/>
              <w:snapToGrid w:val="0"/>
              <w:rPr>
                <w:sz w:val="20"/>
                <w:szCs w:val="20"/>
              </w:rPr>
            </w:pPr>
            <w:r w:rsidRPr="00E15D52">
              <w:rPr>
                <w:sz w:val="22"/>
                <w:szCs w:val="22"/>
              </w:rPr>
              <w:t xml:space="preserve">Enda või renditud kinnisvara </w:t>
            </w:r>
            <w:proofErr w:type="spellStart"/>
            <w:r w:rsidRPr="00E15D52">
              <w:rPr>
                <w:sz w:val="22"/>
                <w:szCs w:val="22"/>
              </w:rPr>
              <w:t>üürileandmine</w:t>
            </w:r>
            <w:proofErr w:type="spellEnd"/>
            <w:r w:rsidRPr="00E15D52">
              <w:rPr>
                <w:sz w:val="22"/>
                <w:szCs w:val="22"/>
              </w:rPr>
              <w:t xml:space="preserve"> ja käitus</w:t>
            </w:r>
          </w:p>
        </w:tc>
      </w:tr>
    </w:tbl>
    <w:p w:rsidR="00604DB0" w:rsidRDefault="007A2FC0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604DB0" w:rsidRDefault="007A2FC0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604DB0" w:rsidRDefault="00604DB0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604DB0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04DB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04DB0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Keskkonnaamet</w:t>
            </w:r>
          </w:p>
        </w:tc>
      </w:tr>
      <w:tr w:rsidR="00604DB0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70008658</w:t>
            </w:r>
          </w:p>
        </w:tc>
      </w:tr>
      <w:tr w:rsidR="00604DB0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Narva mnt 7A, Tallinn 15172</w:t>
            </w:r>
          </w:p>
        </w:tc>
      </w:tr>
      <w:tr w:rsidR="00604DB0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Kaari Männikus-Nilson</w:t>
            </w:r>
          </w:p>
        </w:tc>
      </w:tr>
      <w:tr w:rsidR="00604DB0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Peaspetsialist</w:t>
            </w:r>
          </w:p>
        </w:tc>
      </w:tr>
      <w:tr w:rsidR="00604DB0">
        <w:tc>
          <w:tcPr>
            <w:tcW w:w="2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6807452</w:t>
            </w:r>
          </w:p>
        </w:tc>
      </w:tr>
      <w:tr w:rsidR="00604DB0"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7E42F2" w:rsidRDefault="007E42F2">
      <w:pPr>
        <w:rPr>
          <w:szCs w:val="21"/>
        </w:rPr>
        <w:sectPr w:rsidR="007E42F2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604DB0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04DB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04DB0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04DB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6F1E77" w:rsidRPr="006F1E77" w:rsidRDefault="006F1E7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…..05.2016</w:t>
            </w:r>
          </w:p>
        </w:tc>
      </w:tr>
      <w:tr w:rsidR="00604DB0"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Erik Kosenkranius</w:t>
            </w:r>
          </w:p>
        </w:tc>
      </w:tr>
      <w:tr w:rsidR="00604DB0"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Peadirektori asetäitja</w:t>
            </w:r>
          </w:p>
        </w:tc>
      </w:tr>
      <w:tr w:rsidR="00604DB0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 xml:space="preserve">Endel </w:t>
            </w:r>
            <w:proofErr w:type="spellStart"/>
            <w:r w:rsidRPr="006F1E77">
              <w:rPr>
                <w:sz w:val="22"/>
                <w:szCs w:val="22"/>
              </w:rPr>
              <w:t>Siff</w:t>
            </w:r>
            <w:proofErr w:type="spellEnd"/>
          </w:p>
        </w:tc>
      </w:tr>
      <w:tr w:rsidR="00604DB0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Juhatuse liige</w:t>
            </w:r>
          </w:p>
        </w:tc>
      </w:tr>
      <w:tr w:rsidR="00604DB0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 xml:space="preserve">Kai nr 5 ehitamine, mille käigus paigutatakse veekogu põhja mineraalset pinnast ja paekivi ning uputatakse raudbetoon elemente. Kai aluse merepõhja süvendustööde maht on kuni 9000 m3. Süvendatud pinnas teisaldatakse Paljassaare </w:t>
            </w:r>
            <w:proofErr w:type="spellStart"/>
            <w:r w:rsidRPr="006F1E77">
              <w:rPr>
                <w:sz w:val="22"/>
                <w:szCs w:val="22"/>
              </w:rPr>
              <w:t>kaadamisalale</w:t>
            </w:r>
            <w:proofErr w:type="spellEnd"/>
            <w:r w:rsidRPr="006F1E77">
              <w:rPr>
                <w:sz w:val="22"/>
                <w:szCs w:val="22"/>
              </w:rPr>
              <w:t>.</w:t>
            </w:r>
          </w:p>
        </w:tc>
      </w:tr>
      <w:tr w:rsidR="00604DB0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04DB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6F1E77" w:rsidRPr="006F1E77" w:rsidRDefault="006F1E7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…05.2016 - ….05.2021</w:t>
            </w:r>
          </w:p>
        </w:tc>
      </w:tr>
      <w:tr w:rsidR="00604DB0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Vee erikasutusloa andmise põhjendused on toodud Keskkonnaameti keskkonnaosakonna korralduses ....05.2016 nr KKO 1-3/16/.... . Nimetatud korraldus on käesoleva vee erikasutusloa lahutamatuks osaks.</w:t>
            </w:r>
          </w:p>
        </w:tc>
      </w:tr>
      <w:tr w:rsidR="00604DB0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6F1E7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6F1E7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2F2" w:rsidRDefault="007E42F2"/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6F1E7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4DB0" w:rsidTr="006F1E77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3.13. Muutmise, sh pikendamise põhjendus (faktiline ja õiguslik alus)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6F1E7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B0" w:rsidTr="006F1E77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604DB0" w:rsidRDefault="00604DB0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04DB0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604DB0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604DB0" w:rsidRDefault="00604DB0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04DB0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604DB0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604DB0" w:rsidRDefault="00604DB0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2555"/>
      </w:tblGrid>
      <w:tr w:rsidR="00604DB0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604DB0" w:rsidTr="006F1E77">
        <w:trPr>
          <w:trHeight w:val="403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1858B4" w:rsidP="001858B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1858B4">
              <w:rPr>
                <w:sz w:val="22"/>
                <w:szCs w:val="22"/>
              </w:rPr>
              <w:t>Enne</w:t>
            </w:r>
            <w:proofErr w:type="spellEnd"/>
            <w:r w:rsidRPr="001858B4">
              <w:rPr>
                <w:sz w:val="22"/>
                <w:szCs w:val="22"/>
              </w:rPr>
              <w:t xml:space="preserve"> </w:t>
            </w:r>
            <w:proofErr w:type="spellStart"/>
            <w:r w:rsidRPr="001858B4">
              <w:rPr>
                <w:sz w:val="22"/>
                <w:szCs w:val="22"/>
              </w:rPr>
              <w:t>süvendatud</w:t>
            </w:r>
            <w:proofErr w:type="spellEnd"/>
            <w:r w:rsidRPr="001858B4">
              <w:rPr>
                <w:sz w:val="22"/>
                <w:szCs w:val="22"/>
              </w:rPr>
              <w:t xml:space="preserve"> </w:t>
            </w:r>
            <w:proofErr w:type="spellStart"/>
            <w:r w:rsidRPr="001858B4">
              <w:rPr>
                <w:sz w:val="22"/>
                <w:szCs w:val="22"/>
              </w:rPr>
              <w:t>pinnase</w:t>
            </w:r>
            <w:proofErr w:type="spellEnd"/>
            <w:r w:rsidRPr="001858B4">
              <w:rPr>
                <w:sz w:val="22"/>
                <w:szCs w:val="22"/>
              </w:rPr>
              <w:t xml:space="preserve"> </w:t>
            </w:r>
            <w:proofErr w:type="spellStart"/>
            <w:r w:rsidRPr="001858B4">
              <w:rPr>
                <w:sz w:val="22"/>
                <w:szCs w:val="22"/>
              </w:rPr>
              <w:t>kaadamist</w:t>
            </w:r>
            <w:proofErr w:type="spellEnd"/>
            <w:r w:rsidRPr="001858B4">
              <w:rPr>
                <w:sz w:val="22"/>
                <w:szCs w:val="22"/>
              </w:rPr>
              <w:t xml:space="preserve">, </w:t>
            </w:r>
            <w:r w:rsidRPr="001858B4">
              <w:rPr>
                <w:sz w:val="22"/>
                <w:szCs w:val="22"/>
                <w:lang w:val="et-EE"/>
              </w:rPr>
              <w:t xml:space="preserve">merre </w:t>
            </w:r>
            <w:proofErr w:type="spellStart"/>
            <w:r w:rsidRPr="001858B4">
              <w:rPr>
                <w:sz w:val="22"/>
                <w:szCs w:val="22"/>
              </w:rPr>
              <w:t>tuleb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sellest</w:t>
            </w:r>
            <w:proofErr w:type="spellEnd"/>
            <w:r w:rsidRPr="001858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 xml:space="preserve">eraldada </w:t>
            </w:r>
            <w:r w:rsidRPr="001858B4">
              <w:rPr>
                <w:sz w:val="22"/>
                <w:szCs w:val="22"/>
                <w:lang w:val="et-EE"/>
              </w:rPr>
              <w:t>kõik muud kõrvalised esemed nagu betoontükid, trossid ja muu tehnoloogiline prügi.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1858B4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Vee erikasutusloa kehtivusaja jooksul.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kasutatakse ühekopalist ekskavaatorit, ujuvkraanat ja pinnaseveopraami.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Vee erikasutusloa kehtivusaja jooksul.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</w:tbl>
    <w:p w:rsidR="00604DB0" w:rsidRDefault="00604DB0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04DB0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7E42F2" w:rsidRDefault="007E42F2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604DB0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604DB0" w:rsidRDefault="00604DB0">
      <w:pPr>
        <w:pStyle w:val="Standard"/>
        <w:rPr>
          <w:sz w:val="16"/>
          <w:szCs w:val="16"/>
        </w:rPr>
      </w:pPr>
    </w:p>
    <w:p w:rsidR="00604DB0" w:rsidRDefault="00604DB0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2555"/>
      </w:tblGrid>
      <w:tr w:rsidR="00604DB0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604DB0" w:rsidTr="006F1E77">
        <w:trPr>
          <w:trHeight w:val="403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-</w:t>
            </w:r>
          </w:p>
        </w:tc>
      </w:tr>
      <w:tr w:rsidR="00604DB0" w:rsidTr="006F1E77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Default="007A2FC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 xml:space="preserve">1) Vähemalt kolm päeva enne vee erikasutusega seotud töödega alustamist teavitada sellest Keskkonnaametit kirjalikult. </w:t>
            </w:r>
            <w:r w:rsidRPr="006F1E77">
              <w:rPr>
                <w:sz w:val="22"/>
                <w:szCs w:val="22"/>
              </w:rPr>
              <w:br/>
              <w:t>2) Peale süvendustööde lõppemist tuleb esitada tegevuse aruanne vastavalt kehtivatele õigusaktidele.</w:t>
            </w:r>
            <w:r w:rsidRPr="006F1E77">
              <w:rPr>
                <w:sz w:val="22"/>
                <w:szCs w:val="22"/>
              </w:rPr>
              <w:br/>
              <w:t>3) Tööde käigus tekkivatest muudatustest informeerida Keskkonnaametit koheselt.</w:t>
            </w:r>
            <w:r w:rsidRPr="006F1E77">
              <w:rPr>
                <w:sz w:val="22"/>
                <w:szCs w:val="22"/>
              </w:rPr>
              <w:br/>
              <w:t>4) Vee erikasutusluba ei anna õigust ehitamiseks ega ehitise kasutamiseks.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B0" w:rsidRPr="006F1E77" w:rsidRDefault="007A2FC0">
            <w:pPr>
              <w:pStyle w:val="Standard"/>
              <w:snapToGrid w:val="0"/>
              <w:rPr>
                <w:sz w:val="22"/>
                <w:szCs w:val="22"/>
              </w:rPr>
            </w:pPr>
            <w:r w:rsidRPr="006F1E77">
              <w:rPr>
                <w:sz w:val="22"/>
                <w:szCs w:val="22"/>
              </w:rPr>
              <w:t>Vastavalt kehtestatud nõudele.</w:t>
            </w:r>
          </w:p>
        </w:tc>
      </w:tr>
    </w:tbl>
    <w:p w:rsidR="007E42F2" w:rsidRDefault="007E42F2">
      <w:pPr>
        <w:rPr>
          <w:szCs w:val="21"/>
        </w:rPr>
        <w:sectPr w:rsidR="007E42F2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604DB0" w:rsidRDefault="00604DB0">
      <w:pPr>
        <w:pStyle w:val="Standard"/>
        <w:rPr>
          <w:rFonts w:cs="Playbill"/>
          <w:spacing w:val="108"/>
        </w:rPr>
      </w:pPr>
    </w:p>
    <w:sectPr w:rsidR="00604DB0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F2" w:rsidRDefault="007A2FC0">
      <w:r>
        <w:separator/>
      </w:r>
    </w:p>
  </w:endnote>
  <w:endnote w:type="continuationSeparator" w:id="0">
    <w:p w:rsidR="007E42F2" w:rsidRDefault="007A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charset w:val="BA"/>
    <w:family w:val="swiss"/>
    <w:pitch w:val="variable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096" w:rsidRDefault="007A2FC0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858B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F2" w:rsidRDefault="007A2FC0">
      <w:r>
        <w:rPr>
          <w:color w:val="000000"/>
        </w:rPr>
        <w:separator/>
      </w:r>
    </w:p>
  </w:footnote>
  <w:footnote w:type="continuationSeparator" w:id="0">
    <w:p w:rsidR="007E42F2" w:rsidRDefault="007A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096" w:rsidRDefault="00F77D1D" w:rsidP="00F77D1D">
    <w:pPr>
      <w:pStyle w:val="Pis"/>
      <w:jc w:val="right"/>
    </w:pPr>
    <w:r>
      <w:t>EELNÕU</w:t>
    </w:r>
  </w:p>
  <w:p w:rsidR="00F77D1D" w:rsidRDefault="00F77D1D" w:rsidP="00F77D1D">
    <w:pPr>
      <w:pStyle w:val="Pis"/>
      <w:jc w:val="right"/>
    </w:pPr>
    <w:r>
      <w:t>03.05.2016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2EC"/>
    <w:multiLevelType w:val="multilevel"/>
    <w:tmpl w:val="CC600F8E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F3A5BB3"/>
    <w:multiLevelType w:val="multilevel"/>
    <w:tmpl w:val="4CF6E87E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605C3C"/>
    <w:multiLevelType w:val="multilevel"/>
    <w:tmpl w:val="8D36BD10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14EC5FDF"/>
    <w:multiLevelType w:val="multilevel"/>
    <w:tmpl w:val="8486709A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1A166D5F"/>
    <w:multiLevelType w:val="multilevel"/>
    <w:tmpl w:val="44E8E148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1A4F0CBA"/>
    <w:multiLevelType w:val="multilevel"/>
    <w:tmpl w:val="DE365902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1E4E4BFB"/>
    <w:multiLevelType w:val="multilevel"/>
    <w:tmpl w:val="2CB45C56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2826625D"/>
    <w:multiLevelType w:val="multilevel"/>
    <w:tmpl w:val="CC5A4630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7764C01"/>
    <w:multiLevelType w:val="multilevel"/>
    <w:tmpl w:val="096A82BE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6831F8F"/>
    <w:multiLevelType w:val="multilevel"/>
    <w:tmpl w:val="E496E51C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B6C0574"/>
    <w:multiLevelType w:val="multilevel"/>
    <w:tmpl w:val="D1009442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63AC7D2E"/>
    <w:multiLevelType w:val="multilevel"/>
    <w:tmpl w:val="28441CC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7F831AD"/>
    <w:multiLevelType w:val="multilevel"/>
    <w:tmpl w:val="CA3E4D18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79406927"/>
    <w:multiLevelType w:val="multilevel"/>
    <w:tmpl w:val="91B69076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B0"/>
    <w:rsid w:val="001858B4"/>
    <w:rsid w:val="00604DB0"/>
    <w:rsid w:val="006F1E77"/>
    <w:rsid w:val="0071040B"/>
    <w:rsid w:val="007A2FC0"/>
    <w:rsid w:val="007E42F2"/>
    <w:rsid w:val="00E15D52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10909-C44E-4F5F-A1D4-4192E00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  <w:style w:type="paragraph" w:customStyle="1" w:styleId="Default">
    <w:name w:val="Default"/>
    <w:rsid w:val="001858B4"/>
    <w:pPr>
      <w:widowControl/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7</cp:revision>
  <dcterms:created xsi:type="dcterms:W3CDTF">2016-05-02T12:54:00Z</dcterms:created>
  <dcterms:modified xsi:type="dcterms:W3CDTF">2016-05-03T07:51:00Z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